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Pr>
          <w:rFonts w:ascii="Times New Roman" w:hAnsi="Times New Roman" w:cs="Times New Roman"/>
          <w:b/>
          <w:color w:val="000000"/>
          <w:sz w:val="24"/>
          <w:szCs w:val="24"/>
          <w:highlight w:val="yellow"/>
          <w:u w:val="single"/>
        </w:rPr>
        <w:t>00</w:t>
      </w:r>
      <w:r w:rsidR="00A47537">
        <w:rPr>
          <w:rFonts w:ascii="Times New Roman" w:hAnsi="Times New Roman" w:cs="Times New Roman"/>
          <w:b/>
          <w:color w:val="000000"/>
          <w:sz w:val="24"/>
          <w:szCs w:val="24"/>
          <w:highlight w:val="yellow"/>
          <w:u w:val="single"/>
        </w:rPr>
        <w:t>2</w:t>
      </w:r>
      <w:r>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A37A23" w:rsidRDefault="00A37A23" w:rsidP="00A37A23">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A37A23" w:rsidRDefault="00A37A23" w:rsidP="00A37A23">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A37A23" w:rsidRDefault="00A37A23" w:rsidP="00A37A2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ESCOLARFRANCISCO DE ASSIS LOBO SOBRINHO, inscrito no</w:t>
      </w:r>
      <w:r>
        <w:rPr>
          <w:rFonts w:ascii="Times New Roman" w:hAnsi="Times New Roman" w:cs="Times New Roman"/>
          <w:b/>
          <w:bCs/>
          <w:color w:val="000000"/>
          <w:sz w:val="24"/>
          <w:szCs w:val="24"/>
        </w:rPr>
        <w:t xml:space="preserve"> CNPJ sob nº </w:t>
      </w:r>
      <w:r>
        <w:rPr>
          <w:rFonts w:ascii="Arial" w:hAnsi="Arial" w:cs="Arial"/>
          <w:b/>
          <w:bCs/>
          <w:noProof/>
        </w:rPr>
        <w:t>00.671.844/0001-64</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pessoa jurídica de direito público interno, do COLÉGIO ESTADUAL FRANCISCO DE ASSIS LOBO SOBRINHO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Arial" w:hAnsi="Arial" w:cs="Arial"/>
          <w:b/>
          <w:noProof/>
        </w:rPr>
        <w:t>ADELÂNDIA</w:t>
      </w:r>
      <w:r>
        <w:rPr>
          <w:rFonts w:ascii="Arial" w:hAnsi="Arial" w:cs="Arial"/>
          <w:b/>
        </w:rPr>
        <w:t>/GO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w:t>
      </w:r>
      <w:r>
        <w:rPr>
          <w:rFonts w:ascii="Arial" w:hAnsi="Arial" w:cs="Arial"/>
          <w:b/>
          <w:bCs/>
          <w:noProof/>
        </w:rPr>
        <w:t>SÃO LUÍS DE MONTES BELOS</w:t>
      </w:r>
      <w:r>
        <w:rPr>
          <w:rFonts w:ascii="Arial" w:hAnsi="Arial" w:cs="Arial"/>
          <w:b/>
          <w:bCs/>
        </w:rPr>
        <w:t>-GO</w:t>
      </w:r>
      <w:r>
        <w:rPr>
          <w:rFonts w:ascii="Times New Roman" w:hAnsi="Times New Roman" w:cs="Times New Roman"/>
          <w:color w:val="000000"/>
          <w:sz w:val="24"/>
          <w:szCs w:val="24"/>
        </w:rPr>
        <w:t xml:space="preserve">, representada neste ato pelo Presidente do Conselho Escolar, </w:t>
      </w:r>
      <w:r>
        <w:rPr>
          <w:rFonts w:ascii="Arial" w:hAnsi="Arial" w:cs="Arial"/>
          <w:b/>
          <w:noProof/>
        </w:rPr>
        <w:t>EDJANE  DINIZ AQUINO CARRIJO</w:t>
      </w:r>
      <w:r>
        <w:rPr>
          <w:rFonts w:ascii="Arial" w:hAnsi="Arial" w:cs="Arial"/>
        </w:rPr>
        <w:t xml:space="preserve">, inscrita no CPF nº </w:t>
      </w:r>
      <w:r>
        <w:rPr>
          <w:rFonts w:ascii="Arial" w:hAnsi="Arial" w:cs="Arial"/>
          <w:b/>
          <w:noProof/>
        </w:rPr>
        <w:t>764.309.521-34</w:t>
      </w:r>
      <w:r>
        <w:rPr>
          <w:rFonts w:ascii="Arial" w:hAnsi="Arial" w:cs="Arial"/>
        </w:rPr>
        <w:t xml:space="preserve">, Carteira de Identidade nº </w:t>
      </w:r>
      <w:r>
        <w:rPr>
          <w:rFonts w:ascii="Arial" w:hAnsi="Arial" w:cs="Arial"/>
          <w:b/>
          <w:noProof/>
        </w:rPr>
        <w:t>343501 DGPC - 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w:t>
      </w:r>
      <w:r>
        <w:rPr>
          <w:rFonts w:ascii="Times New Roman" w:hAnsi="Times New Roman" w:cs="Times New Roman"/>
          <w:color w:val="000000"/>
          <w:sz w:val="24"/>
          <w:szCs w:val="24"/>
        </w:rPr>
        <w:t xml:space="preserve"> Os Grupos Formais/Informais/Individuais deverão apresentar a documentação de Habilitação e o Projeto de Venda de </w:t>
      </w:r>
      <w:r>
        <w:rPr>
          <w:rFonts w:ascii="Times New Roman" w:hAnsi="Times New Roman" w:cs="Times New Roman"/>
          <w:b/>
          <w:color w:val="000000"/>
          <w:sz w:val="24"/>
          <w:szCs w:val="24"/>
        </w:rPr>
        <w:t>29/12/2020 a 19/01/2021</w:t>
      </w:r>
      <w:r>
        <w:rPr>
          <w:rFonts w:ascii="Times New Roman" w:hAnsi="Times New Roman" w:cs="Times New Roman"/>
          <w:b/>
          <w:bCs/>
          <w:color w:val="000000"/>
          <w:sz w:val="24"/>
          <w:szCs w:val="24"/>
        </w:rPr>
        <w:t xml:space="preserve"> com abertura dia 20/01/2021, </w:t>
      </w:r>
      <w:r>
        <w:rPr>
          <w:rFonts w:ascii="Times New Roman" w:hAnsi="Times New Roman" w:cs="Times New Roman"/>
          <w:bCs/>
          <w:color w:val="000000"/>
          <w:sz w:val="24"/>
          <w:szCs w:val="24"/>
        </w:rPr>
        <w:t xml:space="preserve">na sede do Conselho Escolar, situada à </w:t>
      </w:r>
      <w:r>
        <w:rPr>
          <w:rFonts w:ascii="Arial" w:hAnsi="Arial" w:cs="Arial"/>
          <w:b/>
          <w:bCs/>
          <w:noProof/>
        </w:rPr>
        <w:t>RUA MARECHAL FLORIANO Nº287 SETOR JARDIM PROGRESSSO – ADELÂNDIA/GO</w:t>
      </w:r>
      <w:r>
        <w:rPr>
          <w:rFonts w:ascii="Times New Roman" w:hAnsi="Times New Roman" w:cs="Times New Roman"/>
          <w:b/>
          <w:bCs/>
          <w:color w:val="000000"/>
          <w:sz w:val="24"/>
          <w:szCs w:val="24"/>
        </w:rPr>
        <w:t xml:space="preserve">, e-mail 52028194@seduc.go.gov.br </w:t>
      </w:r>
      <w:r>
        <w:rPr>
          <w:rFonts w:ascii="Times New Roman" w:hAnsi="Times New Roman" w:cs="Times New Roman"/>
          <w:bCs/>
          <w:color w:val="000000"/>
          <w:sz w:val="24"/>
          <w:szCs w:val="24"/>
        </w:rPr>
        <w:t>e</w:t>
      </w:r>
      <w:r>
        <w:rPr>
          <w:rFonts w:ascii="Times New Roman" w:hAnsi="Times New Roman" w:cs="Times New Roman"/>
          <w:b/>
          <w:bCs/>
          <w:color w:val="000000"/>
          <w:sz w:val="24"/>
          <w:szCs w:val="24"/>
        </w:rPr>
        <w:t xml:space="preserve"> (64)3671-1238 </w:t>
      </w:r>
      <w:r>
        <w:rPr>
          <w:rFonts w:ascii="Times New Roman" w:hAnsi="Times New Roman" w:cs="Times New Roman"/>
          <w:bCs/>
          <w:color w:val="000000"/>
          <w:sz w:val="24"/>
          <w:szCs w:val="24"/>
        </w:rPr>
        <w:t xml:space="preserve">da Unidade Escolar às 10:00 </w:t>
      </w:r>
      <w:proofErr w:type="spellStart"/>
      <w:r>
        <w:rPr>
          <w:rFonts w:ascii="Times New Roman" w:hAnsi="Times New Roman" w:cs="Times New Roman"/>
          <w:bCs/>
          <w:color w:val="000000"/>
          <w:sz w:val="24"/>
          <w:szCs w:val="24"/>
        </w:rPr>
        <w:t>hrs</w:t>
      </w:r>
      <w:proofErr w:type="spellEnd"/>
      <w:r>
        <w:rPr>
          <w:rFonts w:ascii="Times New Roman" w:hAnsi="Times New Roman" w:cs="Times New Roman"/>
          <w:bCs/>
          <w:color w:val="000000"/>
          <w:sz w:val="24"/>
          <w:szCs w:val="24"/>
        </w:rPr>
        <w:t>.</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A37A23" w:rsidRDefault="00A37A23" w:rsidP="00A37A23">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0" w:type="auto"/>
        <w:jc w:val="center"/>
        <w:tblLayout w:type="fixed"/>
        <w:tblCellMar>
          <w:left w:w="10" w:type="dxa"/>
          <w:right w:w="10" w:type="dxa"/>
        </w:tblCellMar>
        <w:tblLook w:val="04A0" w:firstRow="1" w:lastRow="0" w:firstColumn="1" w:lastColumn="0" w:noHBand="0" w:noVBand="1"/>
      </w:tblPr>
      <w:tblGrid>
        <w:gridCol w:w="769"/>
        <w:gridCol w:w="2003"/>
        <w:gridCol w:w="1377"/>
        <w:gridCol w:w="1990"/>
        <w:gridCol w:w="1452"/>
        <w:gridCol w:w="1924"/>
      </w:tblGrid>
      <w:tr w:rsidR="00A47537" w:rsidTr="00A47537">
        <w:trPr>
          <w:jc w:val="center"/>
        </w:trPr>
        <w:tc>
          <w:tcPr>
            <w:tcW w:w="769" w:type="dxa"/>
            <w:vMerge w:val="restart"/>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both"/>
              <w:rPr>
                <w:sz w:val="24"/>
                <w:szCs w:val="24"/>
              </w:rPr>
            </w:pPr>
            <w:bookmarkStart w:id="0" w:name="_Hlk59193322"/>
            <w:r>
              <w:rPr>
                <w:rFonts w:ascii="Times New Roman" w:eastAsia="Times New Roman" w:hAnsi="Times New Roman" w:cs="Times New Roman"/>
                <w:color w:val="FFFFFF"/>
                <w:sz w:val="24"/>
                <w:szCs w:val="24"/>
              </w:rPr>
              <w:t>Nº</w:t>
            </w:r>
          </w:p>
        </w:tc>
        <w:tc>
          <w:tcPr>
            <w:tcW w:w="2003" w:type="dxa"/>
            <w:vMerge w:val="restart"/>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center"/>
            </w:pPr>
            <w:r>
              <w:rPr>
                <w:rFonts w:ascii="Times New Roman" w:eastAsia="Times New Roman" w:hAnsi="Times New Roman" w:cs="Times New Roman"/>
                <w:color w:val="FFFFFF"/>
              </w:rPr>
              <w:t>Produto</w:t>
            </w:r>
          </w:p>
        </w:tc>
        <w:tc>
          <w:tcPr>
            <w:tcW w:w="1377" w:type="dxa"/>
            <w:vMerge w:val="restart"/>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both"/>
            </w:pPr>
            <w:r>
              <w:rPr>
                <w:rFonts w:ascii="Times New Roman" w:eastAsia="Times New Roman" w:hAnsi="Times New Roman" w:cs="Times New Roman"/>
                <w:color w:val="FFFFFF"/>
              </w:rPr>
              <w:t xml:space="preserve">Unidade, Dúzia, Maço, Kg ou </w:t>
            </w:r>
            <w:proofErr w:type="spellStart"/>
            <w:r>
              <w:rPr>
                <w:rFonts w:ascii="Times New Roman" w:eastAsia="Times New Roman" w:hAnsi="Times New Roman" w:cs="Times New Roman"/>
                <w:color w:val="FFFFFF"/>
              </w:rPr>
              <w:t>Lt</w:t>
            </w:r>
            <w:proofErr w:type="spellEnd"/>
          </w:p>
        </w:tc>
        <w:tc>
          <w:tcPr>
            <w:tcW w:w="1990" w:type="dxa"/>
            <w:vMerge w:val="restart"/>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center"/>
            </w:pPr>
            <w:r>
              <w:rPr>
                <w:rFonts w:ascii="Times New Roman" w:eastAsia="Times New Roman" w:hAnsi="Times New Roman" w:cs="Times New Roman"/>
                <w:color w:val="FFFFFF"/>
              </w:rPr>
              <w:t>QUANTIDADE</w:t>
            </w:r>
          </w:p>
        </w:tc>
        <w:tc>
          <w:tcPr>
            <w:tcW w:w="3374" w:type="dxa"/>
            <w:gridSpan w:val="2"/>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center"/>
            </w:pPr>
            <w:r>
              <w:rPr>
                <w:rFonts w:ascii="Times New Roman" w:eastAsia="Times New Roman" w:hAnsi="Times New Roman" w:cs="Times New Roman"/>
                <w:color w:val="FFFFFF"/>
              </w:rPr>
              <w:t>Preço de Aquisição (R$)</w:t>
            </w:r>
          </w:p>
        </w:tc>
      </w:tr>
      <w:tr w:rsidR="00A47537" w:rsidTr="00A47537">
        <w:trPr>
          <w:jc w:val="center"/>
        </w:trPr>
        <w:tc>
          <w:tcPr>
            <w:tcW w:w="7591" w:type="dxa"/>
            <w:vMerge/>
            <w:tcBorders>
              <w:top w:val="single" w:sz="6" w:space="0" w:color="000000"/>
              <w:left w:val="single" w:sz="6" w:space="0" w:color="000000"/>
              <w:bottom w:val="single" w:sz="6" w:space="0" w:color="000000"/>
              <w:right w:val="single" w:sz="6" w:space="0" w:color="000000"/>
            </w:tcBorders>
            <w:vAlign w:val="center"/>
            <w:hideMark/>
          </w:tcPr>
          <w:p w:rsidR="00A47537" w:rsidRDefault="00A47537">
            <w:pPr>
              <w:spacing w:after="0" w:line="256" w:lineRule="auto"/>
              <w:rPr>
                <w:sz w:val="24"/>
                <w:szCs w:val="24"/>
              </w:rPr>
            </w:pPr>
          </w:p>
        </w:tc>
        <w:tc>
          <w:tcPr>
            <w:tcW w:w="2003" w:type="dxa"/>
            <w:vMerge/>
            <w:tcBorders>
              <w:top w:val="single" w:sz="6" w:space="0" w:color="000000"/>
              <w:left w:val="single" w:sz="6" w:space="0" w:color="000000"/>
              <w:bottom w:val="single" w:sz="6" w:space="0" w:color="000000"/>
              <w:right w:val="single" w:sz="6" w:space="0" w:color="000000"/>
            </w:tcBorders>
            <w:vAlign w:val="center"/>
            <w:hideMark/>
          </w:tcPr>
          <w:p w:rsidR="00A47537" w:rsidRDefault="00A47537">
            <w:pPr>
              <w:spacing w:after="0" w:line="256" w:lineRule="auto"/>
            </w:pPr>
          </w:p>
        </w:tc>
        <w:tc>
          <w:tcPr>
            <w:tcW w:w="1377" w:type="dxa"/>
            <w:vMerge/>
            <w:tcBorders>
              <w:top w:val="single" w:sz="6" w:space="0" w:color="000000"/>
              <w:left w:val="single" w:sz="6" w:space="0" w:color="000000"/>
              <w:bottom w:val="single" w:sz="6" w:space="0" w:color="000000"/>
              <w:right w:val="single" w:sz="6" w:space="0" w:color="000000"/>
            </w:tcBorders>
            <w:vAlign w:val="center"/>
            <w:hideMark/>
          </w:tcPr>
          <w:p w:rsidR="00A47537" w:rsidRDefault="00A47537">
            <w:pPr>
              <w:spacing w:after="0" w:line="256" w:lineRule="auto"/>
            </w:pPr>
          </w:p>
        </w:tc>
        <w:tc>
          <w:tcPr>
            <w:tcW w:w="1990" w:type="dxa"/>
            <w:vMerge/>
            <w:tcBorders>
              <w:top w:val="single" w:sz="6" w:space="0" w:color="000000"/>
              <w:left w:val="single" w:sz="6" w:space="0" w:color="000000"/>
              <w:bottom w:val="single" w:sz="6" w:space="0" w:color="000000"/>
              <w:right w:val="single" w:sz="6" w:space="0" w:color="000000"/>
            </w:tcBorders>
            <w:vAlign w:val="center"/>
            <w:hideMark/>
          </w:tcPr>
          <w:p w:rsidR="00A47537" w:rsidRDefault="00A47537">
            <w:pPr>
              <w:spacing w:after="0" w:line="256" w:lineRule="auto"/>
            </w:pPr>
          </w:p>
        </w:tc>
        <w:tc>
          <w:tcPr>
            <w:tcW w:w="1450" w:type="dxa"/>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center"/>
            </w:pPr>
            <w:r>
              <w:rPr>
                <w:rFonts w:ascii="Times New Roman" w:eastAsia="Times New Roman" w:hAnsi="Times New Roman" w:cs="Times New Roman"/>
                <w:color w:val="FFFFFF"/>
              </w:rPr>
              <w:t>Médio</w:t>
            </w:r>
          </w:p>
        </w:tc>
        <w:tc>
          <w:tcPr>
            <w:tcW w:w="1924" w:type="dxa"/>
            <w:tcBorders>
              <w:top w:val="single" w:sz="6" w:space="0" w:color="000000"/>
              <w:left w:val="single" w:sz="6" w:space="0" w:color="000000"/>
              <w:bottom w:val="single" w:sz="6" w:space="0" w:color="000000"/>
              <w:right w:val="single" w:sz="6" w:space="0" w:color="000000"/>
            </w:tcBorders>
            <w:shd w:val="clear" w:color="auto" w:fill="6999CA"/>
            <w:tcMar>
              <w:top w:w="0" w:type="dxa"/>
              <w:left w:w="0" w:type="dxa"/>
              <w:bottom w:w="0" w:type="dxa"/>
              <w:right w:w="0" w:type="dxa"/>
            </w:tcMar>
            <w:vAlign w:val="center"/>
            <w:hideMark/>
          </w:tcPr>
          <w:p w:rsidR="00A47537" w:rsidRDefault="00A47537">
            <w:pPr>
              <w:spacing w:after="0" w:line="360" w:lineRule="auto"/>
              <w:jc w:val="center"/>
            </w:pPr>
            <w:r>
              <w:rPr>
                <w:rFonts w:ascii="Times New Roman" w:eastAsia="Times New Roman" w:hAnsi="Times New Roman" w:cs="Times New Roman"/>
                <w:color w:val="FFFFFF"/>
              </w:rPr>
              <w:t>Valor Total</w:t>
            </w:r>
          </w:p>
        </w:tc>
      </w:tr>
      <w:tr w:rsidR="00A47537" w:rsidTr="00A47537">
        <w:trPr>
          <w:trHeight w:val="326"/>
          <w:jc w:val="center"/>
        </w:trPr>
        <w:tc>
          <w:tcPr>
            <w:tcW w:w="76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0"/>
                <w:szCs w:val="20"/>
              </w:rPr>
            </w:pPr>
            <w:r>
              <w:rPr>
                <w:rFonts w:ascii="Times New Roman" w:eastAsia="Times New Roman" w:hAnsi="Times New Roman" w:cs="Times New Roman"/>
                <w:b/>
                <w:color w:val="333333"/>
                <w:sz w:val="20"/>
                <w:szCs w:val="20"/>
              </w:rPr>
              <w:t>01</w:t>
            </w:r>
          </w:p>
        </w:tc>
        <w:tc>
          <w:tcPr>
            <w:tcW w:w="2003"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4"/>
                <w:szCs w:val="24"/>
              </w:rPr>
            </w:pPr>
            <w:r>
              <w:rPr>
                <w:rFonts w:ascii="Times New Roman" w:eastAsia="Times New Roman" w:hAnsi="Times New Roman" w:cs="Times New Roman"/>
                <w:color w:val="333333"/>
                <w:sz w:val="24"/>
                <w:szCs w:val="24"/>
              </w:rPr>
              <w:t>Banana Prata</w:t>
            </w:r>
          </w:p>
        </w:tc>
        <w:tc>
          <w:tcPr>
            <w:tcW w:w="137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4"/>
                <w:szCs w:val="24"/>
              </w:rPr>
            </w:pPr>
            <w:r>
              <w:rPr>
                <w:rFonts w:ascii="Times New Roman" w:eastAsia="Times New Roman" w:hAnsi="Times New Roman" w:cs="Times New Roman"/>
                <w:color w:val="333333"/>
                <w:sz w:val="24"/>
                <w:szCs w:val="24"/>
              </w:rPr>
              <w:t xml:space="preserve">KG  </w:t>
            </w:r>
          </w:p>
        </w:tc>
        <w:tc>
          <w:tcPr>
            <w:tcW w:w="199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center"/>
              <w:rPr>
                <w:sz w:val="24"/>
                <w:szCs w:val="24"/>
              </w:rPr>
            </w:pPr>
            <w:r>
              <w:rPr>
                <w:rFonts w:ascii="Times New Roman" w:eastAsia="Times New Roman" w:hAnsi="Times New Roman" w:cs="Times New Roman"/>
                <w:color w:val="333333"/>
                <w:sz w:val="24"/>
                <w:szCs w:val="24"/>
              </w:rPr>
              <w:t>1.025</w:t>
            </w:r>
          </w:p>
        </w:tc>
        <w:tc>
          <w:tcPr>
            <w:tcW w:w="14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rPr>
                <w:sz w:val="24"/>
                <w:szCs w:val="24"/>
              </w:rPr>
            </w:pPr>
            <w:r>
              <w:rPr>
                <w:sz w:val="24"/>
                <w:szCs w:val="24"/>
              </w:rPr>
              <w:t>R$ 3,00</w:t>
            </w:r>
          </w:p>
        </w:tc>
        <w:tc>
          <w:tcPr>
            <w:tcW w:w="192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150" w:line="360" w:lineRule="auto"/>
              <w:rPr>
                <w:sz w:val="24"/>
                <w:szCs w:val="24"/>
              </w:rPr>
            </w:pPr>
            <w:r>
              <w:rPr>
                <w:sz w:val="24"/>
                <w:szCs w:val="24"/>
              </w:rPr>
              <w:t>R$ 3.075,00</w:t>
            </w:r>
          </w:p>
        </w:tc>
      </w:tr>
      <w:tr w:rsidR="00A47537" w:rsidTr="00A47537">
        <w:trPr>
          <w:trHeight w:val="241"/>
          <w:jc w:val="center"/>
        </w:trPr>
        <w:tc>
          <w:tcPr>
            <w:tcW w:w="769"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02</w:t>
            </w:r>
          </w:p>
        </w:tc>
        <w:tc>
          <w:tcPr>
            <w:tcW w:w="200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37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19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jc w:val="center"/>
              <w:rPr>
                <w:rFonts w:eastAsiaTheme="minorEastAsia"/>
                <w:sz w:val="24"/>
                <w:szCs w:val="24"/>
              </w:rPr>
            </w:pPr>
            <w:r>
              <w:rPr>
                <w:rFonts w:ascii="Times New Roman" w:eastAsia="Times New Roman" w:hAnsi="Times New Roman" w:cs="Times New Roman"/>
                <w:color w:val="333333"/>
                <w:sz w:val="24"/>
                <w:szCs w:val="24"/>
              </w:rPr>
              <w:t>1.025</w:t>
            </w:r>
          </w:p>
        </w:tc>
        <w:tc>
          <w:tcPr>
            <w:tcW w:w="14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0" w:line="360" w:lineRule="auto"/>
              <w:rPr>
                <w:sz w:val="24"/>
                <w:szCs w:val="24"/>
              </w:rPr>
            </w:pPr>
            <w:r>
              <w:rPr>
                <w:sz w:val="24"/>
                <w:szCs w:val="24"/>
              </w:rPr>
              <w:t>R$ 2,50</w:t>
            </w:r>
          </w:p>
        </w:tc>
        <w:tc>
          <w:tcPr>
            <w:tcW w:w="1924"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vAlign w:val="center"/>
            <w:hideMark/>
          </w:tcPr>
          <w:p w:rsidR="00A47537" w:rsidRDefault="00A47537">
            <w:pPr>
              <w:spacing w:after="150" w:line="360" w:lineRule="auto"/>
              <w:rPr>
                <w:sz w:val="24"/>
                <w:szCs w:val="24"/>
              </w:rPr>
            </w:pPr>
            <w:r>
              <w:rPr>
                <w:sz w:val="24"/>
                <w:szCs w:val="24"/>
              </w:rPr>
              <w:t>R$ 2.562,50</w:t>
            </w:r>
          </w:p>
        </w:tc>
      </w:tr>
      <w:tr w:rsidR="00A47537" w:rsidTr="00A47537">
        <w:trPr>
          <w:trHeight w:val="371"/>
          <w:jc w:val="center"/>
        </w:trPr>
        <w:tc>
          <w:tcPr>
            <w:tcW w:w="7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0"/>
                <w:szCs w:val="20"/>
              </w:rPr>
            </w:pPr>
            <w:r>
              <w:rPr>
                <w:rFonts w:ascii="Times New Roman" w:eastAsia="Times New Roman" w:hAnsi="Times New Roman" w:cs="Times New Roman"/>
                <w:b/>
                <w:color w:val="333333"/>
                <w:sz w:val="20"/>
                <w:szCs w:val="20"/>
              </w:rPr>
              <w:t>03</w:t>
            </w:r>
          </w:p>
        </w:tc>
        <w:tc>
          <w:tcPr>
            <w:tcW w:w="20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4"/>
                <w:szCs w:val="24"/>
              </w:rPr>
            </w:pPr>
            <w:r>
              <w:rPr>
                <w:rFonts w:ascii="Times New Roman" w:eastAsia="Times New Roman" w:hAnsi="Times New Roman" w:cs="Times New Roman"/>
                <w:color w:val="333333"/>
                <w:sz w:val="24"/>
                <w:szCs w:val="24"/>
              </w:rPr>
              <w:t>Cenoura</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jc w:val="both"/>
              <w:rPr>
                <w:sz w:val="24"/>
                <w:szCs w:val="24"/>
              </w:rPr>
            </w:pPr>
            <w:r>
              <w:rPr>
                <w:rFonts w:ascii="Times New Roman" w:eastAsia="Times New Roman" w:hAnsi="Times New Roman" w:cs="Times New Roman"/>
                <w:color w:val="333333"/>
                <w:sz w:val="24"/>
                <w:szCs w:val="24"/>
              </w:rPr>
              <w:t xml:space="preserve">KG </w:t>
            </w:r>
          </w:p>
        </w:tc>
        <w:tc>
          <w:tcPr>
            <w:tcW w:w="1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jc w:val="center"/>
              <w:rPr>
                <w:sz w:val="24"/>
                <w:szCs w:val="24"/>
              </w:rPr>
            </w:pPr>
            <w:r>
              <w:rPr>
                <w:rFonts w:ascii="Times New Roman" w:eastAsia="Times New Roman" w:hAnsi="Times New Roman" w:cs="Times New Roman"/>
                <w:color w:val="333333"/>
                <w:sz w:val="24"/>
                <w:szCs w:val="24"/>
              </w:rPr>
              <w:t>1.025</w:t>
            </w:r>
          </w:p>
        </w:tc>
        <w:tc>
          <w:tcPr>
            <w:tcW w:w="1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rPr>
                <w:sz w:val="24"/>
                <w:szCs w:val="24"/>
              </w:rPr>
            </w:pPr>
            <w:r>
              <w:rPr>
                <w:sz w:val="24"/>
                <w:szCs w:val="24"/>
              </w:rPr>
              <w:t>R$ 3,50</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150" w:line="360" w:lineRule="auto"/>
              <w:rPr>
                <w:sz w:val="24"/>
                <w:szCs w:val="24"/>
              </w:rPr>
            </w:pPr>
            <w:r>
              <w:rPr>
                <w:sz w:val="24"/>
                <w:szCs w:val="24"/>
              </w:rPr>
              <w:t>R$ 3.587,50</w:t>
            </w:r>
          </w:p>
        </w:tc>
      </w:tr>
      <w:tr w:rsidR="00A47537" w:rsidTr="00A47537">
        <w:trPr>
          <w:jc w:val="center"/>
        </w:trPr>
        <w:tc>
          <w:tcPr>
            <w:tcW w:w="7591"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0" w:line="360" w:lineRule="auto"/>
              <w:jc w:val="center"/>
              <w:rPr>
                <w:sz w:val="24"/>
                <w:szCs w:val="24"/>
              </w:rPr>
            </w:pPr>
            <w:r>
              <w:rPr>
                <w:rFonts w:ascii="Times New Roman" w:eastAsia="Times New Roman" w:hAnsi="Times New Roman" w:cs="Times New Roman"/>
                <w:b/>
                <w:color w:val="333333"/>
                <w:sz w:val="24"/>
                <w:szCs w:val="24"/>
              </w:rPr>
              <w:t>Total de todos os alimentos a serem adquiridos</w:t>
            </w:r>
          </w:p>
        </w:tc>
        <w:tc>
          <w:tcPr>
            <w:tcW w:w="19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47537" w:rsidRDefault="00A47537">
            <w:pPr>
              <w:spacing w:after="150" w:line="360" w:lineRule="auto"/>
              <w:jc w:val="center"/>
              <w:rPr>
                <w:b/>
                <w:sz w:val="24"/>
                <w:szCs w:val="24"/>
              </w:rPr>
            </w:pPr>
            <w:r>
              <w:rPr>
                <w:b/>
                <w:sz w:val="24"/>
                <w:szCs w:val="24"/>
              </w:rPr>
              <w:t>R$ 9.225,00</w:t>
            </w:r>
          </w:p>
        </w:tc>
        <w:bookmarkEnd w:id="0"/>
      </w:tr>
    </w:tbl>
    <w:p w:rsidR="00A37A23" w:rsidRDefault="00A37A23" w:rsidP="00A37A23">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A37A23" w:rsidRDefault="00A37A23" w:rsidP="00A37A23">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A37A23" w:rsidRDefault="00A37A23" w:rsidP="00A37A2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A37A23" w:rsidRDefault="00A37A23" w:rsidP="00A37A23">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A37A23" w:rsidRDefault="00A37A23" w:rsidP="00A37A23">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A37A23" w:rsidRDefault="00A37A23" w:rsidP="00A37A23">
      <w:pPr>
        <w:pStyle w:val="textojustificado"/>
        <w:spacing w:before="120" w:beforeAutospacing="0" w:after="120" w:afterAutospacing="0"/>
        <w:ind w:right="120"/>
        <w:jc w:val="both"/>
        <w:rPr>
          <w:color w:val="000000"/>
        </w:rPr>
      </w:pPr>
      <w:r>
        <w:rPr>
          <w:color w:val="000000"/>
        </w:rPr>
        <w:lastRenderedPageBreak/>
        <w:t>Os fornecedores que aderirem a este processo declaram que atendem a todas as exigências legais e regulatórias para tanto. (Projetos de Vendas)</w:t>
      </w:r>
    </w:p>
    <w:p w:rsidR="00A37A23" w:rsidRDefault="00A37A23" w:rsidP="00A37A23">
      <w:pPr>
        <w:pStyle w:val="textojustificado"/>
        <w:spacing w:before="120" w:beforeAutospacing="0" w:after="120" w:afterAutospacing="0"/>
        <w:ind w:right="120"/>
        <w:jc w:val="both"/>
        <w:rPr>
          <w:color w:val="000000"/>
        </w:rPr>
      </w:pPr>
      <w:r>
        <w:rPr>
          <w:rStyle w:val="Forte"/>
          <w:color w:val="000000"/>
        </w:rPr>
        <w:t>b) DAS EXIGÊNCIAS LEGAIS  </w:t>
      </w:r>
    </w:p>
    <w:p w:rsidR="00A37A23" w:rsidRDefault="00A37A23" w:rsidP="00A37A23">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A37A23" w:rsidRDefault="00A37A23" w:rsidP="00A37A23">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w:t>
      </w:r>
      <w:r w:rsidR="00A47537">
        <w:rPr>
          <w:rFonts w:ascii="Times New Roman" w:hAnsi="Times New Roman" w:cs="Times New Roman"/>
          <w:b/>
          <w:bCs/>
        </w:rPr>
        <w:t>2</w:t>
      </w:r>
      <w:r>
        <w:rPr>
          <w:rFonts w:ascii="Times New Roman" w:hAnsi="Times New Roman" w:cs="Times New Roman"/>
          <w:b/>
          <w:bCs/>
        </w:rPr>
        <w:t>/2021</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(Nome da Unidade Escolar)</w:t>
      </w:r>
    </w:p>
    <w:p w:rsidR="00A37A23" w:rsidRDefault="00A37A23" w:rsidP="00A37A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A37A23" w:rsidRDefault="00A37A23" w:rsidP="00A37A23">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w:t>
      </w:r>
    </w:p>
    <w:p w:rsidR="00A37A23" w:rsidRDefault="00A37A23" w:rsidP="00A37A23">
      <w:pPr>
        <w:autoSpaceDE w:val="0"/>
        <w:autoSpaceDN w:val="0"/>
        <w:adjustRightInd w:val="0"/>
        <w:ind w:right="-284"/>
        <w:jc w:val="center"/>
        <w:rPr>
          <w:rFonts w:ascii="Times New Roman" w:hAnsi="Times New Roman" w:cs="Times New Roman"/>
          <w:sz w:val="24"/>
          <w:szCs w:val="24"/>
        </w:rPr>
      </w:pP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w:t>
      </w:r>
      <w:r w:rsidR="00A47537">
        <w:rPr>
          <w:rFonts w:ascii="Times New Roman" w:hAnsi="Times New Roman" w:cs="Times New Roman"/>
          <w:b/>
          <w:bCs/>
        </w:rPr>
        <w:t>2</w:t>
      </w:r>
      <w:bookmarkStart w:id="1" w:name="_GoBack"/>
      <w:bookmarkEnd w:id="1"/>
      <w:r>
        <w:rPr>
          <w:rFonts w:ascii="Times New Roman" w:hAnsi="Times New Roman" w:cs="Times New Roman"/>
          <w:b/>
          <w:bCs/>
        </w:rPr>
        <w:t>/2021</w:t>
      </w:r>
    </w:p>
    <w:p w:rsidR="00A37A23" w:rsidRDefault="00A37A23" w:rsidP="00A37A23">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(Nome da Unidade Escolar)</w:t>
      </w:r>
    </w:p>
    <w:p w:rsidR="00A37A23" w:rsidRDefault="00A37A23" w:rsidP="00A37A23">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A37A23" w:rsidRDefault="00A37A23" w:rsidP="00A37A23">
      <w:pPr>
        <w:pStyle w:val="Default"/>
        <w:spacing w:line="360" w:lineRule="auto"/>
        <w:jc w:val="center"/>
        <w:rPr>
          <w:rFonts w:ascii="Times New Roman" w:hAnsi="Times New Roman" w:cs="Times New Roman"/>
          <w:b/>
          <w:bCs/>
        </w:rPr>
      </w:pPr>
      <w:r>
        <w:rPr>
          <w:rFonts w:ascii="Times New Roman" w:hAnsi="Times New Roman" w:cs="Times New Roman"/>
          <w:b/>
          <w:bCs/>
        </w:rPr>
        <w:t>PROPONENTE (NOME COMPLETO)</w:t>
      </w:r>
    </w:p>
    <w:p w:rsidR="00A37A23" w:rsidRDefault="00A37A23" w:rsidP="00A37A23">
      <w:pPr>
        <w:pStyle w:val="Default"/>
        <w:spacing w:line="360" w:lineRule="auto"/>
        <w:jc w:val="center"/>
        <w:rPr>
          <w:rFonts w:ascii="Times New Roman" w:hAnsi="Times New Roman" w:cs="Times New Roman"/>
          <w:b/>
          <w:bCs/>
          <w:color w:val="auto"/>
        </w:rPr>
      </w:pPr>
    </w:p>
    <w:p w:rsidR="00A37A23" w:rsidRDefault="00A37A23" w:rsidP="00A37A23">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A37A23" w:rsidRDefault="00A37A23" w:rsidP="00A37A23">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A37A23" w:rsidRDefault="00A37A23" w:rsidP="00A37A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A37A23" w:rsidRDefault="00A37A23" w:rsidP="00A37A23">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A37A23" w:rsidRDefault="00A37A23" w:rsidP="00A37A23">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A37A23" w:rsidRDefault="00A37A23" w:rsidP="00A37A23">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A37A23" w:rsidRDefault="00A37A23" w:rsidP="00A37A23">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A37A23" w:rsidRDefault="00A37A23" w:rsidP="00A37A23">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A37A23" w:rsidRDefault="00A37A23" w:rsidP="00A37A23">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A37A23" w:rsidRDefault="00A37A23" w:rsidP="00A37A23">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A37A23" w:rsidRDefault="00A37A23" w:rsidP="00A37A23">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 xml:space="preserve">composto exclusivamente de associados eleitos pela </w:t>
      </w:r>
      <w:r>
        <w:rPr>
          <w:rStyle w:val="Forte"/>
          <w:color w:val="000000"/>
          <w:u w:val="single"/>
        </w:rPr>
        <w:lastRenderedPageBreak/>
        <w:t>Assembleia Geral</w:t>
      </w:r>
      <w:r>
        <w:rPr>
          <w:color w:val="000000"/>
        </w:rPr>
        <w:t>, com mandato nunca superior a 4 (quatro) anos, sendo obrigatória a renovação de, no mínimo, 1/3 (um terço) do Conselho da Administração".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rsidR="00A37A23" w:rsidRDefault="00A37A23" w:rsidP="00A37A23">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A37A23" w:rsidRDefault="00A37A23" w:rsidP="00A37A23">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A37A23" w:rsidRDefault="00A37A23" w:rsidP="00A37A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A37A23" w:rsidRDefault="00A37A23" w:rsidP="00A37A23">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 ser agendada a 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A37A23" w:rsidRDefault="00A37A23" w:rsidP="00A37A23">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37A23" w:rsidRDefault="00A37A23" w:rsidP="00A37A23">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 xml:space="preserve">Os participantes poderão ser convocados a prestarem esclarecimentos ou informações complementares, verbais ou por escrito, a respeito de documentos ou propostas apresentadas, sem </w:t>
      </w:r>
      <w:r>
        <w:rPr>
          <w:rFonts w:ascii="Times New Roman" w:eastAsia="Calibri" w:hAnsi="Times New Roman" w:cs="Times New Roman"/>
          <w:color w:val="000000"/>
          <w:sz w:val="24"/>
          <w:szCs w:val="24"/>
        </w:rPr>
        <w:lastRenderedPageBreak/>
        <w:t>que isso implique em modificações de condições originalmente propostas, sendo esse item de autonomia da Comissão Julgadora.</w:t>
      </w:r>
    </w:p>
    <w:p w:rsidR="00A37A23" w:rsidRDefault="00A37A23" w:rsidP="00A37A23">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A37A23" w:rsidRDefault="00A37A23" w:rsidP="00A37A23">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A37A23" w:rsidRDefault="00A37A23" w:rsidP="00A37A23">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A37A23" w:rsidRDefault="00A37A23" w:rsidP="00A37A23">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A37A23" w:rsidRDefault="00A37A23" w:rsidP="00A37A23">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A37A23" w:rsidRDefault="00A37A23" w:rsidP="00A37A23">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A37A23" w:rsidRDefault="00A37A23" w:rsidP="00A37A23">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rPr>
        <w:t xml:space="preserve">As amostras dos gêneros alimentícios especificados nesta Chamada Pública deverão ser entregues na </w:t>
      </w:r>
      <w:r>
        <w:rPr>
          <w:rFonts w:ascii="Times New Roman" w:hAnsi="Times New Roman" w:cs="Times New Roman"/>
          <w:lang w:eastAsia="pt-BR"/>
        </w:rPr>
        <w:t xml:space="preserve">Unidade Escolar </w:t>
      </w:r>
      <w:r>
        <w:rPr>
          <w:rFonts w:ascii="Times New Roman" w:hAnsi="Times New Roman" w:cs="Times New Roman"/>
          <w:b/>
          <w:noProof/>
        </w:rPr>
        <w:t>COLÉGIO ESTADUAL FRANCISCO DE ASSIS LOBO SOBRINHO</w:t>
      </w:r>
      <w:r>
        <w:rPr>
          <w:rFonts w:ascii="Times New Roman" w:hAnsi="Times New Roman" w:cs="Times New Roman"/>
          <w:bCs/>
        </w:rPr>
        <w:t xml:space="preserve">, situada à </w:t>
      </w:r>
      <w:r>
        <w:rPr>
          <w:rFonts w:ascii="Times New Roman" w:hAnsi="Times New Roman" w:cs="Times New Roman"/>
          <w:b/>
          <w:bCs/>
          <w:noProof/>
        </w:rPr>
        <w:t>RUA MARECHAL FLORIANO nº287 JARDIM PROGRESSO</w:t>
      </w:r>
      <w:r>
        <w:rPr>
          <w:rFonts w:ascii="Times New Roman" w:hAnsi="Times New Roman" w:cs="Times New Roman"/>
          <w:bCs/>
        </w:rPr>
        <w:t xml:space="preserve">, município de </w:t>
      </w:r>
      <w:r>
        <w:rPr>
          <w:rFonts w:ascii="Times New Roman" w:hAnsi="Times New Roman" w:cs="Times New Roman"/>
          <w:b/>
          <w:bCs/>
          <w:noProof/>
        </w:rPr>
        <w:t>ADELÂNDIA</w:t>
      </w:r>
      <w:r>
        <w:rPr>
          <w:rFonts w:ascii="Times New Roman" w:hAnsi="Times New Roman" w:cs="Times New Roman"/>
          <w:b/>
          <w:bCs/>
        </w:rPr>
        <w:t>/GO</w:t>
      </w:r>
      <w:r>
        <w:rPr>
          <w:rFonts w:ascii="Times New Roman" w:hAnsi="Times New Roman" w:cs="Times New Roman"/>
        </w:rPr>
        <w:t>, para avaliação e seleção dos produtos a serem adquiridos, as quais deverão ser submetidas a testes necessários</w:t>
      </w:r>
      <w:r>
        <w:rPr>
          <w:rFonts w:ascii="Times New Roman" w:hAnsi="Times New Roman" w:cs="Times New Roman"/>
          <w:sz w:val="24"/>
          <w:szCs w:val="24"/>
        </w:rPr>
        <w:t>.</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A37A23" w:rsidRDefault="00A37A23" w:rsidP="00A37A23">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A37A23" w:rsidRDefault="00A37A23" w:rsidP="00A37A23">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A37A23" w:rsidRDefault="00A37A23" w:rsidP="00A37A23">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A37A23" w:rsidRDefault="00A37A23" w:rsidP="00A37A23">
      <w:pPr>
        <w:pStyle w:val="textojustificado"/>
        <w:spacing w:before="120" w:beforeAutospacing="0" w:after="120" w:afterAutospacing="0"/>
        <w:ind w:right="120"/>
        <w:jc w:val="both"/>
        <w:rPr>
          <w:color w:val="000000"/>
        </w:rPr>
      </w:pPr>
      <w:r>
        <w:t xml:space="preserve">10.1 Os gêneros alimentícios deverão ser entregues, na Unidade Escolar </w:t>
      </w:r>
      <w:r>
        <w:rPr>
          <w:b/>
          <w:noProof/>
        </w:rPr>
        <w:t>COLÉGIO ESTADUAL FRANCISCO DE ASSIS LOBO SOBRINHO</w:t>
      </w:r>
      <w:r>
        <w:rPr>
          <w:bCs/>
        </w:rPr>
        <w:t xml:space="preserve">, situada à </w:t>
      </w:r>
      <w:r>
        <w:rPr>
          <w:b/>
          <w:bCs/>
          <w:noProof/>
        </w:rPr>
        <w:t>RUA MARECHAL FLORIANO Nº287 JARDIM PROGRESSSO</w:t>
      </w:r>
      <w:r>
        <w:rPr>
          <w:bCs/>
        </w:rPr>
        <w:t xml:space="preserve">, município de </w:t>
      </w:r>
      <w:r>
        <w:rPr>
          <w:b/>
          <w:bCs/>
          <w:noProof/>
        </w:rPr>
        <w:t>ADELÂNDIA</w:t>
      </w:r>
      <w:r>
        <w:rPr>
          <w:b/>
          <w:bCs/>
        </w:rPr>
        <w:t>/GO</w:t>
      </w:r>
      <w:r>
        <w:t>, de acordo com o cronograma expedido pela Escola, no qual se atestará o seu recebimento</w:t>
      </w:r>
      <w:r>
        <w:rPr>
          <w:color w:val="000000"/>
        </w:rPr>
        <w:t>.</w:t>
      </w:r>
    </w:p>
    <w:p w:rsidR="00A37A23" w:rsidRDefault="00A37A23" w:rsidP="00A37A23">
      <w:pPr>
        <w:pStyle w:val="textojustificado"/>
        <w:spacing w:before="120" w:beforeAutospacing="0" w:after="120" w:afterAutospacing="0"/>
        <w:ind w:right="120"/>
        <w:jc w:val="both"/>
        <w:rPr>
          <w:color w:val="000000"/>
          <w:u w:val="single"/>
        </w:rPr>
      </w:pPr>
      <w:r>
        <w:rPr>
          <w:color w:val="000000"/>
          <w:highlight w:val="yellow"/>
        </w:rPr>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A37A23" w:rsidRDefault="00A37A23" w:rsidP="00A37A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A37A23" w:rsidRDefault="00A37A23" w:rsidP="00A37A2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A37A23" w:rsidRDefault="00A37A23" w:rsidP="00A37A23">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A37A23" w:rsidRDefault="00A37A23" w:rsidP="00A37A23">
      <w:pPr>
        <w:pStyle w:val="NormalWeb"/>
        <w:spacing w:line="360" w:lineRule="auto"/>
        <w:jc w:val="both"/>
        <w:rPr>
          <w:color w:val="000000"/>
        </w:rPr>
      </w:pPr>
      <w:bookmarkStart w:id="2" w:name="art87"/>
      <w:bookmarkEnd w:id="2"/>
      <w:proofErr w:type="gramStart"/>
      <w:r>
        <w:rPr>
          <w:color w:val="000000"/>
        </w:rPr>
        <w:lastRenderedPageBreak/>
        <w:t>13.1  Pela</w:t>
      </w:r>
      <w:proofErr w:type="gramEnd"/>
      <w:r>
        <w:rPr>
          <w:color w:val="000000"/>
        </w:rPr>
        <w:t xml:space="preserve"> inexecução total ou parcial do contrato a Administração poderá, garantida a prévia defesa, aplicar ao contratado as seguintes sanções:</w:t>
      </w:r>
    </w:p>
    <w:p w:rsidR="00A37A23" w:rsidRDefault="00A37A23" w:rsidP="00A37A23">
      <w:pPr>
        <w:pStyle w:val="NormalWeb"/>
        <w:jc w:val="both"/>
        <w:rPr>
          <w:color w:val="000000"/>
        </w:rPr>
      </w:pPr>
      <w:bookmarkStart w:id="3" w:name="art87i"/>
      <w:bookmarkEnd w:id="3"/>
      <w:r>
        <w:rPr>
          <w:color w:val="000000"/>
        </w:rPr>
        <w:t>I - Advertência;</w:t>
      </w:r>
    </w:p>
    <w:p w:rsidR="00A37A23" w:rsidRDefault="00A37A23" w:rsidP="00A37A23">
      <w:pPr>
        <w:pStyle w:val="NormalWeb"/>
        <w:jc w:val="both"/>
        <w:rPr>
          <w:color w:val="000000"/>
        </w:rPr>
      </w:pPr>
      <w:bookmarkStart w:id="4" w:name="art87ii"/>
      <w:bookmarkEnd w:id="4"/>
      <w:r>
        <w:rPr>
          <w:color w:val="000000"/>
        </w:rPr>
        <w:t xml:space="preserve">II – Multa </w:t>
      </w:r>
      <w:r>
        <w:rPr>
          <w:rFonts w:eastAsia="Calibri"/>
          <w:color w:val="000000"/>
        </w:rPr>
        <w:t>de 10% (dez por cento) sobre o valor total do contrato;</w:t>
      </w:r>
    </w:p>
    <w:p w:rsidR="00A37A23" w:rsidRDefault="00A37A23" w:rsidP="00A37A23">
      <w:pPr>
        <w:pStyle w:val="NormalWeb"/>
        <w:spacing w:line="360" w:lineRule="auto"/>
        <w:jc w:val="both"/>
        <w:rPr>
          <w:color w:val="000000"/>
        </w:rPr>
      </w:pPr>
      <w:bookmarkStart w:id="5" w:name="art87iii"/>
      <w:bookmarkEnd w:id="5"/>
      <w:r>
        <w:rPr>
          <w:color w:val="000000"/>
        </w:rPr>
        <w:t>III - Suspensão temporária de participação em licitação e impedimento de contratar com a Administração, por prazo não superior a 02 (dois) anos;</w:t>
      </w:r>
    </w:p>
    <w:p w:rsidR="00A37A23" w:rsidRDefault="00A37A23" w:rsidP="00A37A23">
      <w:pPr>
        <w:pStyle w:val="NormalWeb"/>
        <w:spacing w:line="360" w:lineRule="auto"/>
        <w:jc w:val="both"/>
        <w:rPr>
          <w:color w:val="000000"/>
        </w:rPr>
      </w:pPr>
      <w:bookmarkStart w:id="6" w:name="art87iv"/>
      <w:bookmarkEnd w:id="6"/>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A37A23" w:rsidRDefault="00A37A23" w:rsidP="00A37A23">
      <w:pPr>
        <w:pStyle w:val="NormalWeb"/>
        <w:spacing w:line="360" w:lineRule="auto"/>
        <w:jc w:val="both"/>
        <w:rPr>
          <w:color w:val="000000"/>
        </w:rPr>
      </w:pPr>
      <w:bookmarkStart w:id="7" w:name="art87§1"/>
      <w:bookmarkStart w:id="8" w:name="art87§2"/>
      <w:bookmarkEnd w:id="7"/>
      <w:bookmarkEnd w:id="8"/>
      <w:r>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A37A23" w:rsidRDefault="00A37A23" w:rsidP="00A37A23">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A37A23" w:rsidRDefault="00A37A23" w:rsidP="00A37A23">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Pr>
          <w:rFonts w:ascii="Times New Roman" w:hAnsi="Times New Roman" w:cs="Times New Roman"/>
          <w:sz w:val="24"/>
          <w:szCs w:val="24"/>
        </w:rPr>
        <w:lastRenderedPageBreak/>
        <w:t xml:space="preserve">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A37A23" w:rsidRDefault="00A37A23" w:rsidP="00A37A23">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A37A23" w:rsidRDefault="00A37A23" w:rsidP="00A37A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A37A23" w:rsidRDefault="00A37A23" w:rsidP="00A37A23">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A37A23" w:rsidRDefault="00A37A23" w:rsidP="00A37A23">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A37A23" w:rsidRDefault="00A37A23" w:rsidP="00A37A23">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A37A23" w:rsidRDefault="00A37A23" w:rsidP="00A37A23">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A37A23" w:rsidRDefault="00A37A23" w:rsidP="00A37A23">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A37A23" w:rsidRDefault="00A37A23" w:rsidP="00A37A23">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A37A23" w:rsidRDefault="00A37A23" w:rsidP="00A37A23">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A37A23" w:rsidRDefault="00A37A23" w:rsidP="00A37A23">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A37A23" w:rsidRDefault="00A37A23" w:rsidP="00A37A23">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A37A23" w:rsidRDefault="00A37A23" w:rsidP="00A37A23">
      <w:pPr>
        <w:spacing w:after="150"/>
        <w:jc w:val="both"/>
        <w:rPr>
          <w:rFonts w:ascii="Times New Roman" w:hAnsi="Times New Roman" w:cs="Times New Roman"/>
          <w:color w:val="000000"/>
          <w:sz w:val="24"/>
          <w:szCs w:val="24"/>
        </w:rPr>
      </w:pPr>
    </w:p>
    <w:p w:rsidR="00A37A23" w:rsidRDefault="00A37A23" w:rsidP="00A37A23">
      <w:pPr>
        <w:spacing w:after="150"/>
        <w:jc w:val="both"/>
        <w:rPr>
          <w:rFonts w:ascii="Times New Roman" w:hAnsi="Times New Roman" w:cs="Times New Roman"/>
          <w:color w:val="000000"/>
          <w:sz w:val="24"/>
          <w:szCs w:val="24"/>
        </w:rPr>
      </w:pPr>
    </w:p>
    <w:p w:rsidR="00A37A23" w:rsidRDefault="00A37A23" w:rsidP="00A37A2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ADELÂNDIA/GO, AOS 21  DO MÊS DE DEZEMBRO DE2020.</w:t>
      </w:r>
    </w:p>
    <w:p w:rsidR="00A37A23" w:rsidRDefault="00A37A23" w:rsidP="00A37A23">
      <w:pPr>
        <w:spacing w:after="150" w:line="240" w:lineRule="auto"/>
        <w:jc w:val="center"/>
        <w:rPr>
          <w:rFonts w:ascii="Arial" w:eastAsia="Times New Roman" w:hAnsi="Arial" w:cs="Arial"/>
          <w:b/>
          <w:noProof/>
          <w:lang w:eastAsia="pt-BR"/>
        </w:rPr>
      </w:pPr>
    </w:p>
    <w:p w:rsidR="00A37A23" w:rsidRDefault="00A37A23" w:rsidP="00A37A23">
      <w:pPr>
        <w:spacing w:after="150" w:line="240" w:lineRule="auto"/>
        <w:jc w:val="center"/>
        <w:rPr>
          <w:rFonts w:ascii="Arial" w:eastAsia="Times New Roman" w:hAnsi="Arial" w:cs="Arial"/>
          <w:b/>
          <w:lang w:eastAsia="pt-BR"/>
        </w:rPr>
      </w:pPr>
      <w:r>
        <w:rPr>
          <w:rFonts w:ascii="Arial" w:eastAsia="Times New Roman" w:hAnsi="Arial" w:cs="Arial"/>
          <w:b/>
          <w:noProof/>
          <w:lang w:eastAsia="pt-BR"/>
        </w:rPr>
        <w:t>EDJANE DINIZ AQUINO CARRIJO</w:t>
      </w:r>
    </w:p>
    <w:p w:rsidR="00A37A23" w:rsidRDefault="00A37A23" w:rsidP="00A37A2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A37A23" w:rsidRDefault="00A37A23" w:rsidP="00A37A23">
      <w:pPr>
        <w:spacing w:after="150"/>
        <w:jc w:val="center"/>
        <w:rPr>
          <w:rFonts w:ascii="Times New Roman" w:hAnsi="Times New Roman" w:cs="Times New Roman"/>
          <w:color w:val="000000"/>
          <w:sz w:val="24"/>
          <w:szCs w:val="24"/>
        </w:rPr>
      </w:pPr>
    </w:p>
    <w:p w:rsidR="00A37A23" w:rsidRDefault="00A37A23" w:rsidP="00A37A23">
      <w:pPr>
        <w:spacing w:after="150" w:line="240" w:lineRule="auto"/>
        <w:jc w:val="center"/>
        <w:rPr>
          <w:rFonts w:ascii="Arial" w:eastAsia="Times New Roman" w:hAnsi="Arial" w:cs="Arial"/>
          <w:b/>
          <w:lang w:eastAsia="pt-BR"/>
        </w:rPr>
      </w:pPr>
      <w:r>
        <w:rPr>
          <w:rFonts w:ascii="Arial" w:eastAsia="Times New Roman" w:hAnsi="Arial" w:cs="Arial"/>
          <w:b/>
          <w:noProof/>
          <w:lang w:eastAsia="pt-BR"/>
        </w:rPr>
        <w:t>COLÉGIO ESTADUAL FRANCISCO DE ASSIS LOBO SOBRINHO</w:t>
      </w:r>
    </w:p>
    <w:p w:rsidR="00A37A23" w:rsidRDefault="00A37A23" w:rsidP="00A37A23">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p w:rsidR="00A37A23" w:rsidRDefault="00A37A23" w:rsidP="00A37A23">
      <w:pPr>
        <w:spacing w:after="150" w:line="360" w:lineRule="auto"/>
        <w:jc w:val="center"/>
        <w:rPr>
          <w:rFonts w:ascii="Times New Roman" w:hAnsi="Times New Roman" w:cs="Times New Roman"/>
          <w:b/>
          <w:color w:val="000000"/>
          <w:sz w:val="24"/>
          <w:szCs w:val="24"/>
        </w:rPr>
      </w:pPr>
    </w:p>
    <w:p w:rsidR="00440798" w:rsidRPr="00A37A23" w:rsidRDefault="00440798" w:rsidP="00A37A23"/>
    <w:sectPr w:rsidR="00440798" w:rsidRPr="00A37A23" w:rsidSect="003B6BEF">
      <w:headerReference w:type="even" r:id="rId12"/>
      <w:headerReference w:type="default" r:id="rId13"/>
      <w:footerReference w:type="even" r:id="rId14"/>
      <w:footerReference w:type="default" r:id="rId15"/>
      <w:headerReference w:type="first" r:id="rId16"/>
      <w:footerReference w:type="first" r:id="rId17"/>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B0" w:rsidRDefault="009D2EB0">
      <w:pPr>
        <w:spacing w:after="0" w:line="240" w:lineRule="auto"/>
      </w:pPr>
      <w:r>
        <w:separator/>
      </w:r>
    </w:p>
  </w:endnote>
  <w:endnote w:type="continuationSeparator" w:id="0">
    <w:p w:rsidR="009D2EB0" w:rsidRDefault="009D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79" w:rsidRDefault="00913079" w:rsidP="00913079">
    <w:pPr>
      <w:pStyle w:val="Rodap"/>
      <w:pBdr>
        <w:bottom w:val="single" w:sz="12" w:space="1" w:color="auto"/>
      </w:pBdr>
      <w:tabs>
        <w:tab w:val="left" w:pos="6510"/>
      </w:tabs>
      <w:jc w:val="center"/>
    </w:pPr>
    <w:r>
      <w:t>Chamada Pública 2021/1</w:t>
    </w:r>
  </w:p>
  <w:p w:rsidR="00913079" w:rsidRDefault="00913079" w:rsidP="00913079">
    <w:pPr>
      <w:pStyle w:val="Rodap"/>
      <w:pBdr>
        <w:bottom w:val="single" w:sz="12" w:space="1" w:color="auto"/>
      </w:pBdr>
      <w:tabs>
        <w:tab w:val="left" w:pos="6510"/>
      </w:tabs>
      <w:jc w:val="center"/>
    </w:pPr>
  </w:p>
  <w:p w:rsidR="0058583D" w:rsidRDefault="009D2EB0" w:rsidP="00882B6E">
    <w:pPr>
      <w:pStyle w:val="Rodap"/>
      <w:pBdr>
        <w:bottom w:val="single" w:sz="12" w:space="1" w:color="auto"/>
      </w:pBdr>
      <w:tabs>
        <w:tab w:val="left" w:pos="6510"/>
      </w:tabs>
      <w:jc w:val="center"/>
    </w:pPr>
  </w:p>
  <w:p w:rsidR="0058583D" w:rsidRPr="00ED6BBB" w:rsidRDefault="00D9274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05762316" wp14:editId="202CA7DC">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8FD2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D9274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D92740"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D92740"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9D2EB0" w:rsidP="00882B6E">
    <w:pPr>
      <w:pStyle w:val="Rodap"/>
    </w:pPr>
  </w:p>
  <w:p w:rsidR="00ED3F4B" w:rsidRPr="00283531" w:rsidRDefault="009D2EB0"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B0" w:rsidRDefault="009D2EB0">
      <w:pPr>
        <w:spacing w:after="0" w:line="240" w:lineRule="auto"/>
      </w:pPr>
      <w:r>
        <w:separator/>
      </w:r>
    </w:p>
  </w:footnote>
  <w:footnote w:type="continuationSeparator" w:id="0">
    <w:p w:rsidR="009D2EB0" w:rsidRDefault="009D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D92740" w:rsidP="0058583D">
    <w:pPr>
      <w:pStyle w:val="Cabealho"/>
    </w:pPr>
    <w:r>
      <w:rPr>
        <w:noProof/>
        <w:lang w:eastAsia="pt-BR"/>
      </w:rPr>
      <w:drawing>
        <wp:inline distT="0" distB="0" distL="0" distR="0" wp14:anchorId="7B82CFA4" wp14:editId="6464AE0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9D2EB0"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71" w:rsidRDefault="00D72D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6A16"/>
    <w:multiLevelType w:val="hybridMultilevel"/>
    <w:tmpl w:val="1B62E9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40"/>
    <w:rsid w:val="0002075C"/>
    <w:rsid w:val="001C30A9"/>
    <w:rsid w:val="001C562D"/>
    <w:rsid w:val="0024148F"/>
    <w:rsid w:val="00322DF9"/>
    <w:rsid w:val="00411FB3"/>
    <w:rsid w:val="0044069F"/>
    <w:rsid w:val="00440798"/>
    <w:rsid w:val="004E42CC"/>
    <w:rsid w:val="005E3133"/>
    <w:rsid w:val="006C7D8F"/>
    <w:rsid w:val="008650C9"/>
    <w:rsid w:val="008B4481"/>
    <w:rsid w:val="008C5893"/>
    <w:rsid w:val="00913079"/>
    <w:rsid w:val="00924416"/>
    <w:rsid w:val="009338DD"/>
    <w:rsid w:val="009732C7"/>
    <w:rsid w:val="009D2EB0"/>
    <w:rsid w:val="00A37A23"/>
    <w:rsid w:val="00A47537"/>
    <w:rsid w:val="00A62304"/>
    <w:rsid w:val="00A87E7B"/>
    <w:rsid w:val="00A9535C"/>
    <w:rsid w:val="00AF6330"/>
    <w:rsid w:val="00B24C1F"/>
    <w:rsid w:val="00BC45E7"/>
    <w:rsid w:val="00D100BF"/>
    <w:rsid w:val="00D72D71"/>
    <w:rsid w:val="00D92740"/>
    <w:rsid w:val="00EC2D7A"/>
    <w:rsid w:val="00FA3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0457"/>
  <w15:chartTrackingRefBased/>
  <w15:docId w15:val="{107E4789-1A0B-4214-9C82-F01D7BE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74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7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740"/>
  </w:style>
  <w:style w:type="paragraph" w:styleId="Rodap">
    <w:name w:val="footer"/>
    <w:basedOn w:val="Normal"/>
    <w:link w:val="RodapChar"/>
    <w:unhideWhenUsed/>
    <w:rsid w:val="00D92740"/>
    <w:pPr>
      <w:tabs>
        <w:tab w:val="center" w:pos="4252"/>
        <w:tab w:val="right" w:pos="8504"/>
      </w:tabs>
      <w:spacing w:after="0" w:line="240" w:lineRule="auto"/>
    </w:pPr>
  </w:style>
  <w:style w:type="character" w:customStyle="1" w:styleId="RodapChar">
    <w:name w:val="Rodapé Char"/>
    <w:basedOn w:val="Fontepargpadro"/>
    <w:link w:val="Rodap"/>
    <w:rsid w:val="00D92740"/>
  </w:style>
  <w:style w:type="character" w:styleId="Hyperlink">
    <w:name w:val="Hyperlink"/>
    <w:basedOn w:val="Fontepargpadro"/>
    <w:uiPriority w:val="99"/>
    <w:unhideWhenUsed/>
    <w:rsid w:val="00D92740"/>
    <w:rPr>
      <w:color w:val="0563C1" w:themeColor="hyperlink"/>
      <w:u w:val="single"/>
    </w:rPr>
  </w:style>
  <w:style w:type="paragraph" w:customStyle="1" w:styleId="Default">
    <w:name w:val="Default"/>
    <w:uiPriority w:val="99"/>
    <w:rsid w:val="00D9274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2740"/>
    <w:rPr>
      <w:b/>
      <w:bCs/>
    </w:rPr>
  </w:style>
  <w:style w:type="paragraph" w:customStyle="1" w:styleId="textojustificado">
    <w:name w:val="texto_justificado"/>
    <w:basedOn w:val="Normal"/>
    <w:uiPriority w:val="99"/>
    <w:rsid w:val="00D927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9663">
      <w:bodyDiv w:val="1"/>
      <w:marLeft w:val="0"/>
      <w:marRight w:val="0"/>
      <w:marTop w:val="0"/>
      <w:marBottom w:val="0"/>
      <w:divBdr>
        <w:top w:val="none" w:sz="0" w:space="0" w:color="auto"/>
        <w:left w:val="none" w:sz="0" w:space="0" w:color="auto"/>
        <w:bottom w:val="none" w:sz="0" w:space="0" w:color="auto"/>
        <w:right w:val="none" w:sz="0" w:space="0" w:color="auto"/>
      </w:divBdr>
    </w:div>
    <w:div w:id="15850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4383</Words>
  <Characters>23673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dc:creator>
  <cp:keywords/>
  <dc:description/>
  <cp:lastModifiedBy>Lorran Abrantes</cp:lastModifiedBy>
  <cp:revision>2</cp:revision>
  <dcterms:created xsi:type="dcterms:W3CDTF">2020-12-21T16:57:00Z</dcterms:created>
  <dcterms:modified xsi:type="dcterms:W3CDTF">2020-12-21T16:57:00Z</dcterms:modified>
</cp:coreProperties>
</file>