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3A" w:rsidRPr="006E2AEB" w:rsidRDefault="00992D3A" w:rsidP="00024CFF">
      <w:pPr>
        <w:jc w:val="both"/>
        <w:rPr>
          <w:rFonts w:ascii="Arial" w:hAnsi="Arial"/>
          <w:sz w:val="20"/>
          <w:szCs w:val="20"/>
        </w:rPr>
      </w:pPr>
    </w:p>
    <w:p w:rsidR="00AD7904" w:rsidRPr="006E2AEB" w:rsidRDefault="00AD7904" w:rsidP="00AD7904">
      <w:pPr>
        <w:pStyle w:val="WW-Ttulo111"/>
        <w:shd w:val="clear" w:color="auto" w:fill="auto"/>
        <w:spacing w:line="360" w:lineRule="auto"/>
        <w:rPr>
          <w:rFonts w:ascii="Arial" w:hAnsi="Arial" w:cs="Arial"/>
          <w:bCs/>
          <w:sz w:val="20"/>
          <w:szCs w:val="20"/>
          <w:u w:val="single"/>
        </w:rPr>
      </w:pPr>
    </w:p>
    <w:p w:rsidR="00075654" w:rsidRPr="006E2AEB" w:rsidRDefault="00075654" w:rsidP="00AD7904">
      <w:pPr>
        <w:pStyle w:val="WW-Ttulo111"/>
        <w:shd w:val="clear" w:color="auto" w:fill="auto"/>
        <w:spacing w:line="360" w:lineRule="auto"/>
        <w:rPr>
          <w:rFonts w:ascii="Arial" w:hAnsi="Arial" w:cs="Arial"/>
          <w:bCs/>
          <w:sz w:val="20"/>
          <w:szCs w:val="20"/>
          <w:u w:val="single"/>
        </w:rPr>
      </w:pPr>
    </w:p>
    <w:p w:rsidR="00AD7904" w:rsidRPr="006E2AEB" w:rsidRDefault="00AD7904" w:rsidP="00AD7904">
      <w:pPr>
        <w:pStyle w:val="WW-Ttulo111"/>
        <w:shd w:val="clear" w:color="auto" w:fill="auto"/>
        <w:spacing w:line="360" w:lineRule="auto"/>
        <w:rPr>
          <w:rFonts w:ascii="Arial" w:hAnsi="Arial" w:cs="Arial"/>
          <w:sz w:val="20"/>
          <w:szCs w:val="20"/>
        </w:rPr>
      </w:pPr>
      <w:r w:rsidRPr="006E2AEB">
        <w:rPr>
          <w:rFonts w:ascii="Arial" w:hAnsi="Arial" w:cs="Arial"/>
          <w:bCs/>
          <w:sz w:val="20"/>
          <w:szCs w:val="20"/>
          <w:u w:val="single"/>
        </w:rPr>
        <w:t>EDITAL DE LICITAÇÃO</w:t>
      </w:r>
    </w:p>
    <w:p w:rsidR="00AD7904" w:rsidRPr="006E2AEB" w:rsidRDefault="00AD7904" w:rsidP="00AD7904">
      <w:pPr>
        <w:pStyle w:val="WW-Ttulo111"/>
        <w:shd w:val="clear" w:color="auto" w:fill="auto"/>
        <w:spacing w:line="360" w:lineRule="auto"/>
        <w:jc w:val="both"/>
        <w:rPr>
          <w:rFonts w:ascii="Arial" w:hAnsi="Arial" w:cs="Arial"/>
          <w:sz w:val="20"/>
          <w:szCs w:val="20"/>
        </w:rPr>
      </w:pPr>
    </w:p>
    <w:p w:rsidR="00AD7904" w:rsidRPr="006E2AEB" w:rsidRDefault="00AD7904" w:rsidP="00EE55E4">
      <w:pPr>
        <w:pStyle w:val="WW-Ttulo111"/>
        <w:shd w:val="clear" w:color="auto" w:fill="auto"/>
        <w:spacing w:line="360" w:lineRule="auto"/>
        <w:jc w:val="left"/>
        <w:rPr>
          <w:rFonts w:ascii="Arial" w:hAnsi="Arial" w:cs="Arial"/>
          <w:sz w:val="20"/>
          <w:szCs w:val="20"/>
        </w:rPr>
      </w:pPr>
    </w:p>
    <w:p w:rsidR="00AD7904" w:rsidRPr="006E2AEB" w:rsidRDefault="00AD7904" w:rsidP="00AD7904">
      <w:pPr>
        <w:pStyle w:val="WW-Ttulo111"/>
        <w:shd w:val="clear" w:color="auto" w:fill="auto"/>
        <w:spacing w:line="360" w:lineRule="auto"/>
        <w:rPr>
          <w:rFonts w:ascii="Arial" w:hAnsi="Arial" w:cs="Arial"/>
          <w:sz w:val="20"/>
          <w:szCs w:val="20"/>
        </w:rPr>
      </w:pPr>
      <w:r w:rsidRPr="006E2AEB">
        <w:rPr>
          <w:rFonts w:ascii="Arial" w:hAnsi="Arial" w:cs="Arial"/>
          <w:bCs/>
          <w:sz w:val="20"/>
          <w:szCs w:val="20"/>
        </w:rPr>
        <w:t>PREGÃO ELETRÔNICO Nº</w:t>
      </w:r>
      <w:r w:rsidRPr="006E2AEB">
        <w:rPr>
          <w:rFonts w:ascii="Arial" w:hAnsi="Arial" w:cs="Arial"/>
          <w:bCs/>
          <w:color w:val="FF0000"/>
          <w:sz w:val="20"/>
          <w:szCs w:val="20"/>
        </w:rPr>
        <w:t xml:space="preserve"> </w:t>
      </w:r>
      <w:r w:rsidR="00A2710A" w:rsidRPr="006E2AEB">
        <w:rPr>
          <w:rFonts w:ascii="Arial" w:hAnsi="Arial" w:cs="Arial"/>
          <w:bCs/>
          <w:color w:val="FF0000"/>
          <w:sz w:val="20"/>
          <w:szCs w:val="20"/>
        </w:rPr>
        <w:t>_______/______</w:t>
      </w:r>
      <w:r w:rsidR="00A2710A" w:rsidRPr="006E2AEB">
        <w:rPr>
          <w:rFonts w:ascii="Arial" w:hAnsi="Arial" w:cs="Arial"/>
          <w:bCs/>
          <w:sz w:val="20"/>
          <w:szCs w:val="20"/>
        </w:rPr>
        <w:t xml:space="preserve"> – SEDUCE</w:t>
      </w:r>
      <w:r w:rsidR="00A12EC1" w:rsidRPr="006E2AEB">
        <w:rPr>
          <w:rFonts w:ascii="Arial" w:hAnsi="Arial" w:cs="Arial"/>
          <w:bCs/>
          <w:sz w:val="20"/>
          <w:szCs w:val="20"/>
        </w:rPr>
        <w:t>/GO</w:t>
      </w:r>
      <w:permStart w:id="1450523920" w:edGrp="everyone"/>
      <w:permEnd w:id="1450523920"/>
    </w:p>
    <w:p w:rsidR="00AD7904" w:rsidRPr="006E2AEB" w:rsidRDefault="00AD7904" w:rsidP="00AD7904">
      <w:pPr>
        <w:pStyle w:val="WW-Ttulo111"/>
        <w:shd w:val="clear" w:color="auto" w:fill="auto"/>
        <w:spacing w:line="360" w:lineRule="auto"/>
        <w:rPr>
          <w:rFonts w:ascii="Arial" w:hAnsi="Arial" w:cs="Arial"/>
          <w:sz w:val="20"/>
          <w:szCs w:val="20"/>
        </w:rPr>
      </w:pPr>
    </w:p>
    <w:p w:rsidR="00075654" w:rsidRPr="006E2AEB" w:rsidRDefault="00F91A27" w:rsidP="00F91A27">
      <w:pPr>
        <w:pStyle w:val="WW-Ttulo111"/>
        <w:shd w:val="clear" w:color="auto" w:fill="auto"/>
        <w:tabs>
          <w:tab w:val="left" w:pos="9066"/>
        </w:tabs>
        <w:spacing w:line="360" w:lineRule="auto"/>
        <w:jc w:val="left"/>
        <w:rPr>
          <w:rFonts w:ascii="Arial" w:hAnsi="Arial" w:cs="Arial"/>
          <w:bCs/>
          <w:color w:val="000000"/>
          <w:sz w:val="20"/>
          <w:szCs w:val="20"/>
        </w:rPr>
      </w:pPr>
      <w:r w:rsidRPr="006E2AEB">
        <w:rPr>
          <w:rFonts w:ascii="Arial" w:hAnsi="Arial" w:cs="Arial"/>
          <w:bCs/>
          <w:color w:val="000000"/>
          <w:sz w:val="20"/>
          <w:szCs w:val="20"/>
        </w:rPr>
        <w:tab/>
      </w:r>
    </w:p>
    <w:p w:rsidR="00B9028F" w:rsidRDefault="00B9028F" w:rsidP="00AD7904">
      <w:pPr>
        <w:pStyle w:val="WW-Ttulo111"/>
        <w:shd w:val="clear" w:color="auto" w:fill="auto"/>
        <w:spacing w:line="360" w:lineRule="auto"/>
        <w:rPr>
          <w:rFonts w:ascii="Arial" w:hAnsi="Arial" w:cs="Arial"/>
          <w:bCs/>
          <w:color w:val="000000" w:themeColor="text1"/>
          <w:sz w:val="20"/>
          <w:szCs w:val="20"/>
        </w:rPr>
      </w:pPr>
    </w:p>
    <w:p w:rsidR="00AD7904" w:rsidRPr="006E2AEB" w:rsidRDefault="00AD7904" w:rsidP="00AD7904">
      <w:pPr>
        <w:pStyle w:val="WW-Ttulo111"/>
        <w:shd w:val="clear" w:color="auto" w:fill="auto"/>
        <w:spacing w:line="360" w:lineRule="auto"/>
        <w:rPr>
          <w:rFonts w:ascii="Arial" w:hAnsi="Arial" w:cs="Arial"/>
          <w:color w:val="000000" w:themeColor="text1"/>
          <w:sz w:val="20"/>
          <w:szCs w:val="20"/>
        </w:rPr>
      </w:pPr>
      <w:r w:rsidRPr="006E2AEB">
        <w:rPr>
          <w:rFonts w:ascii="Arial" w:hAnsi="Arial" w:cs="Arial"/>
          <w:bCs/>
          <w:color w:val="000000" w:themeColor="text1"/>
          <w:sz w:val="20"/>
          <w:szCs w:val="20"/>
        </w:rPr>
        <w:t xml:space="preserve">PROCESSO Nº </w:t>
      </w:r>
      <w:r w:rsidR="00635F71" w:rsidRPr="006E2AEB">
        <w:rPr>
          <w:rFonts w:ascii="Arial" w:hAnsi="Arial" w:cs="Arial"/>
          <w:bCs/>
          <w:color w:val="000000" w:themeColor="text1"/>
          <w:sz w:val="20"/>
          <w:szCs w:val="20"/>
        </w:rPr>
        <w:t>2017.0000.602.8742</w:t>
      </w:r>
    </w:p>
    <w:p w:rsidR="00AD7904" w:rsidRPr="006E2AEB" w:rsidRDefault="00AD7904" w:rsidP="00AD7904">
      <w:pPr>
        <w:pStyle w:val="WW-Ttulo111"/>
        <w:shd w:val="clear" w:color="auto" w:fill="auto"/>
        <w:spacing w:line="360" w:lineRule="auto"/>
        <w:rPr>
          <w:rFonts w:ascii="Arial" w:hAnsi="Arial" w:cs="Arial"/>
          <w:color w:val="FF0000"/>
          <w:sz w:val="20"/>
          <w:szCs w:val="20"/>
        </w:rPr>
      </w:pPr>
    </w:p>
    <w:p w:rsidR="00AD7904" w:rsidRPr="006E2AEB" w:rsidRDefault="00AD7904" w:rsidP="00AD7904">
      <w:pPr>
        <w:pStyle w:val="WW-Ttulo111"/>
        <w:shd w:val="clear" w:color="auto" w:fill="auto"/>
        <w:spacing w:line="360" w:lineRule="auto"/>
        <w:rPr>
          <w:rFonts w:ascii="Arial" w:hAnsi="Arial" w:cs="Arial"/>
          <w:color w:val="000000"/>
          <w:sz w:val="20"/>
          <w:szCs w:val="20"/>
        </w:rPr>
      </w:pPr>
    </w:p>
    <w:p w:rsidR="00075654" w:rsidRPr="006E2AEB" w:rsidRDefault="00075654" w:rsidP="00AD7904">
      <w:pPr>
        <w:pStyle w:val="WW-Ttulo111"/>
        <w:shd w:val="clear" w:color="auto" w:fill="auto"/>
        <w:spacing w:line="360" w:lineRule="auto"/>
        <w:rPr>
          <w:rFonts w:ascii="Arial" w:hAnsi="Arial" w:cs="Arial"/>
          <w:bCs/>
          <w:color w:val="000000" w:themeColor="text1"/>
          <w:sz w:val="20"/>
          <w:szCs w:val="20"/>
        </w:rPr>
      </w:pPr>
    </w:p>
    <w:p w:rsidR="00AD7904" w:rsidRPr="006E2AEB" w:rsidRDefault="00635F71" w:rsidP="00AD7904">
      <w:pPr>
        <w:pStyle w:val="WW-Ttulo111"/>
        <w:shd w:val="clear" w:color="auto" w:fill="auto"/>
        <w:spacing w:line="360" w:lineRule="auto"/>
        <w:rPr>
          <w:rFonts w:ascii="Arial" w:hAnsi="Arial" w:cs="Arial"/>
          <w:color w:val="000000" w:themeColor="text1"/>
          <w:sz w:val="20"/>
          <w:szCs w:val="20"/>
        </w:rPr>
      </w:pPr>
      <w:r w:rsidRPr="006E2AEB">
        <w:rPr>
          <w:rFonts w:ascii="Arial" w:hAnsi="Arial" w:cs="Arial"/>
          <w:bCs/>
          <w:color w:val="000000" w:themeColor="text1"/>
          <w:sz w:val="20"/>
          <w:szCs w:val="20"/>
        </w:rPr>
        <w:t>TIPO: MENOR PREÇO GLOBAL</w:t>
      </w:r>
    </w:p>
    <w:p w:rsidR="00AD7904" w:rsidRPr="006E2AEB" w:rsidRDefault="00AD7904" w:rsidP="00AD7904">
      <w:pPr>
        <w:pStyle w:val="WW-Ttulo111"/>
        <w:shd w:val="clear" w:color="auto" w:fill="auto"/>
        <w:spacing w:line="360" w:lineRule="auto"/>
        <w:jc w:val="both"/>
        <w:rPr>
          <w:rFonts w:ascii="Arial" w:hAnsi="Arial" w:cs="Arial"/>
          <w:color w:val="000000"/>
          <w:sz w:val="20"/>
          <w:szCs w:val="20"/>
        </w:rPr>
      </w:pPr>
    </w:p>
    <w:p w:rsidR="00AD7904" w:rsidRPr="006E2AEB" w:rsidRDefault="00AD7904" w:rsidP="00AD7904">
      <w:pPr>
        <w:pStyle w:val="WW-Ttulo111"/>
        <w:shd w:val="clear" w:color="auto" w:fill="auto"/>
        <w:spacing w:line="360" w:lineRule="auto"/>
        <w:rPr>
          <w:rFonts w:ascii="Arial" w:hAnsi="Arial" w:cs="Arial"/>
          <w:color w:val="000000"/>
          <w:sz w:val="20"/>
          <w:szCs w:val="20"/>
        </w:rPr>
      </w:pPr>
    </w:p>
    <w:p w:rsidR="00075654" w:rsidRPr="006E2AEB" w:rsidRDefault="00075654" w:rsidP="00AD7904">
      <w:pPr>
        <w:pStyle w:val="WW-Ttulo111"/>
        <w:shd w:val="clear" w:color="auto" w:fill="auto"/>
        <w:spacing w:line="360" w:lineRule="auto"/>
        <w:jc w:val="both"/>
        <w:rPr>
          <w:rFonts w:ascii="Arial" w:hAnsi="Arial" w:cs="Arial"/>
          <w:sz w:val="20"/>
          <w:szCs w:val="20"/>
          <w:u w:val="single"/>
        </w:rPr>
      </w:pPr>
    </w:p>
    <w:p w:rsidR="00AD7904" w:rsidRPr="006E2AEB" w:rsidRDefault="00AD7904" w:rsidP="00AD7904">
      <w:pPr>
        <w:pStyle w:val="WW-Ttulo111"/>
        <w:shd w:val="clear" w:color="auto" w:fill="auto"/>
        <w:spacing w:line="360" w:lineRule="auto"/>
        <w:jc w:val="both"/>
        <w:rPr>
          <w:rFonts w:ascii="Arial" w:hAnsi="Arial" w:cs="Arial"/>
          <w:sz w:val="20"/>
          <w:szCs w:val="20"/>
        </w:rPr>
      </w:pPr>
      <w:r w:rsidRPr="006E2AEB">
        <w:rPr>
          <w:rFonts w:ascii="Arial" w:hAnsi="Arial" w:cs="Arial"/>
          <w:sz w:val="20"/>
          <w:szCs w:val="20"/>
          <w:u w:val="single"/>
        </w:rPr>
        <w:t>OBJETO</w:t>
      </w:r>
      <w:r w:rsidRPr="006E2AEB">
        <w:rPr>
          <w:rFonts w:ascii="Arial" w:hAnsi="Arial" w:cs="Arial"/>
          <w:sz w:val="20"/>
          <w:szCs w:val="20"/>
        </w:rPr>
        <w:t>:</w:t>
      </w:r>
      <w:r w:rsidRPr="006E2AEB">
        <w:rPr>
          <w:rFonts w:ascii="Arial" w:hAnsi="Arial" w:cs="Arial"/>
          <w:color w:val="000000"/>
          <w:sz w:val="20"/>
          <w:szCs w:val="20"/>
        </w:rPr>
        <w:t xml:space="preserve"> </w:t>
      </w:r>
      <w:r w:rsidR="00DF48E5">
        <w:rPr>
          <w:rFonts w:ascii="Arial" w:hAnsi="Arial"/>
          <w:sz w:val="20"/>
        </w:rPr>
        <w:t>C</w:t>
      </w:r>
      <w:r w:rsidR="001D06C9">
        <w:rPr>
          <w:rFonts w:ascii="Arial" w:hAnsi="Arial"/>
          <w:sz w:val="20"/>
        </w:rPr>
        <w:t>ontratação de empresa especializada para prestaç</w:t>
      </w:r>
      <w:r w:rsidR="0009330D">
        <w:rPr>
          <w:rFonts w:ascii="Arial" w:hAnsi="Arial"/>
          <w:sz w:val="20"/>
        </w:rPr>
        <w:t>ão de serviços de</w:t>
      </w:r>
      <w:r w:rsidR="001D06C9">
        <w:rPr>
          <w:rFonts w:ascii="Arial" w:hAnsi="Arial"/>
          <w:sz w:val="20"/>
        </w:rPr>
        <w:t xml:space="preserve"> instalações elétricas, com fornecimento de insumos, ferragens, e, mão-de-obra, destinados a construção e/ou </w:t>
      </w:r>
      <w:r w:rsidR="001D06C9" w:rsidRPr="006E2AEB">
        <w:rPr>
          <w:rFonts w:ascii="Arial" w:hAnsi="Arial" w:cs="Arial"/>
          <w:color w:val="000000"/>
          <w:sz w:val="20"/>
          <w:szCs w:val="20"/>
        </w:rPr>
        <w:t>lançamento de circuitos elétricos aparentes e exclusivos</w:t>
      </w:r>
      <w:r w:rsidR="001D06C9">
        <w:rPr>
          <w:rFonts w:ascii="Arial" w:hAnsi="Arial"/>
          <w:sz w:val="20"/>
        </w:rPr>
        <w:t xml:space="preserve">, para </w:t>
      </w:r>
      <w:r w:rsidR="001D06C9" w:rsidRPr="006E2AEB">
        <w:rPr>
          <w:rFonts w:ascii="Arial" w:hAnsi="Arial" w:cs="Arial"/>
          <w:color w:val="000000"/>
          <w:sz w:val="20"/>
          <w:szCs w:val="20"/>
        </w:rPr>
        <w:t>alimentação de aparelhos de ar condicionado</w:t>
      </w:r>
      <w:r w:rsidR="001D06C9">
        <w:rPr>
          <w:rFonts w:ascii="Arial" w:hAnsi="Arial"/>
          <w:sz w:val="20"/>
        </w:rPr>
        <w:t>,</w:t>
      </w:r>
      <w:r w:rsidR="001D06C9" w:rsidRPr="006E2AEB">
        <w:rPr>
          <w:rFonts w:ascii="Arial" w:hAnsi="Arial" w:cs="Arial"/>
          <w:color w:val="000000"/>
          <w:sz w:val="20"/>
          <w:szCs w:val="20"/>
        </w:rPr>
        <w:t xml:space="preserve"> tipo split</w:t>
      </w:r>
      <w:r w:rsidR="001D06C9">
        <w:rPr>
          <w:rFonts w:ascii="Arial" w:hAnsi="Arial"/>
          <w:sz w:val="20"/>
        </w:rPr>
        <w:t>,</w:t>
      </w:r>
      <w:r w:rsidR="001D06C9" w:rsidRPr="006E2AEB">
        <w:rPr>
          <w:rFonts w:ascii="Arial" w:hAnsi="Arial" w:cs="Arial"/>
          <w:color w:val="000000"/>
          <w:sz w:val="20"/>
          <w:szCs w:val="20"/>
        </w:rPr>
        <w:t xml:space="preserve"> em todos os blocos exist</w:t>
      </w:r>
      <w:r w:rsidR="001D06C9">
        <w:rPr>
          <w:rFonts w:ascii="Arial" w:hAnsi="Arial"/>
          <w:sz w:val="20"/>
        </w:rPr>
        <w:t>entes, nas dependências da Secretaria de Educação, Cultura e Esporte</w:t>
      </w:r>
      <w:r w:rsidR="001D06C9">
        <w:rPr>
          <w:rFonts w:ascii="Arial" w:hAnsi="Arial" w:cs="Arial"/>
          <w:color w:val="000000"/>
          <w:sz w:val="20"/>
          <w:szCs w:val="20"/>
        </w:rPr>
        <w:t xml:space="preserve">, </w:t>
      </w:r>
      <w:r w:rsidRPr="006E2AEB">
        <w:rPr>
          <w:rFonts w:ascii="Arial" w:hAnsi="Arial" w:cs="Arial"/>
          <w:color w:val="000000"/>
          <w:sz w:val="20"/>
          <w:szCs w:val="20"/>
        </w:rPr>
        <w:t>conforme condições e especificações estabelecidas neste Edital e seus Anexos.</w:t>
      </w:r>
    </w:p>
    <w:p w:rsidR="00AD7904" w:rsidRPr="006E2AEB" w:rsidRDefault="00AD7904" w:rsidP="00EE55E4">
      <w:pPr>
        <w:pStyle w:val="WW-Ttulo111"/>
        <w:shd w:val="clear" w:color="auto" w:fill="auto"/>
        <w:tabs>
          <w:tab w:val="left" w:pos="1117"/>
        </w:tabs>
        <w:spacing w:line="360" w:lineRule="auto"/>
        <w:jc w:val="left"/>
        <w:rPr>
          <w:rFonts w:ascii="Arial" w:hAnsi="Arial" w:cs="Arial"/>
          <w:sz w:val="20"/>
          <w:szCs w:val="20"/>
        </w:rPr>
      </w:pPr>
    </w:p>
    <w:p w:rsidR="00075654" w:rsidRPr="006E2AEB" w:rsidRDefault="00075654" w:rsidP="00AD7904">
      <w:pPr>
        <w:pStyle w:val="WW-Ttulo111"/>
        <w:shd w:val="clear" w:color="auto" w:fill="auto"/>
        <w:spacing w:line="360" w:lineRule="auto"/>
        <w:jc w:val="both"/>
        <w:rPr>
          <w:rFonts w:ascii="Arial" w:hAnsi="Arial" w:cs="Arial"/>
          <w:sz w:val="20"/>
          <w:szCs w:val="20"/>
        </w:rPr>
      </w:pPr>
    </w:p>
    <w:p w:rsidR="00B9028F" w:rsidRDefault="00B9028F" w:rsidP="00AD7904">
      <w:pPr>
        <w:pStyle w:val="WW-Ttulo111"/>
        <w:shd w:val="clear" w:color="auto" w:fill="auto"/>
        <w:spacing w:line="360" w:lineRule="auto"/>
        <w:jc w:val="both"/>
        <w:rPr>
          <w:rFonts w:ascii="Arial" w:hAnsi="Arial" w:cs="Arial"/>
          <w:sz w:val="20"/>
          <w:szCs w:val="20"/>
        </w:rPr>
      </w:pPr>
    </w:p>
    <w:p w:rsidR="00AD7904" w:rsidRPr="006E2AEB" w:rsidRDefault="00AD7904" w:rsidP="00AD7904">
      <w:pPr>
        <w:pStyle w:val="WW-Ttulo111"/>
        <w:shd w:val="clear" w:color="auto" w:fill="auto"/>
        <w:spacing w:line="360" w:lineRule="auto"/>
        <w:jc w:val="both"/>
        <w:rPr>
          <w:rFonts w:ascii="Arial" w:hAnsi="Arial" w:cs="Arial"/>
          <w:sz w:val="20"/>
          <w:szCs w:val="20"/>
        </w:rPr>
      </w:pPr>
      <w:r w:rsidRPr="006E2AEB">
        <w:rPr>
          <w:rFonts w:ascii="Arial" w:hAnsi="Arial" w:cs="Arial"/>
          <w:sz w:val="20"/>
          <w:szCs w:val="20"/>
        </w:rPr>
        <w:t xml:space="preserve">ABERTURA: </w:t>
      </w:r>
      <w:r w:rsidRPr="006E2AEB">
        <w:rPr>
          <w:rFonts w:ascii="Arial" w:hAnsi="Arial" w:cs="Arial"/>
          <w:bCs/>
          <w:color w:val="FF0000"/>
          <w:sz w:val="20"/>
          <w:szCs w:val="20"/>
        </w:rPr>
        <w:t>____/____/____</w:t>
      </w:r>
      <w:r w:rsidRPr="006E2AEB">
        <w:rPr>
          <w:rFonts w:ascii="Arial" w:hAnsi="Arial" w:cs="Arial"/>
          <w:bCs/>
          <w:sz w:val="20"/>
          <w:szCs w:val="20"/>
        </w:rPr>
        <w:t xml:space="preserve"> às </w:t>
      </w:r>
      <w:r w:rsidRPr="006E2AEB">
        <w:rPr>
          <w:rFonts w:ascii="Arial" w:hAnsi="Arial" w:cs="Arial"/>
          <w:bCs/>
          <w:color w:val="FF0000"/>
          <w:sz w:val="20"/>
          <w:szCs w:val="20"/>
        </w:rPr>
        <w:t>____:____</w:t>
      </w:r>
      <w:r w:rsidRPr="006E2AEB">
        <w:rPr>
          <w:rFonts w:ascii="Arial" w:hAnsi="Arial" w:cs="Arial"/>
          <w:bCs/>
          <w:sz w:val="20"/>
          <w:szCs w:val="20"/>
        </w:rPr>
        <w:t xml:space="preserve"> horas.</w:t>
      </w:r>
    </w:p>
    <w:p w:rsidR="00AD7904" w:rsidRPr="006E2AEB" w:rsidRDefault="00AD7904" w:rsidP="00AD7904">
      <w:pPr>
        <w:pStyle w:val="WW-Ttulo111"/>
        <w:shd w:val="clear" w:color="auto" w:fill="auto"/>
        <w:spacing w:line="360" w:lineRule="auto"/>
        <w:jc w:val="both"/>
        <w:rPr>
          <w:rFonts w:ascii="Arial" w:hAnsi="Arial" w:cs="Arial"/>
          <w:sz w:val="20"/>
          <w:szCs w:val="20"/>
        </w:rPr>
      </w:pPr>
      <w:r w:rsidRPr="006E2AEB">
        <w:rPr>
          <w:rFonts w:ascii="Arial" w:hAnsi="Arial" w:cs="Arial"/>
          <w:sz w:val="20"/>
          <w:szCs w:val="20"/>
        </w:rPr>
        <w:t>Obs. Horário de Brasília.</w:t>
      </w:r>
    </w:p>
    <w:p w:rsidR="00AD7904" w:rsidRPr="006E2AEB" w:rsidRDefault="00AD7904" w:rsidP="00AD7904">
      <w:pPr>
        <w:pStyle w:val="WW-Ttulo111"/>
        <w:shd w:val="clear" w:color="auto" w:fill="auto"/>
        <w:spacing w:line="100" w:lineRule="atLeast"/>
        <w:jc w:val="both"/>
        <w:rPr>
          <w:rFonts w:ascii="Arial" w:hAnsi="Arial" w:cs="Arial"/>
          <w:sz w:val="20"/>
          <w:szCs w:val="20"/>
        </w:rPr>
      </w:pPr>
    </w:p>
    <w:p w:rsidR="00AD7904" w:rsidRPr="006E2AEB" w:rsidRDefault="00AD7904" w:rsidP="00AD7904">
      <w:pPr>
        <w:pStyle w:val="WW-Ttulo111"/>
        <w:shd w:val="clear" w:color="auto" w:fill="auto"/>
        <w:spacing w:line="100" w:lineRule="atLeast"/>
        <w:jc w:val="both"/>
        <w:rPr>
          <w:rFonts w:ascii="Arial" w:hAnsi="Arial" w:cs="Arial"/>
          <w:sz w:val="20"/>
          <w:szCs w:val="20"/>
        </w:rPr>
      </w:pPr>
    </w:p>
    <w:p w:rsidR="00075654" w:rsidRPr="006E2AEB" w:rsidRDefault="00075654" w:rsidP="00AD7904">
      <w:pPr>
        <w:pStyle w:val="WW-Ttulo111"/>
        <w:shd w:val="clear" w:color="auto" w:fill="auto"/>
        <w:spacing w:line="100" w:lineRule="atLeast"/>
        <w:jc w:val="both"/>
        <w:rPr>
          <w:rFonts w:ascii="Arial" w:hAnsi="Arial" w:cs="Arial"/>
          <w:bCs/>
          <w:sz w:val="20"/>
          <w:szCs w:val="20"/>
        </w:rPr>
      </w:pPr>
    </w:p>
    <w:p w:rsidR="00B9028F" w:rsidRDefault="00B9028F" w:rsidP="00AD7904">
      <w:pPr>
        <w:pStyle w:val="WW-Ttulo111"/>
        <w:shd w:val="clear" w:color="auto" w:fill="auto"/>
        <w:spacing w:line="100" w:lineRule="atLeast"/>
        <w:jc w:val="both"/>
        <w:rPr>
          <w:rFonts w:ascii="Arial" w:hAnsi="Arial" w:cs="Arial"/>
          <w:bCs/>
          <w:sz w:val="20"/>
          <w:szCs w:val="20"/>
        </w:rPr>
      </w:pPr>
    </w:p>
    <w:p w:rsidR="00B64A93" w:rsidRDefault="00B64A93" w:rsidP="00AD7904">
      <w:pPr>
        <w:pStyle w:val="WW-Ttulo111"/>
        <w:shd w:val="clear" w:color="auto" w:fill="auto"/>
        <w:spacing w:line="100" w:lineRule="atLeast"/>
        <w:jc w:val="both"/>
        <w:rPr>
          <w:rFonts w:ascii="Arial" w:hAnsi="Arial" w:cs="Arial"/>
          <w:bCs/>
          <w:sz w:val="20"/>
          <w:szCs w:val="20"/>
        </w:rPr>
      </w:pPr>
    </w:p>
    <w:p w:rsidR="00AD7904" w:rsidRDefault="00AD7904" w:rsidP="00AD7904">
      <w:pPr>
        <w:pStyle w:val="WW-Ttulo111"/>
        <w:shd w:val="clear" w:color="auto" w:fill="auto"/>
        <w:spacing w:line="100" w:lineRule="atLeast"/>
        <w:jc w:val="both"/>
        <w:rPr>
          <w:rFonts w:ascii="Arial" w:hAnsi="Arial" w:cs="Arial"/>
          <w:bCs/>
          <w:color w:val="FF0000"/>
          <w:sz w:val="20"/>
          <w:szCs w:val="20"/>
        </w:rPr>
      </w:pPr>
      <w:r w:rsidRPr="006E2AEB">
        <w:rPr>
          <w:rFonts w:ascii="Arial" w:hAnsi="Arial" w:cs="Arial"/>
          <w:bCs/>
          <w:sz w:val="20"/>
          <w:szCs w:val="20"/>
        </w:rPr>
        <w:t xml:space="preserve">Nos termos do art. 10, do Decreto Estadual nº 7.468, de 20 de outubro de 2011, a publicidade da presente licitação se deu por meio eletrônico via </w:t>
      </w:r>
      <w:hyperlink r:id="rId8" w:history="1">
        <w:r w:rsidRPr="006E2AEB">
          <w:rPr>
            <w:rStyle w:val="Hyperlink"/>
            <w:rFonts w:ascii="Arial" w:hAnsi="Arial" w:cs="Arial"/>
            <w:sz w:val="20"/>
            <w:szCs w:val="20"/>
          </w:rPr>
          <w:t>www.comprasnet.go.gov.br</w:t>
        </w:r>
      </w:hyperlink>
      <w:hyperlink r:id="rId9" w:history="1">
        <w:r w:rsidRPr="006E2AEB">
          <w:rPr>
            <w:rStyle w:val="Hyperlink"/>
            <w:rFonts w:ascii="Arial" w:hAnsi="Arial" w:cs="Arial"/>
            <w:sz w:val="20"/>
            <w:szCs w:val="20"/>
          </w:rPr>
          <w:t xml:space="preserve"> </w:t>
        </w:r>
      </w:hyperlink>
      <w:r w:rsidR="00444FB7" w:rsidRPr="006E2AEB">
        <w:rPr>
          <w:rFonts w:ascii="Arial" w:hAnsi="Arial" w:cs="Arial"/>
          <w:bCs/>
          <w:sz w:val="20"/>
          <w:szCs w:val="20"/>
        </w:rPr>
        <w:t xml:space="preserve"> </w:t>
      </w:r>
      <w:r w:rsidRPr="006E2AEB">
        <w:rPr>
          <w:rFonts w:ascii="Arial" w:hAnsi="Arial" w:cs="Arial"/>
          <w:bCs/>
          <w:sz w:val="20"/>
          <w:szCs w:val="20"/>
        </w:rPr>
        <w:t xml:space="preserve">em </w:t>
      </w:r>
      <w:r w:rsidRPr="006E2AEB">
        <w:rPr>
          <w:rFonts w:ascii="Arial" w:hAnsi="Arial" w:cs="Arial"/>
          <w:bCs/>
          <w:color w:val="FF0000"/>
          <w:sz w:val="20"/>
          <w:szCs w:val="20"/>
        </w:rPr>
        <w:t>____/___/___</w:t>
      </w:r>
      <w:r w:rsidRPr="006E2AEB">
        <w:rPr>
          <w:rFonts w:ascii="Arial" w:hAnsi="Arial" w:cs="Arial"/>
          <w:bCs/>
          <w:sz w:val="20"/>
          <w:szCs w:val="20"/>
        </w:rPr>
        <w:t>, por Publicação no Diário Oficial do Estado de Goiás nº</w:t>
      </w:r>
      <w:r w:rsidRPr="006E2AEB">
        <w:rPr>
          <w:rFonts w:ascii="Arial" w:hAnsi="Arial" w:cs="Arial"/>
          <w:bCs/>
          <w:color w:val="FF0000"/>
          <w:sz w:val="20"/>
          <w:szCs w:val="20"/>
        </w:rPr>
        <w:t xml:space="preserve">______ </w:t>
      </w:r>
      <w:r w:rsidRPr="006E2AEB">
        <w:rPr>
          <w:rFonts w:ascii="Arial" w:hAnsi="Arial" w:cs="Arial"/>
          <w:bCs/>
          <w:sz w:val="20"/>
          <w:szCs w:val="20"/>
        </w:rPr>
        <w:t>de</w:t>
      </w:r>
      <w:r w:rsidRPr="006E2AEB">
        <w:rPr>
          <w:rFonts w:ascii="Arial" w:hAnsi="Arial" w:cs="Arial"/>
          <w:bCs/>
          <w:color w:val="FF0000"/>
          <w:sz w:val="20"/>
          <w:szCs w:val="20"/>
        </w:rPr>
        <w:t xml:space="preserve"> ___/___/___</w:t>
      </w:r>
      <w:r w:rsidRPr="006E2AEB">
        <w:rPr>
          <w:rFonts w:ascii="Arial" w:hAnsi="Arial" w:cs="Arial"/>
          <w:bCs/>
          <w:sz w:val="20"/>
          <w:szCs w:val="20"/>
        </w:rPr>
        <w:t xml:space="preserve">; </w:t>
      </w:r>
      <w:r w:rsidRPr="00B64A93">
        <w:rPr>
          <w:rFonts w:ascii="Arial" w:hAnsi="Arial" w:cs="Arial"/>
          <w:bCs/>
          <w:color w:val="000000" w:themeColor="text1"/>
          <w:sz w:val="20"/>
          <w:szCs w:val="20"/>
        </w:rPr>
        <w:t>e por publicação n</w:t>
      </w:r>
      <w:r w:rsidR="00635F71" w:rsidRPr="00B64A93">
        <w:rPr>
          <w:rFonts w:ascii="Arial" w:hAnsi="Arial" w:cs="Arial"/>
          <w:bCs/>
          <w:color w:val="000000" w:themeColor="text1"/>
          <w:sz w:val="20"/>
          <w:szCs w:val="20"/>
        </w:rPr>
        <w:t>o Jornal</w:t>
      </w:r>
      <w:r w:rsidR="00635F71" w:rsidRPr="006E2AEB">
        <w:rPr>
          <w:rFonts w:ascii="Arial" w:hAnsi="Arial" w:cs="Arial"/>
          <w:bCs/>
          <w:color w:val="FF0000"/>
          <w:sz w:val="20"/>
          <w:szCs w:val="20"/>
        </w:rPr>
        <w:t>________ em ___/___/___</w:t>
      </w:r>
    </w:p>
    <w:p w:rsidR="00B64A93" w:rsidRPr="00B64A93" w:rsidRDefault="00B64A93" w:rsidP="00B64A93">
      <w:pPr>
        <w:pStyle w:val="Subttulo"/>
        <w:rPr>
          <w:lang w:eastAsia="zh-CN"/>
        </w:rPr>
      </w:pPr>
    </w:p>
    <w:p w:rsidR="00AD7904" w:rsidRPr="006E2AEB" w:rsidRDefault="00AD7904" w:rsidP="00024CFF">
      <w:pPr>
        <w:jc w:val="both"/>
        <w:rPr>
          <w:rFonts w:ascii="Arial" w:hAnsi="Arial"/>
          <w:sz w:val="20"/>
          <w:szCs w:val="20"/>
        </w:rPr>
      </w:pPr>
    </w:p>
    <w:p w:rsidR="00AE5BC2" w:rsidRPr="006E2AEB" w:rsidRDefault="00AE5BC2" w:rsidP="00125CFD">
      <w:pPr>
        <w:jc w:val="both"/>
        <w:rPr>
          <w:rFonts w:ascii="Arial" w:hAnsi="Arial"/>
          <w:sz w:val="20"/>
          <w:szCs w:val="20"/>
        </w:rPr>
      </w:pPr>
    </w:p>
    <w:p w:rsidR="00AE5BC2" w:rsidRPr="006E2AEB" w:rsidRDefault="00AE5BC2" w:rsidP="00125CFD">
      <w:pPr>
        <w:jc w:val="both"/>
        <w:rPr>
          <w:rFonts w:ascii="Arial" w:hAnsi="Arial"/>
          <w:sz w:val="20"/>
          <w:szCs w:val="20"/>
        </w:rPr>
      </w:pPr>
    </w:p>
    <w:p w:rsidR="00960B19" w:rsidRPr="006E2AEB" w:rsidRDefault="00960B19" w:rsidP="00125CFD">
      <w:pPr>
        <w:jc w:val="both"/>
        <w:rPr>
          <w:rFonts w:ascii="Arial" w:hAnsi="Arial"/>
          <w:sz w:val="20"/>
          <w:szCs w:val="20"/>
        </w:rPr>
      </w:pPr>
    </w:p>
    <w:p w:rsidR="00960B19" w:rsidRPr="006E2AEB" w:rsidRDefault="00960B19" w:rsidP="00125CFD">
      <w:pPr>
        <w:jc w:val="both"/>
        <w:rPr>
          <w:rFonts w:ascii="Arial" w:hAnsi="Arial"/>
          <w:sz w:val="20"/>
          <w:szCs w:val="20"/>
        </w:rPr>
      </w:pPr>
    </w:p>
    <w:p w:rsidR="00960B19" w:rsidRPr="006E2AEB" w:rsidRDefault="00960B19" w:rsidP="00125CFD">
      <w:pPr>
        <w:jc w:val="both"/>
        <w:rPr>
          <w:rFonts w:ascii="Arial" w:hAnsi="Arial"/>
          <w:sz w:val="20"/>
          <w:szCs w:val="20"/>
        </w:rPr>
      </w:pPr>
    </w:p>
    <w:p w:rsidR="00960B19" w:rsidRPr="006E2AEB" w:rsidRDefault="00960B19" w:rsidP="00125CFD">
      <w:pPr>
        <w:jc w:val="both"/>
        <w:rPr>
          <w:rFonts w:ascii="Arial" w:hAnsi="Arial"/>
          <w:sz w:val="20"/>
          <w:szCs w:val="20"/>
        </w:rPr>
      </w:pPr>
    </w:p>
    <w:p w:rsidR="00960B19" w:rsidRPr="006E2AEB" w:rsidRDefault="00960B19"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AE5BC2" w:rsidRPr="006E2AEB" w:rsidRDefault="00AE5BC2" w:rsidP="005F20E3">
      <w:pPr>
        <w:rPr>
          <w:rFonts w:ascii="Arial" w:hAnsi="Arial"/>
          <w:sz w:val="20"/>
          <w:szCs w:val="20"/>
        </w:rPr>
      </w:pPr>
    </w:p>
    <w:p w:rsidR="00F97F57" w:rsidRPr="006E2AEB" w:rsidRDefault="00F97F57" w:rsidP="00F97F57">
      <w:pPr>
        <w:jc w:val="center"/>
        <w:rPr>
          <w:rFonts w:ascii="Arial" w:hAnsi="Arial"/>
          <w:b/>
          <w:bCs/>
          <w:sz w:val="20"/>
          <w:szCs w:val="20"/>
        </w:rPr>
      </w:pPr>
      <w:r w:rsidRPr="006E2AEB">
        <w:rPr>
          <w:rFonts w:ascii="Arial" w:hAnsi="Arial"/>
          <w:b/>
          <w:bCs/>
          <w:sz w:val="20"/>
          <w:szCs w:val="20"/>
        </w:rPr>
        <w:t>AVISO DE LICITAÇÃO</w:t>
      </w:r>
    </w:p>
    <w:p w:rsidR="002A37C8" w:rsidRPr="006E2AEB" w:rsidRDefault="002A37C8" w:rsidP="00F97F57">
      <w:pPr>
        <w:jc w:val="center"/>
        <w:rPr>
          <w:rFonts w:ascii="Arial" w:hAnsi="Arial"/>
          <w:sz w:val="20"/>
          <w:szCs w:val="20"/>
        </w:rPr>
      </w:pPr>
    </w:p>
    <w:p w:rsidR="00386EB7" w:rsidRPr="006E2AEB" w:rsidRDefault="00386EB7" w:rsidP="00F97F57">
      <w:pPr>
        <w:jc w:val="center"/>
        <w:rPr>
          <w:rFonts w:ascii="Arial" w:hAnsi="Arial"/>
          <w:sz w:val="20"/>
          <w:szCs w:val="20"/>
        </w:rPr>
      </w:pPr>
    </w:p>
    <w:p w:rsidR="005C11BA" w:rsidRPr="006E2AEB" w:rsidRDefault="005C11BA" w:rsidP="00F97F57">
      <w:pPr>
        <w:jc w:val="center"/>
        <w:rPr>
          <w:rFonts w:ascii="Arial" w:hAnsi="Arial"/>
          <w:sz w:val="20"/>
          <w:szCs w:val="20"/>
        </w:rPr>
      </w:pPr>
    </w:p>
    <w:p w:rsidR="00F97F57" w:rsidRPr="006E2AEB" w:rsidRDefault="00F97F57" w:rsidP="00F97F57">
      <w:pPr>
        <w:jc w:val="center"/>
        <w:rPr>
          <w:rFonts w:ascii="Arial" w:hAnsi="Arial"/>
          <w:sz w:val="20"/>
          <w:szCs w:val="20"/>
        </w:rPr>
      </w:pPr>
    </w:p>
    <w:p w:rsidR="00F97F57" w:rsidRPr="006E2AEB" w:rsidRDefault="00F97F57" w:rsidP="00F97F57">
      <w:pPr>
        <w:jc w:val="center"/>
        <w:rPr>
          <w:rFonts w:ascii="Arial" w:hAnsi="Arial"/>
          <w:b/>
          <w:bCs/>
          <w:sz w:val="20"/>
          <w:szCs w:val="20"/>
        </w:rPr>
      </w:pPr>
      <w:r w:rsidRPr="006E2AEB">
        <w:rPr>
          <w:rFonts w:ascii="Arial" w:hAnsi="Arial"/>
          <w:b/>
          <w:bCs/>
          <w:sz w:val="20"/>
          <w:szCs w:val="20"/>
        </w:rPr>
        <w:t>PREGÃO ELETRÔNICO Nº</w:t>
      </w:r>
      <w:r w:rsidRPr="006E2AEB">
        <w:rPr>
          <w:rFonts w:ascii="Arial" w:hAnsi="Arial"/>
          <w:b/>
          <w:bCs/>
          <w:color w:val="FF0000"/>
          <w:sz w:val="20"/>
          <w:szCs w:val="20"/>
        </w:rPr>
        <w:t xml:space="preserve"> __</w:t>
      </w:r>
      <w:r w:rsidR="00E20CEE" w:rsidRPr="006E2AEB">
        <w:rPr>
          <w:rFonts w:ascii="Arial" w:hAnsi="Arial"/>
          <w:b/>
          <w:bCs/>
          <w:color w:val="FF0000"/>
          <w:sz w:val="20"/>
          <w:szCs w:val="20"/>
        </w:rPr>
        <w:t>__</w:t>
      </w:r>
      <w:r w:rsidRPr="006E2AEB">
        <w:rPr>
          <w:rFonts w:ascii="Arial" w:hAnsi="Arial"/>
          <w:b/>
          <w:bCs/>
          <w:color w:val="FF0000"/>
          <w:sz w:val="20"/>
          <w:szCs w:val="20"/>
        </w:rPr>
        <w:t>__</w:t>
      </w:r>
      <w:r w:rsidR="00741ACD" w:rsidRPr="006E2AEB">
        <w:rPr>
          <w:rFonts w:ascii="Arial" w:hAnsi="Arial"/>
          <w:b/>
          <w:bCs/>
          <w:sz w:val="20"/>
          <w:szCs w:val="20"/>
        </w:rPr>
        <w:t>/2018</w:t>
      </w:r>
      <w:r w:rsidR="001548CA" w:rsidRPr="006E2AEB">
        <w:rPr>
          <w:rFonts w:ascii="Arial" w:hAnsi="Arial"/>
          <w:b/>
          <w:bCs/>
          <w:sz w:val="20"/>
          <w:szCs w:val="20"/>
        </w:rPr>
        <w:t xml:space="preserve"> – SEDUCE</w:t>
      </w:r>
      <w:r w:rsidRPr="006E2AEB">
        <w:rPr>
          <w:rFonts w:ascii="Arial" w:hAnsi="Arial"/>
          <w:b/>
          <w:bCs/>
          <w:sz w:val="20"/>
          <w:szCs w:val="20"/>
        </w:rPr>
        <w:t>/GO</w:t>
      </w:r>
    </w:p>
    <w:p w:rsidR="002A37C8" w:rsidRPr="006E2AEB" w:rsidRDefault="002A37C8" w:rsidP="00F97F57">
      <w:pPr>
        <w:jc w:val="center"/>
        <w:rPr>
          <w:rFonts w:ascii="Arial" w:hAnsi="Arial"/>
          <w:b/>
          <w:sz w:val="20"/>
          <w:szCs w:val="20"/>
        </w:rPr>
      </w:pPr>
    </w:p>
    <w:p w:rsidR="00F74D4E" w:rsidRPr="006E2AEB" w:rsidRDefault="00F74D4E" w:rsidP="00DB46D8">
      <w:pPr>
        <w:spacing w:line="360" w:lineRule="auto"/>
        <w:rPr>
          <w:rFonts w:ascii="Arial" w:hAnsi="Arial"/>
          <w:b/>
          <w:sz w:val="20"/>
          <w:szCs w:val="20"/>
        </w:rPr>
      </w:pPr>
    </w:p>
    <w:p w:rsidR="00635F71" w:rsidRPr="006E2AEB" w:rsidRDefault="00635F71" w:rsidP="00DB46D8">
      <w:pPr>
        <w:spacing w:line="360" w:lineRule="auto"/>
        <w:rPr>
          <w:rFonts w:ascii="Arial" w:hAnsi="Arial"/>
          <w:b/>
          <w:sz w:val="20"/>
          <w:szCs w:val="20"/>
        </w:rPr>
      </w:pPr>
    </w:p>
    <w:p w:rsidR="00386EB7" w:rsidRPr="006E2AEB" w:rsidRDefault="00386EB7" w:rsidP="00F97F57">
      <w:pPr>
        <w:pBdr>
          <w:top w:val="single" w:sz="4" w:space="1" w:color="000000"/>
          <w:left w:val="single" w:sz="4" w:space="4" w:color="000000"/>
          <w:bottom w:val="single" w:sz="4" w:space="1" w:color="000000"/>
          <w:right w:val="single" w:sz="4" w:space="4" w:color="000000"/>
        </w:pBdr>
        <w:spacing w:line="360" w:lineRule="auto"/>
        <w:jc w:val="both"/>
        <w:rPr>
          <w:rFonts w:ascii="Arial" w:hAnsi="Arial"/>
          <w:b/>
          <w:sz w:val="20"/>
          <w:szCs w:val="20"/>
        </w:rPr>
      </w:pPr>
    </w:p>
    <w:p w:rsidR="00F74D4E" w:rsidRPr="009060DB" w:rsidRDefault="00F97F57" w:rsidP="00F74D4E">
      <w:pPr>
        <w:pStyle w:val="Corpodetexto"/>
        <w:pBdr>
          <w:top w:val="single" w:sz="4" w:space="1" w:color="000000"/>
          <w:left w:val="single" w:sz="4" w:space="4" w:color="000000"/>
          <w:bottom w:val="single" w:sz="4" w:space="1" w:color="000000"/>
          <w:right w:val="single" w:sz="4" w:space="4" w:color="000000"/>
        </w:pBdr>
        <w:spacing w:line="360" w:lineRule="auto"/>
        <w:jc w:val="both"/>
        <w:rPr>
          <w:rFonts w:ascii="Arial" w:hAnsi="Arial"/>
          <w:sz w:val="20"/>
          <w:lang w:val="pt-BR"/>
        </w:rPr>
      </w:pPr>
      <w:r w:rsidRPr="006E2AEB">
        <w:rPr>
          <w:rFonts w:ascii="Arial" w:hAnsi="Arial"/>
          <w:color w:val="000000" w:themeColor="text1"/>
          <w:sz w:val="20"/>
          <w:lang w:val="pt-BR"/>
        </w:rPr>
        <w:t xml:space="preserve">O Estado de Goiás, </w:t>
      </w:r>
      <w:r w:rsidR="00F74D4E" w:rsidRPr="006E2AEB">
        <w:rPr>
          <w:rFonts w:ascii="Arial" w:hAnsi="Arial"/>
          <w:color w:val="000000" w:themeColor="text1"/>
          <w:sz w:val="20"/>
          <w:lang w:val="pt-BR"/>
        </w:rPr>
        <w:t>pela</w:t>
      </w:r>
      <w:r w:rsidR="002A37C8" w:rsidRPr="006E2AEB">
        <w:rPr>
          <w:rFonts w:ascii="Arial" w:hAnsi="Arial"/>
          <w:color w:val="000000" w:themeColor="text1"/>
          <w:sz w:val="20"/>
          <w:lang w:val="pt-BR"/>
        </w:rPr>
        <w:t xml:space="preserve"> Secretaria de Estado de Educação, Cultura e Esporte</w:t>
      </w:r>
      <w:r w:rsidRPr="006E2AEB">
        <w:rPr>
          <w:rFonts w:ascii="Arial" w:hAnsi="Arial"/>
          <w:color w:val="000000" w:themeColor="text1"/>
          <w:sz w:val="20"/>
          <w:lang w:val="pt-BR"/>
        </w:rPr>
        <w:t xml:space="preserve">, por intermédio de </w:t>
      </w:r>
      <w:r w:rsidR="00EE2B61" w:rsidRPr="006E2AEB">
        <w:rPr>
          <w:rFonts w:ascii="Arial" w:hAnsi="Arial"/>
          <w:color w:val="000000" w:themeColor="text1"/>
          <w:sz w:val="20"/>
          <w:lang w:val="pt-BR"/>
        </w:rPr>
        <w:t>seu</w:t>
      </w:r>
      <w:r w:rsidR="00C63B68" w:rsidRPr="006E2AEB">
        <w:rPr>
          <w:rFonts w:ascii="Arial" w:hAnsi="Arial"/>
          <w:color w:val="000000" w:themeColor="text1"/>
          <w:sz w:val="20"/>
          <w:lang w:val="pt-BR"/>
        </w:rPr>
        <w:t xml:space="preserve"> </w:t>
      </w:r>
      <w:r w:rsidRPr="006E2AEB">
        <w:rPr>
          <w:rFonts w:ascii="Arial" w:hAnsi="Arial"/>
          <w:color w:val="000000" w:themeColor="text1"/>
          <w:sz w:val="20"/>
          <w:lang w:val="pt-BR"/>
        </w:rPr>
        <w:t>Pregoeiro</w:t>
      </w:r>
      <w:r w:rsidRPr="006E2AEB">
        <w:rPr>
          <w:rFonts w:ascii="Arial" w:hAnsi="Arial"/>
          <w:sz w:val="20"/>
          <w:lang w:val="pt-BR"/>
        </w:rPr>
        <w:t xml:space="preserve"> e Equipe de Apoio designados pela </w:t>
      </w:r>
      <w:r w:rsidRPr="006E2AEB">
        <w:rPr>
          <w:rFonts w:ascii="Arial" w:hAnsi="Arial"/>
          <w:b/>
          <w:bCs/>
          <w:sz w:val="20"/>
          <w:lang w:val="pt-BR"/>
        </w:rPr>
        <w:t>Portaria nº</w:t>
      </w:r>
      <w:r w:rsidR="00C32796" w:rsidRPr="006E2AEB">
        <w:rPr>
          <w:rFonts w:ascii="Arial" w:hAnsi="Arial"/>
          <w:b/>
          <w:bCs/>
          <w:color w:val="FF0000"/>
          <w:sz w:val="20"/>
          <w:lang w:val="pt-BR"/>
        </w:rPr>
        <w:t xml:space="preserve"> </w:t>
      </w:r>
      <w:r w:rsidR="00102076" w:rsidRPr="006E2AEB">
        <w:rPr>
          <w:rFonts w:ascii="Arial" w:hAnsi="Arial"/>
          <w:b/>
          <w:bCs/>
          <w:color w:val="000000" w:themeColor="text1"/>
          <w:sz w:val="20"/>
          <w:lang w:val="pt-BR"/>
        </w:rPr>
        <w:t>3051/2017</w:t>
      </w:r>
      <w:r w:rsidR="00C32796" w:rsidRPr="006E2AEB">
        <w:rPr>
          <w:rFonts w:ascii="Arial" w:hAnsi="Arial"/>
          <w:b/>
          <w:bCs/>
          <w:color w:val="000000" w:themeColor="text1"/>
          <w:sz w:val="20"/>
          <w:lang w:val="pt-BR"/>
        </w:rPr>
        <w:t>-GAB/SEDUCE</w:t>
      </w:r>
      <w:r w:rsidRPr="006E2AEB">
        <w:rPr>
          <w:rFonts w:ascii="Arial" w:hAnsi="Arial"/>
          <w:sz w:val="20"/>
          <w:lang w:val="pt-BR"/>
        </w:rPr>
        <w:t xml:space="preserve">, torna público, para conhecimento dos interessados que está disponível no endereço abaixo ou por meio do site </w:t>
      </w:r>
      <w:hyperlink w:history="1">
        <w:r w:rsidR="007F60E9" w:rsidRPr="006E2AEB">
          <w:rPr>
            <w:rStyle w:val="Hyperlink"/>
            <w:rFonts w:ascii="Arial" w:hAnsi="Arial" w:cs="Arial"/>
            <w:sz w:val="20"/>
            <w:lang w:val="pt-BR"/>
          </w:rPr>
          <w:t>www.comprasnet.go.gov.brc e www.seduce.go.gov.br,</w:t>
        </w:r>
      </w:hyperlink>
      <w:r w:rsidRPr="006E2AEB">
        <w:rPr>
          <w:rFonts w:ascii="Arial" w:hAnsi="Arial"/>
          <w:sz w:val="20"/>
          <w:lang w:val="pt-BR"/>
        </w:rPr>
        <w:t xml:space="preserve"> o Edital de Licitação na modalidade </w:t>
      </w:r>
      <w:r w:rsidRPr="006E2AEB">
        <w:rPr>
          <w:rFonts w:ascii="Arial" w:hAnsi="Arial"/>
          <w:b/>
          <w:color w:val="000000" w:themeColor="text1"/>
          <w:sz w:val="20"/>
          <w:lang w:val="pt-BR"/>
        </w:rPr>
        <w:t>PREGÃO ELETRÔNICO</w:t>
      </w:r>
      <w:r w:rsidRPr="006E2AEB">
        <w:rPr>
          <w:rFonts w:ascii="Arial" w:hAnsi="Arial"/>
          <w:color w:val="000000" w:themeColor="text1"/>
          <w:sz w:val="20"/>
          <w:lang w:val="pt-BR"/>
        </w:rPr>
        <w:t xml:space="preserve">, tipo </w:t>
      </w:r>
      <w:r w:rsidRPr="006E2AEB">
        <w:rPr>
          <w:rFonts w:ascii="Arial" w:hAnsi="Arial"/>
          <w:b/>
          <w:color w:val="000000" w:themeColor="text1"/>
          <w:sz w:val="20"/>
          <w:lang w:val="pt-BR"/>
        </w:rPr>
        <w:t>M</w:t>
      </w:r>
      <w:r w:rsidR="00635F71" w:rsidRPr="006E2AEB">
        <w:rPr>
          <w:rFonts w:ascii="Arial" w:hAnsi="Arial"/>
          <w:b/>
          <w:color w:val="000000" w:themeColor="text1"/>
          <w:sz w:val="20"/>
          <w:lang w:val="pt-BR"/>
        </w:rPr>
        <w:t>ENOR PREÇO POR GLOBAL</w:t>
      </w:r>
      <w:r w:rsidRPr="006E2AEB">
        <w:rPr>
          <w:rFonts w:ascii="Arial" w:hAnsi="Arial"/>
          <w:b/>
          <w:color w:val="000000" w:themeColor="text1"/>
          <w:sz w:val="20"/>
          <w:lang w:val="pt-BR"/>
        </w:rPr>
        <w:t>,</w:t>
      </w:r>
      <w:r w:rsidR="00CA33D6" w:rsidRPr="006E2AEB">
        <w:rPr>
          <w:rFonts w:ascii="Arial" w:hAnsi="Arial"/>
          <w:b/>
          <w:color w:val="000000" w:themeColor="text1"/>
          <w:sz w:val="20"/>
          <w:lang w:val="pt-BR"/>
        </w:rPr>
        <w:t xml:space="preserve"> </w:t>
      </w:r>
      <w:r w:rsidRPr="006E2AEB">
        <w:rPr>
          <w:rFonts w:ascii="Arial" w:hAnsi="Arial"/>
          <w:color w:val="000000" w:themeColor="text1"/>
          <w:sz w:val="20"/>
          <w:lang w:val="pt-BR"/>
        </w:rPr>
        <w:t>oriundo do Processo nº</w:t>
      </w:r>
      <w:r w:rsidRPr="006E2AEB">
        <w:rPr>
          <w:rFonts w:ascii="Arial" w:hAnsi="Arial"/>
          <w:b/>
          <w:color w:val="000000" w:themeColor="text1"/>
          <w:sz w:val="20"/>
          <w:lang w:val="pt-BR"/>
        </w:rPr>
        <w:t xml:space="preserve"> </w:t>
      </w:r>
      <w:r w:rsidR="00635F71" w:rsidRPr="006E2AEB">
        <w:rPr>
          <w:rFonts w:ascii="Arial" w:hAnsi="Arial"/>
          <w:b/>
          <w:color w:val="000000" w:themeColor="text1"/>
          <w:sz w:val="20"/>
          <w:lang w:val="pt-BR"/>
        </w:rPr>
        <w:t>2017.0000.602.8742</w:t>
      </w:r>
      <w:r w:rsidRPr="006E2AEB">
        <w:rPr>
          <w:rFonts w:ascii="Arial" w:hAnsi="Arial"/>
          <w:color w:val="000000" w:themeColor="text1"/>
          <w:sz w:val="20"/>
          <w:lang w:val="pt-BR"/>
        </w:rPr>
        <w:t>,</w:t>
      </w:r>
      <w:r w:rsidRPr="006E2AEB">
        <w:rPr>
          <w:rFonts w:ascii="Arial" w:hAnsi="Arial"/>
          <w:b/>
          <w:color w:val="000000" w:themeColor="text1"/>
          <w:sz w:val="20"/>
          <w:lang w:val="pt-BR"/>
        </w:rPr>
        <w:t xml:space="preserve"> </w:t>
      </w:r>
      <w:r w:rsidRPr="006E2AEB">
        <w:rPr>
          <w:rFonts w:ascii="Arial" w:hAnsi="Arial"/>
          <w:sz w:val="20"/>
          <w:lang w:val="pt-BR"/>
        </w:rPr>
        <w:t>cujo objeto é a</w:t>
      </w:r>
      <w:r w:rsidR="00270CB6">
        <w:rPr>
          <w:rFonts w:ascii="Arial" w:hAnsi="Arial"/>
          <w:sz w:val="20"/>
          <w:lang w:val="pt-BR"/>
        </w:rPr>
        <w:t xml:space="preserve"> contratação de empresa especializada para prestaç</w:t>
      </w:r>
      <w:r w:rsidR="0009330D">
        <w:rPr>
          <w:rFonts w:ascii="Arial" w:hAnsi="Arial"/>
          <w:sz w:val="20"/>
          <w:lang w:val="pt-BR"/>
        </w:rPr>
        <w:t>ão de serviços de</w:t>
      </w:r>
      <w:r w:rsidR="00270CB6">
        <w:rPr>
          <w:rFonts w:ascii="Arial" w:hAnsi="Arial"/>
          <w:sz w:val="20"/>
          <w:lang w:val="pt-BR"/>
        </w:rPr>
        <w:t xml:space="preserve"> instalações elétricas, com forn</w:t>
      </w:r>
      <w:r w:rsidR="001C19E8">
        <w:rPr>
          <w:rFonts w:ascii="Arial" w:hAnsi="Arial"/>
          <w:sz w:val="20"/>
          <w:lang w:val="pt-BR"/>
        </w:rPr>
        <w:t xml:space="preserve">ecimento de insumos, </w:t>
      </w:r>
      <w:r w:rsidR="00270CB6">
        <w:rPr>
          <w:rFonts w:ascii="Arial" w:hAnsi="Arial"/>
          <w:sz w:val="20"/>
          <w:lang w:val="pt-BR"/>
        </w:rPr>
        <w:t>e</w:t>
      </w:r>
      <w:r w:rsidR="001A4418">
        <w:rPr>
          <w:rFonts w:ascii="Arial" w:hAnsi="Arial"/>
          <w:sz w:val="20"/>
          <w:lang w:val="pt-BR"/>
        </w:rPr>
        <w:t>,</w:t>
      </w:r>
      <w:r w:rsidR="00270CB6">
        <w:rPr>
          <w:rFonts w:ascii="Arial" w:hAnsi="Arial"/>
          <w:sz w:val="20"/>
          <w:lang w:val="pt-BR"/>
        </w:rPr>
        <w:t xml:space="preserve"> mão-de-obra, destinados a construção e/ou </w:t>
      </w:r>
      <w:r w:rsidR="00270CB6" w:rsidRPr="006E2AEB">
        <w:rPr>
          <w:rFonts w:ascii="Arial" w:hAnsi="Arial"/>
          <w:sz w:val="20"/>
        </w:rPr>
        <w:t>lançamento de circuitos elétricos aparentes e exclusivos</w:t>
      </w:r>
      <w:r w:rsidR="009060DB">
        <w:rPr>
          <w:rFonts w:ascii="Arial" w:hAnsi="Arial"/>
          <w:sz w:val="20"/>
        </w:rPr>
        <w:t xml:space="preserve">, para </w:t>
      </w:r>
      <w:r w:rsidR="00270CB6" w:rsidRPr="006E2AEB">
        <w:rPr>
          <w:rFonts w:ascii="Arial" w:hAnsi="Arial"/>
          <w:sz w:val="20"/>
        </w:rPr>
        <w:t>alimentação de aparelhos de ar condicionado</w:t>
      </w:r>
      <w:r w:rsidR="009060DB">
        <w:rPr>
          <w:rFonts w:ascii="Arial" w:hAnsi="Arial"/>
          <w:sz w:val="20"/>
        </w:rPr>
        <w:t>,</w:t>
      </w:r>
      <w:r w:rsidR="00270CB6" w:rsidRPr="006E2AEB">
        <w:rPr>
          <w:rFonts w:ascii="Arial" w:hAnsi="Arial"/>
          <w:sz w:val="20"/>
        </w:rPr>
        <w:t xml:space="preserve"> tipo split</w:t>
      </w:r>
      <w:r w:rsidR="009060DB">
        <w:rPr>
          <w:rFonts w:ascii="Arial" w:hAnsi="Arial"/>
          <w:sz w:val="20"/>
        </w:rPr>
        <w:t>,</w:t>
      </w:r>
      <w:r w:rsidR="00270CB6" w:rsidRPr="006E2AEB">
        <w:rPr>
          <w:rFonts w:ascii="Arial" w:hAnsi="Arial"/>
          <w:sz w:val="20"/>
        </w:rPr>
        <w:t xml:space="preserve"> em todos os blocos exist</w:t>
      </w:r>
      <w:r w:rsidR="009060DB">
        <w:rPr>
          <w:rFonts w:ascii="Arial" w:hAnsi="Arial"/>
          <w:sz w:val="20"/>
        </w:rPr>
        <w:t>entes</w:t>
      </w:r>
      <w:r w:rsidR="001D06C9">
        <w:rPr>
          <w:rFonts w:ascii="Arial" w:hAnsi="Arial"/>
          <w:sz w:val="20"/>
        </w:rPr>
        <w:t>,</w:t>
      </w:r>
      <w:r w:rsidR="009060DB">
        <w:rPr>
          <w:rFonts w:ascii="Arial" w:hAnsi="Arial"/>
          <w:sz w:val="20"/>
        </w:rPr>
        <w:t xml:space="preserve"> nas dependências da Secretaria de Educação, Cultura e Esporte, </w:t>
      </w:r>
      <w:r w:rsidRPr="006E2AEB">
        <w:rPr>
          <w:rFonts w:ascii="Arial" w:hAnsi="Arial"/>
          <w:sz w:val="20"/>
          <w:lang w:val="pt-BR"/>
        </w:rPr>
        <w:t>conforme condições e demais especificações contidas neste Edital e seus Anexos, estando a presente licitação e consequente contratação regidas pela Lei Estadual nº 17.928 de 27 de dezembro de 2012, Decreto Estadual nº 7.468 de 20 de outubro de 2011 e, subsidiariamente, pela Lei Federal nº 8.666 de 21 de junho de 1993, Lei Federal nº 10.520 de 17 de julho de 2002, Lei Complementar nº 123 de 14 de dezembro de 2006 e demais normas vigentes à matéria.</w:t>
      </w:r>
      <w:r w:rsidR="00675632" w:rsidRPr="006E2AEB">
        <w:rPr>
          <w:rFonts w:ascii="Arial" w:hAnsi="Arial"/>
          <w:sz w:val="20"/>
          <w:lang w:val="pt-BR"/>
        </w:rPr>
        <w:t xml:space="preserve"> </w:t>
      </w:r>
    </w:p>
    <w:p w:rsidR="00F74D4E" w:rsidRPr="006E2AEB" w:rsidRDefault="00F74D4E" w:rsidP="00F74D4E">
      <w:pPr>
        <w:pStyle w:val="Corpodetexto"/>
        <w:pBdr>
          <w:top w:val="single" w:sz="4" w:space="1" w:color="000000"/>
          <w:left w:val="single" w:sz="4" w:space="4" w:color="000000"/>
          <w:bottom w:val="single" w:sz="4" w:space="1" w:color="000000"/>
          <w:right w:val="single" w:sz="4" w:space="4" w:color="000000"/>
        </w:pBdr>
        <w:spacing w:line="360" w:lineRule="auto"/>
        <w:jc w:val="both"/>
        <w:rPr>
          <w:rFonts w:ascii="Arial" w:hAnsi="Arial"/>
          <w:sz w:val="20"/>
          <w:lang w:val="pt-BR"/>
        </w:rPr>
      </w:pPr>
    </w:p>
    <w:p w:rsidR="00635F71" w:rsidRPr="006E2AEB" w:rsidRDefault="00386EB7" w:rsidP="00DB46D8">
      <w:pPr>
        <w:pStyle w:val="Corpodetexto"/>
        <w:pBdr>
          <w:top w:val="single" w:sz="4" w:space="1" w:color="000000"/>
          <w:left w:val="single" w:sz="4" w:space="4" w:color="000000"/>
          <w:bottom w:val="single" w:sz="4" w:space="1" w:color="000000"/>
          <w:right w:val="single" w:sz="4" w:space="4" w:color="000000"/>
        </w:pBdr>
        <w:tabs>
          <w:tab w:val="left" w:pos="5484"/>
          <w:tab w:val="left" w:pos="5944"/>
        </w:tabs>
        <w:spacing w:line="360" w:lineRule="auto"/>
        <w:jc w:val="both"/>
        <w:rPr>
          <w:rFonts w:ascii="Arial" w:hAnsi="Arial"/>
          <w:sz w:val="20"/>
          <w:lang w:val="pt-BR"/>
        </w:rPr>
      </w:pPr>
      <w:r w:rsidRPr="006E2AEB">
        <w:rPr>
          <w:rFonts w:ascii="Arial" w:hAnsi="Arial"/>
          <w:sz w:val="20"/>
          <w:lang w:val="pt-BR"/>
        </w:rPr>
        <w:tab/>
      </w:r>
    </w:p>
    <w:p w:rsidR="00635F71" w:rsidRPr="006E2AEB" w:rsidRDefault="00635F71" w:rsidP="00DB46D8">
      <w:pPr>
        <w:pStyle w:val="Corpodetexto"/>
        <w:pBdr>
          <w:top w:val="single" w:sz="4" w:space="1" w:color="000000"/>
          <w:left w:val="single" w:sz="4" w:space="4" w:color="000000"/>
          <w:bottom w:val="single" w:sz="4" w:space="1" w:color="000000"/>
          <w:right w:val="single" w:sz="4" w:space="4" w:color="000000"/>
        </w:pBdr>
        <w:tabs>
          <w:tab w:val="left" w:pos="5484"/>
          <w:tab w:val="left" w:pos="5944"/>
        </w:tabs>
        <w:spacing w:line="360" w:lineRule="auto"/>
        <w:jc w:val="both"/>
        <w:rPr>
          <w:rFonts w:ascii="Arial" w:hAnsi="Arial"/>
          <w:sz w:val="20"/>
          <w:lang w:val="pt-BR"/>
        </w:rPr>
      </w:pPr>
    </w:p>
    <w:p w:rsidR="00F27C02" w:rsidRPr="006E2AEB" w:rsidRDefault="00C63B68" w:rsidP="00DB46D8">
      <w:pPr>
        <w:pStyle w:val="Corpodetexto"/>
        <w:pBdr>
          <w:top w:val="single" w:sz="4" w:space="1" w:color="000000"/>
          <w:left w:val="single" w:sz="4" w:space="4" w:color="000000"/>
          <w:bottom w:val="single" w:sz="4" w:space="1" w:color="000000"/>
          <w:right w:val="single" w:sz="4" w:space="4" w:color="000000"/>
        </w:pBdr>
        <w:tabs>
          <w:tab w:val="left" w:pos="5484"/>
          <w:tab w:val="left" w:pos="5944"/>
        </w:tabs>
        <w:spacing w:line="360" w:lineRule="auto"/>
        <w:jc w:val="both"/>
        <w:rPr>
          <w:rFonts w:ascii="Arial" w:hAnsi="Arial"/>
          <w:sz w:val="20"/>
          <w:lang w:val="pt-BR"/>
        </w:rPr>
      </w:pPr>
      <w:r w:rsidRPr="006E2AEB">
        <w:rPr>
          <w:rFonts w:ascii="Arial" w:hAnsi="Arial"/>
          <w:sz w:val="20"/>
          <w:lang w:val="pt-BR"/>
        </w:rPr>
        <w:tab/>
      </w:r>
    </w:p>
    <w:p w:rsidR="00F74D4E" w:rsidRPr="006E2AEB" w:rsidRDefault="00F74D4E" w:rsidP="00F74D4E">
      <w:pPr>
        <w:pStyle w:val="Corpodetexto"/>
        <w:pBdr>
          <w:top w:val="single" w:sz="4" w:space="1" w:color="000000"/>
          <w:left w:val="single" w:sz="4" w:space="4" w:color="000000"/>
          <w:bottom w:val="single" w:sz="4" w:space="1" w:color="000000"/>
          <w:right w:val="single" w:sz="4" w:space="4" w:color="000000"/>
        </w:pBdr>
        <w:spacing w:line="360" w:lineRule="auto"/>
        <w:jc w:val="center"/>
        <w:rPr>
          <w:rFonts w:ascii="Arial" w:hAnsi="Arial"/>
          <w:sz w:val="20"/>
          <w:lang w:val="pt-BR"/>
        </w:rPr>
      </w:pPr>
      <w:r w:rsidRPr="006E2AEB">
        <w:rPr>
          <w:rFonts w:ascii="Arial" w:hAnsi="Arial"/>
          <w:sz w:val="20"/>
          <w:lang w:val="pt-BR"/>
        </w:rPr>
        <w:t>Gerência de L</w:t>
      </w:r>
      <w:r w:rsidR="00692409" w:rsidRPr="006E2AEB">
        <w:rPr>
          <w:rFonts w:ascii="Arial" w:hAnsi="Arial"/>
          <w:sz w:val="20"/>
          <w:lang w:val="pt-BR"/>
        </w:rPr>
        <w:t>icitações – GEL</w:t>
      </w:r>
      <w:r w:rsidR="00CA33D6" w:rsidRPr="006E2AEB">
        <w:rPr>
          <w:rFonts w:ascii="Arial" w:hAnsi="Arial"/>
          <w:sz w:val="20"/>
          <w:lang w:val="pt-BR"/>
        </w:rPr>
        <w:t>/SGPF/SEDUCE-GO</w:t>
      </w:r>
    </w:p>
    <w:p w:rsidR="00F74D4E" w:rsidRPr="006E2AEB" w:rsidRDefault="00F74D4E" w:rsidP="00F74D4E">
      <w:pPr>
        <w:pStyle w:val="Corpodetexto"/>
        <w:pBdr>
          <w:top w:val="single" w:sz="4" w:space="1" w:color="000000"/>
          <w:left w:val="single" w:sz="4" w:space="4" w:color="000000"/>
          <w:bottom w:val="single" w:sz="4" w:space="1" w:color="000000"/>
          <w:right w:val="single" w:sz="4" w:space="4" w:color="000000"/>
        </w:pBdr>
        <w:spacing w:line="360" w:lineRule="auto"/>
        <w:jc w:val="center"/>
        <w:rPr>
          <w:rFonts w:ascii="Arial" w:hAnsi="Arial"/>
          <w:sz w:val="20"/>
          <w:lang w:val="pt-BR"/>
        </w:rPr>
      </w:pPr>
      <w:r w:rsidRPr="006E2AEB">
        <w:rPr>
          <w:rFonts w:ascii="Arial" w:hAnsi="Arial"/>
          <w:sz w:val="20"/>
          <w:lang w:val="pt-BR"/>
        </w:rPr>
        <w:t>Av. Anhanguera, nº 7.171, Setor Oeste, Goiânia-GO</w:t>
      </w:r>
    </w:p>
    <w:p w:rsidR="00F74D4E" w:rsidRPr="006E2AEB" w:rsidRDefault="00692409" w:rsidP="00F74D4E">
      <w:pPr>
        <w:pStyle w:val="Corpodetexto"/>
        <w:pBdr>
          <w:top w:val="single" w:sz="4" w:space="1" w:color="000000"/>
          <w:left w:val="single" w:sz="4" w:space="4" w:color="000000"/>
          <w:bottom w:val="single" w:sz="4" w:space="1" w:color="000000"/>
          <w:right w:val="single" w:sz="4" w:space="4" w:color="000000"/>
        </w:pBdr>
        <w:spacing w:line="360" w:lineRule="auto"/>
        <w:jc w:val="center"/>
        <w:rPr>
          <w:rFonts w:ascii="Arial" w:hAnsi="Arial"/>
          <w:sz w:val="20"/>
          <w:lang w:val="pt-BR"/>
        </w:rPr>
      </w:pPr>
      <w:r w:rsidRPr="006E2AEB">
        <w:rPr>
          <w:rFonts w:ascii="Arial" w:hAnsi="Arial"/>
          <w:sz w:val="20"/>
          <w:lang w:val="pt-BR"/>
        </w:rPr>
        <w:t>Fone</w:t>
      </w:r>
      <w:r w:rsidR="00F74D4E" w:rsidRPr="006E2AEB">
        <w:rPr>
          <w:rFonts w:ascii="Arial" w:hAnsi="Arial"/>
          <w:sz w:val="20"/>
          <w:lang w:val="pt-BR"/>
        </w:rPr>
        <w:t>: (62) 3201-3054/3201-3017</w:t>
      </w:r>
    </w:p>
    <w:p w:rsidR="00F97F57" w:rsidRPr="006E2AEB" w:rsidRDefault="00F97F57" w:rsidP="00DB46D8">
      <w:pPr>
        <w:pStyle w:val="Corpodetexto"/>
        <w:pBdr>
          <w:top w:val="single" w:sz="4" w:space="1" w:color="000000"/>
          <w:left w:val="single" w:sz="4" w:space="4" w:color="000000"/>
          <w:bottom w:val="single" w:sz="4" w:space="1" w:color="000000"/>
          <w:right w:val="single" w:sz="4" w:space="4" w:color="000000"/>
        </w:pBdr>
        <w:spacing w:line="360" w:lineRule="auto"/>
        <w:rPr>
          <w:rFonts w:ascii="Arial" w:hAnsi="Arial"/>
          <w:sz w:val="20"/>
          <w:lang w:val="pt-BR"/>
        </w:rPr>
      </w:pPr>
    </w:p>
    <w:p w:rsidR="00AB4392" w:rsidRPr="006E2AEB" w:rsidRDefault="00AB4392" w:rsidP="00125CFD">
      <w:pPr>
        <w:jc w:val="both"/>
        <w:rPr>
          <w:rFonts w:ascii="Arial" w:hAnsi="Arial"/>
          <w:sz w:val="20"/>
          <w:szCs w:val="20"/>
        </w:rPr>
      </w:pPr>
    </w:p>
    <w:p w:rsidR="003E1FAF" w:rsidRPr="006E2AEB" w:rsidRDefault="003E1FAF" w:rsidP="00125CFD">
      <w:pPr>
        <w:jc w:val="both"/>
        <w:rPr>
          <w:rFonts w:ascii="Arial" w:hAnsi="Arial"/>
          <w:sz w:val="20"/>
          <w:szCs w:val="20"/>
        </w:rPr>
      </w:pPr>
    </w:p>
    <w:p w:rsidR="003E1FAF" w:rsidRPr="006E2AEB" w:rsidRDefault="003E1FAF"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635F71" w:rsidRPr="006E2AEB" w:rsidRDefault="00635F71" w:rsidP="00125CFD">
      <w:pPr>
        <w:jc w:val="both"/>
        <w:rPr>
          <w:rFonts w:ascii="Arial" w:hAnsi="Arial"/>
          <w:sz w:val="20"/>
          <w:szCs w:val="20"/>
        </w:rPr>
      </w:pPr>
    </w:p>
    <w:p w:rsidR="00DB46D8" w:rsidRPr="006E2AEB" w:rsidRDefault="00DB46D8" w:rsidP="00125CFD">
      <w:pPr>
        <w:jc w:val="both"/>
        <w:rPr>
          <w:rFonts w:ascii="Arial" w:hAnsi="Arial"/>
          <w:sz w:val="20"/>
          <w:szCs w:val="20"/>
        </w:rPr>
      </w:pPr>
    </w:p>
    <w:p w:rsidR="00AE5BC2" w:rsidRPr="006E2AEB" w:rsidRDefault="00AE5BC2" w:rsidP="00AE5BC2">
      <w:pPr>
        <w:shd w:val="clear" w:color="auto" w:fill="B3B3B3"/>
        <w:jc w:val="center"/>
        <w:rPr>
          <w:rFonts w:ascii="Arial" w:hAnsi="Arial"/>
          <w:b/>
          <w:sz w:val="20"/>
          <w:szCs w:val="20"/>
        </w:rPr>
      </w:pPr>
      <w:r w:rsidRPr="006E2AEB">
        <w:rPr>
          <w:rFonts w:ascii="Arial" w:hAnsi="Arial"/>
          <w:b/>
          <w:sz w:val="20"/>
          <w:szCs w:val="20"/>
        </w:rPr>
        <w:t>EDITAL DE LICITAÇÃO</w:t>
      </w:r>
    </w:p>
    <w:p w:rsidR="00A451DD" w:rsidRPr="006E2AEB" w:rsidRDefault="00AE5BC2" w:rsidP="00255E91">
      <w:pPr>
        <w:shd w:val="clear" w:color="auto" w:fill="B3B3B3"/>
        <w:jc w:val="center"/>
        <w:rPr>
          <w:rFonts w:ascii="Arial" w:hAnsi="Arial"/>
          <w:b/>
          <w:sz w:val="20"/>
          <w:szCs w:val="20"/>
        </w:rPr>
      </w:pPr>
      <w:r w:rsidRPr="006E2AEB">
        <w:rPr>
          <w:rFonts w:ascii="Arial" w:hAnsi="Arial"/>
          <w:b/>
          <w:sz w:val="20"/>
          <w:szCs w:val="20"/>
        </w:rPr>
        <w:t xml:space="preserve">PREGÃO ELETRÔNICO Nº </w:t>
      </w:r>
      <w:r w:rsidRPr="006E2AEB">
        <w:rPr>
          <w:rFonts w:ascii="Arial" w:hAnsi="Arial"/>
          <w:b/>
          <w:color w:val="FF0000"/>
          <w:sz w:val="20"/>
          <w:szCs w:val="20"/>
        </w:rPr>
        <w:t>000</w:t>
      </w:r>
      <w:r w:rsidR="00741ACD" w:rsidRPr="006E2AEB">
        <w:rPr>
          <w:rFonts w:ascii="Arial" w:hAnsi="Arial"/>
          <w:b/>
          <w:sz w:val="20"/>
          <w:szCs w:val="20"/>
        </w:rPr>
        <w:t>/2018</w:t>
      </w:r>
    </w:p>
    <w:p w:rsidR="00AD69BA" w:rsidRPr="006E2AEB" w:rsidRDefault="00AD69BA" w:rsidP="00125CFD">
      <w:pPr>
        <w:jc w:val="both"/>
        <w:rPr>
          <w:rFonts w:ascii="Arial" w:hAnsi="Arial"/>
          <w:sz w:val="20"/>
          <w:szCs w:val="20"/>
        </w:rPr>
      </w:pPr>
    </w:p>
    <w:p w:rsidR="009D6C09" w:rsidRPr="006E2AEB" w:rsidRDefault="00AD69BA" w:rsidP="009D6C09">
      <w:pPr>
        <w:jc w:val="both"/>
        <w:rPr>
          <w:rFonts w:ascii="Arial" w:hAnsi="Arial"/>
          <w:sz w:val="20"/>
          <w:szCs w:val="20"/>
        </w:rPr>
      </w:pPr>
      <w:r w:rsidRPr="006E2AEB">
        <w:rPr>
          <w:rFonts w:ascii="Arial" w:hAnsi="Arial"/>
          <w:sz w:val="20"/>
          <w:szCs w:val="20"/>
        </w:rPr>
        <w:t xml:space="preserve">A </w:t>
      </w:r>
      <w:r w:rsidR="00DE5605" w:rsidRPr="006E2AEB">
        <w:rPr>
          <w:rFonts w:ascii="Arial" w:hAnsi="Arial"/>
          <w:sz w:val="20"/>
          <w:szCs w:val="20"/>
        </w:rPr>
        <w:t>Secretaria de Estado de Educação, Cultura e Esporte</w:t>
      </w:r>
      <w:r w:rsidRPr="006E2AEB">
        <w:rPr>
          <w:rFonts w:ascii="Arial" w:hAnsi="Arial"/>
          <w:sz w:val="20"/>
          <w:szCs w:val="20"/>
        </w:rPr>
        <w:t xml:space="preserve">, por </w:t>
      </w:r>
      <w:r w:rsidRPr="006E2AEB">
        <w:rPr>
          <w:rFonts w:ascii="Arial" w:hAnsi="Arial"/>
          <w:color w:val="000000" w:themeColor="text1"/>
          <w:sz w:val="20"/>
          <w:szCs w:val="20"/>
        </w:rPr>
        <w:t xml:space="preserve">intermédio de </w:t>
      </w:r>
      <w:r w:rsidR="003B1ADB" w:rsidRPr="006E2AEB">
        <w:rPr>
          <w:rFonts w:ascii="Arial" w:hAnsi="Arial"/>
          <w:color w:val="000000" w:themeColor="text1"/>
          <w:sz w:val="20"/>
          <w:szCs w:val="20"/>
        </w:rPr>
        <w:t>seu</w:t>
      </w:r>
      <w:r w:rsidRPr="006E2AEB">
        <w:rPr>
          <w:rFonts w:ascii="Arial" w:hAnsi="Arial"/>
          <w:color w:val="000000" w:themeColor="text1"/>
          <w:sz w:val="20"/>
          <w:szCs w:val="20"/>
        </w:rPr>
        <w:t xml:space="preserve"> Pregoeir</w:t>
      </w:r>
      <w:r w:rsidR="003B1ADB" w:rsidRPr="006E2AEB">
        <w:rPr>
          <w:rFonts w:ascii="Arial" w:hAnsi="Arial"/>
          <w:color w:val="000000" w:themeColor="text1"/>
          <w:sz w:val="20"/>
          <w:szCs w:val="20"/>
        </w:rPr>
        <w:t>o</w:t>
      </w:r>
      <w:r w:rsidRPr="006E2AEB">
        <w:rPr>
          <w:rFonts w:ascii="Arial" w:hAnsi="Arial"/>
          <w:sz w:val="20"/>
          <w:szCs w:val="20"/>
        </w:rPr>
        <w:t xml:space="preserve"> e Equipe de Apoio, </w:t>
      </w:r>
      <w:r w:rsidRPr="006E2AEB">
        <w:rPr>
          <w:rFonts w:ascii="Arial" w:hAnsi="Arial"/>
          <w:color w:val="000000" w:themeColor="text1"/>
          <w:sz w:val="20"/>
          <w:szCs w:val="20"/>
        </w:rPr>
        <w:t xml:space="preserve">designados pela </w:t>
      </w:r>
      <w:r w:rsidR="00EC30CB" w:rsidRPr="006E2AEB">
        <w:rPr>
          <w:rFonts w:ascii="Arial" w:hAnsi="Arial"/>
          <w:bCs/>
          <w:color w:val="000000" w:themeColor="text1"/>
          <w:sz w:val="20"/>
          <w:szCs w:val="20"/>
        </w:rPr>
        <w:t>Portaria</w:t>
      </w:r>
      <w:r w:rsidR="007248A9" w:rsidRPr="006E2AEB">
        <w:rPr>
          <w:rFonts w:ascii="Arial" w:hAnsi="Arial"/>
          <w:bCs/>
          <w:color w:val="000000" w:themeColor="text1"/>
          <w:sz w:val="20"/>
          <w:szCs w:val="20"/>
        </w:rPr>
        <w:t xml:space="preserve"> nº </w:t>
      </w:r>
      <w:r w:rsidR="00741ACD" w:rsidRPr="006E2AEB">
        <w:rPr>
          <w:rFonts w:ascii="Arial" w:hAnsi="Arial"/>
          <w:bCs/>
          <w:color w:val="000000" w:themeColor="text1"/>
          <w:sz w:val="20"/>
          <w:szCs w:val="20"/>
        </w:rPr>
        <w:t>3051/2017</w:t>
      </w:r>
      <w:r w:rsidR="007248A9" w:rsidRPr="006E2AEB">
        <w:rPr>
          <w:rFonts w:ascii="Arial" w:hAnsi="Arial"/>
          <w:bCs/>
          <w:color w:val="000000" w:themeColor="text1"/>
          <w:sz w:val="20"/>
          <w:szCs w:val="20"/>
        </w:rPr>
        <w:t>-GAB/SEDUCE</w:t>
      </w:r>
      <w:r w:rsidR="001322C1" w:rsidRPr="006E2AEB">
        <w:rPr>
          <w:rFonts w:ascii="Arial" w:hAnsi="Arial"/>
          <w:color w:val="000000" w:themeColor="text1"/>
          <w:sz w:val="20"/>
          <w:szCs w:val="20"/>
        </w:rPr>
        <w:t>,</w:t>
      </w:r>
      <w:r w:rsidR="001116D9" w:rsidRPr="006E2AEB">
        <w:rPr>
          <w:rFonts w:ascii="Arial" w:hAnsi="Arial"/>
          <w:color w:val="000000" w:themeColor="text1"/>
          <w:sz w:val="20"/>
          <w:szCs w:val="20"/>
        </w:rPr>
        <w:t xml:space="preserve"> </w:t>
      </w:r>
      <w:r w:rsidRPr="006E2AEB">
        <w:rPr>
          <w:rFonts w:ascii="Arial" w:hAnsi="Arial"/>
          <w:color w:val="000000" w:themeColor="text1"/>
          <w:sz w:val="20"/>
          <w:szCs w:val="20"/>
        </w:rPr>
        <w:t xml:space="preserve">torna público, para conhecimento dos interessados, que realizará licitação na modalidade </w:t>
      </w:r>
      <w:r w:rsidRPr="006E2AEB">
        <w:rPr>
          <w:rFonts w:ascii="Arial" w:hAnsi="Arial"/>
          <w:b/>
          <w:color w:val="000000" w:themeColor="text1"/>
          <w:sz w:val="20"/>
          <w:szCs w:val="20"/>
        </w:rPr>
        <w:t>PREGÃO ELETRÔNICO</w:t>
      </w:r>
      <w:r w:rsidRPr="006E2AEB">
        <w:rPr>
          <w:rFonts w:ascii="Arial" w:hAnsi="Arial"/>
          <w:color w:val="000000" w:themeColor="text1"/>
          <w:sz w:val="20"/>
          <w:szCs w:val="20"/>
        </w:rPr>
        <w:t xml:space="preserve">, tipo </w:t>
      </w:r>
      <w:r w:rsidR="00635F71" w:rsidRPr="006E2AEB">
        <w:rPr>
          <w:rFonts w:ascii="Arial" w:hAnsi="Arial"/>
          <w:b/>
          <w:color w:val="000000" w:themeColor="text1"/>
          <w:sz w:val="20"/>
          <w:szCs w:val="20"/>
        </w:rPr>
        <w:t>MENOR PREÇO GLOBAL</w:t>
      </w:r>
      <w:r w:rsidRPr="006E2AEB">
        <w:rPr>
          <w:rFonts w:ascii="Arial" w:hAnsi="Arial"/>
          <w:b/>
          <w:color w:val="000000" w:themeColor="text1"/>
          <w:sz w:val="20"/>
          <w:szCs w:val="20"/>
        </w:rPr>
        <w:t xml:space="preserve">, </w:t>
      </w:r>
      <w:r w:rsidR="00420714" w:rsidRPr="006E2AEB">
        <w:rPr>
          <w:rFonts w:ascii="Arial" w:hAnsi="Arial"/>
          <w:color w:val="000000" w:themeColor="text1"/>
          <w:sz w:val="20"/>
          <w:szCs w:val="20"/>
        </w:rPr>
        <w:t xml:space="preserve">em sessão pública eletrônica, </w:t>
      </w:r>
      <w:r w:rsidR="004A5047" w:rsidRPr="006E2AEB">
        <w:rPr>
          <w:rFonts w:ascii="Arial" w:hAnsi="Arial"/>
          <w:color w:val="000000" w:themeColor="text1"/>
          <w:sz w:val="20"/>
          <w:szCs w:val="20"/>
        </w:rPr>
        <w:t>através do site</w:t>
      </w:r>
      <w:r w:rsidR="00420714" w:rsidRPr="006E2AEB">
        <w:rPr>
          <w:rFonts w:ascii="Arial" w:hAnsi="Arial"/>
          <w:color w:val="000000" w:themeColor="text1"/>
          <w:sz w:val="20"/>
          <w:szCs w:val="20"/>
        </w:rPr>
        <w:t xml:space="preserve"> </w:t>
      </w:r>
      <w:hyperlink r:id="rId10" w:history="1">
        <w:r w:rsidR="00420714" w:rsidRPr="006E2AEB">
          <w:rPr>
            <w:rStyle w:val="Hyperlink"/>
            <w:rFonts w:ascii="Arial" w:hAnsi="Arial" w:cs="Arial"/>
            <w:color w:val="000000" w:themeColor="text1"/>
            <w:sz w:val="20"/>
            <w:szCs w:val="20"/>
          </w:rPr>
          <w:t>www.comprasnet.go.gov.br</w:t>
        </w:r>
      </w:hyperlink>
      <w:r w:rsidR="004A5047" w:rsidRPr="006E2AEB">
        <w:rPr>
          <w:rFonts w:ascii="Arial" w:hAnsi="Arial"/>
          <w:color w:val="000000" w:themeColor="text1"/>
          <w:sz w:val="20"/>
          <w:szCs w:val="20"/>
        </w:rPr>
        <w:t>, nos termos da Lei Estadual nº 17.928 de 27 de dezembro de 2012, Decreto Estadual nº 7.468 de 20 de outubro de 2011 e, subsidiariamente, pela Lei Federal nº 8.666/93 de 21 de junho de 1993, Lei Federal nº 10.520 de 17 de julho de 2002, Lei Complementar nº 123 de 14 de dezembro de 2006 e demais n</w:t>
      </w:r>
      <w:r w:rsidR="00000715" w:rsidRPr="006E2AEB">
        <w:rPr>
          <w:rFonts w:ascii="Arial" w:hAnsi="Arial"/>
          <w:color w:val="000000" w:themeColor="text1"/>
          <w:sz w:val="20"/>
          <w:szCs w:val="20"/>
        </w:rPr>
        <w:t xml:space="preserve">ormas pertinentes à matéria, bem como </w:t>
      </w:r>
      <w:r w:rsidR="00F13873" w:rsidRPr="006E2AEB">
        <w:rPr>
          <w:rFonts w:ascii="Arial" w:hAnsi="Arial"/>
          <w:color w:val="000000" w:themeColor="text1"/>
          <w:sz w:val="20"/>
          <w:szCs w:val="20"/>
        </w:rPr>
        <w:t>d</w:t>
      </w:r>
      <w:r w:rsidR="00000715" w:rsidRPr="006E2AEB">
        <w:rPr>
          <w:rFonts w:ascii="Arial" w:hAnsi="Arial"/>
          <w:color w:val="000000" w:themeColor="text1"/>
          <w:sz w:val="20"/>
          <w:szCs w:val="20"/>
        </w:rPr>
        <w:t>as condições estabelecidas neste Edital e seus anexos.</w:t>
      </w:r>
      <w:r w:rsidR="009D6C09" w:rsidRPr="006E2AEB">
        <w:rPr>
          <w:rFonts w:ascii="Arial" w:hAnsi="Arial"/>
          <w:color w:val="000000" w:themeColor="text1"/>
          <w:sz w:val="20"/>
          <w:szCs w:val="20"/>
        </w:rPr>
        <w:t xml:space="preserve"> </w:t>
      </w:r>
    </w:p>
    <w:p w:rsidR="0076725E" w:rsidRPr="006E2AEB" w:rsidRDefault="0076725E" w:rsidP="00CA3648">
      <w:pPr>
        <w:jc w:val="both"/>
        <w:rPr>
          <w:rFonts w:ascii="Arial" w:hAnsi="Arial"/>
          <w:sz w:val="20"/>
          <w:szCs w:val="20"/>
        </w:rPr>
      </w:pPr>
    </w:p>
    <w:p w:rsidR="00D43CAE" w:rsidRPr="005037C8" w:rsidRDefault="00D43CAE" w:rsidP="005321A0">
      <w:pPr>
        <w:pStyle w:val="PargrafodaLista"/>
        <w:numPr>
          <w:ilvl w:val="0"/>
          <w:numId w:val="21"/>
        </w:numPr>
        <w:shd w:val="clear" w:color="auto" w:fill="B3B3B3"/>
        <w:jc w:val="center"/>
        <w:outlineLvl w:val="0"/>
        <w:rPr>
          <w:rFonts w:ascii="Arial" w:hAnsi="Arial"/>
          <w:b/>
          <w:sz w:val="20"/>
          <w:szCs w:val="20"/>
        </w:rPr>
      </w:pPr>
      <w:r w:rsidRPr="005037C8">
        <w:rPr>
          <w:rFonts w:ascii="Arial" w:hAnsi="Arial"/>
          <w:b/>
          <w:sz w:val="20"/>
          <w:szCs w:val="20"/>
        </w:rPr>
        <w:t xml:space="preserve">– </w:t>
      </w:r>
      <w:r w:rsidR="00D6211B">
        <w:rPr>
          <w:rFonts w:ascii="Arial" w:hAnsi="Arial"/>
          <w:b/>
          <w:sz w:val="20"/>
          <w:szCs w:val="20"/>
        </w:rPr>
        <w:t xml:space="preserve"> </w:t>
      </w:r>
      <w:r w:rsidRPr="005037C8">
        <w:rPr>
          <w:rFonts w:ascii="Arial" w:hAnsi="Arial"/>
          <w:b/>
          <w:sz w:val="20"/>
          <w:szCs w:val="20"/>
        </w:rPr>
        <w:t>DO OBJETO</w:t>
      </w:r>
    </w:p>
    <w:p w:rsidR="005E1233" w:rsidRPr="006E2AEB" w:rsidRDefault="005E1233" w:rsidP="005E1233">
      <w:pPr>
        <w:tabs>
          <w:tab w:val="left" w:pos="3087"/>
        </w:tabs>
        <w:jc w:val="both"/>
        <w:rPr>
          <w:rFonts w:ascii="Arial" w:hAnsi="Arial"/>
          <w:sz w:val="20"/>
          <w:szCs w:val="20"/>
        </w:rPr>
      </w:pPr>
    </w:p>
    <w:p w:rsidR="007971FD" w:rsidRPr="005037C8" w:rsidRDefault="005E1233" w:rsidP="005321A0">
      <w:pPr>
        <w:pStyle w:val="PargrafodaLista"/>
        <w:numPr>
          <w:ilvl w:val="1"/>
          <w:numId w:val="21"/>
        </w:numPr>
        <w:tabs>
          <w:tab w:val="left" w:pos="426"/>
          <w:tab w:val="left" w:pos="3087"/>
        </w:tabs>
        <w:ind w:left="0" w:firstLine="0"/>
        <w:jc w:val="both"/>
        <w:rPr>
          <w:rFonts w:ascii="Arial" w:hAnsi="Arial"/>
          <w:sz w:val="20"/>
          <w:szCs w:val="20"/>
        </w:rPr>
      </w:pPr>
      <w:r w:rsidRPr="005037C8">
        <w:rPr>
          <w:rFonts w:ascii="Arial" w:hAnsi="Arial"/>
          <w:sz w:val="20"/>
          <w:szCs w:val="20"/>
        </w:rPr>
        <w:t>O presente Pregão Eletrônico tem por finalidade a</w:t>
      </w:r>
      <w:r w:rsidR="005037C8">
        <w:rPr>
          <w:rFonts w:ascii="Arial" w:hAnsi="Arial"/>
          <w:sz w:val="20"/>
          <w:szCs w:val="20"/>
        </w:rPr>
        <w:t xml:space="preserve"> </w:t>
      </w:r>
      <w:r w:rsidR="005037C8">
        <w:rPr>
          <w:rFonts w:ascii="Arial" w:hAnsi="Arial"/>
          <w:sz w:val="20"/>
        </w:rPr>
        <w:t>contratação de empresa especializada para prestaç</w:t>
      </w:r>
      <w:r w:rsidR="0009330D">
        <w:rPr>
          <w:rFonts w:ascii="Arial" w:hAnsi="Arial"/>
          <w:sz w:val="20"/>
        </w:rPr>
        <w:t>ão de serviços de</w:t>
      </w:r>
      <w:r w:rsidR="005037C8">
        <w:rPr>
          <w:rFonts w:ascii="Arial" w:hAnsi="Arial"/>
          <w:sz w:val="20"/>
        </w:rPr>
        <w:t xml:space="preserve"> instalações elétricas, com fornecimento de insumos, e, mão-de-obra, destinados a construção e/ou </w:t>
      </w:r>
      <w:r w:rsidR="005037C8" w:rsidRPr="006E2AEB">
        <w:rPr>
          <w:rFonts w:ascii="Arial" w:hAnsi="Arial"/>
          <w:color w:val="000000"/>
          <w:sz w:val="20"/>
          <w:szCs w:val="20"/>
        </w:rPr>
        <w:t>lançamento de circuitos elétricos aparentes e exclusivos</w:t>
      </w:r>
      <w:r w:rsidR="005037C8">
        <w:rPr>
          <w:rFonts w:ascii="Arial" w:hAnsi="Arial"/>
          <w:sz w:val="20"/>
        </w:rPr>
        <w:t xml:space="preserve">, para </w:t>
      </w:r>
      <w:r w:rsidR="005037C8" w:rsidRPr="006E2AEB">
        <w:rPr>
          <w:rFonts w:ascii="Arial" w:hAnsi="Arial"/>
          <w:color w:val="000000"/>
          <w:sz w:val="20"/>
          <w:szCs w:val="20"/>
        </w:rPr>
        <w:t>alimentação de aparelhos de ar condicionado</w:t>
      </w:r>
      <w:r w:rsidR="005037C8">
        <w:rPr>
          <w:rFonts w:ascii="Arial" w:hAnsi="Arial"/>
          <w:sz w:val="20"/>
        </w:rPr>
        <w:t>,</w:t>
      </w:r>
      <w:r w:rsidR="005037C8" w:rsidRPr="006E2AEB">
        <w:rPr>
          <w:rFonts w:ascii="Arial" w:hAnsi="Arial"/>
          <w:color w:val="000000"/>
          <w:sz w:val="20"/>
          <w:szCs w:val="20"/>
        </w:rPr>
        <w:t xml:space="preserve"> tipo split</w:t>
      </w:r>
      <w:r w:rsidR="005037C8">
        <w:rPr>
          <w:rFonts w:ascii="Arial" w:hAnsi="Arial"/>
          <w:sz w:val="20"/>
        </w:rPr>
        <w:t>,</w:t>
      </w:r>
      <w:r w:rsidR="005037C8" w:rsidRPr="006E2AEB">
        <w:rPr>
          <w:rFonts w:ascii="Arial" w:hAnsi="Arial"/>
          <w:color w:val="000000"/>
          <w:sz w:val="20"/>
          <w:szCs w:val="20"/>
        </w:rPr>
        <w:t xml:space="preserve"> em todos os blocos exist</w:t>
      </w:r>
      <w:r w:rsidR="005037C8">
        <w:rPr>
          <w:rFonts w:ascii="Arial" w:hAnsi="Arial"/>
          <w:sz w:val="20"/>
        </w:rPr>
        <w:t>entes, nas dependências da Secretaria de Educação, Cultura e Esporte</w:t>
      </w:r>
      <w:r w:rsidR="005037C8">
        <w:rPr>
          <w:rFonts w:ascii="Arial" w:hAnsi="Arial"/>
          <w:sz w:val="20"/>
        </w:rPr>
        <w:t xml:space="preserve">, </w:t>
      </w:r>
      <w:r w:rsidR="00C73E07" w:rsidRPr="005037C8">
        <w:rPr>
          <w:rFonts w:ascii="Arial" w:hAnsi="Arial"/>
          <w:sz w:val="20"/>
          <w:szCs w:val="20"/>
        </w:rPr>
        <w:t xml:space="preserve">conforme </w:t>
      </w:r>
      <w:r w:rsidRPr="005037C8">
        <w:rPr>
          <w:rFonts w:ascii="Arial" w:hAnsi="Arial"/>
          <w:sz w:val="20"/>
          <w:szCs w:val="20"/>
        </w:rPr>
        <w:t>especificações</w:t>
      </w:r>
      <w:r w:rsidR="00C73E07" w:rsidRPr="005037C8">
        <w:rPr>
          <w:rFonts w:ascii="Arial" w:hAnsi="Arial"/>
          <w:sz w:val="20"/>
          <w:szCs w:val="20"/>
        </w:rPr>
        <w:t xml:space="preserve"> constantes do Anexo I – Termo de Referência, e demais disposições fixadas </w:t>
      </w:r>
      <w:r w:rsidRPr="005037C8">
        <w:rPr>
          <w:rFonts w:ascii="Arial" w:hAnsi="Arial"/>
          <w:sz w:val="20"/>
          <w:szCs w:val="20"/>
        </w:rPr>
        <w:t>neste Edital e seus Anexos</w:t>
      </w:r>
      <w:r w:rsidR="00C73E07" w:rsidRPr="005037C8">
        <w:rPr>
          <w:rFonts w:ascii="Arial" w:hAnsi="Arial"/>
          <w:sz w:val="20"/>
          <w:szCs w:val="20"/>
        </w:rPr>
        <w:t>.</w:t>
      </w:r>
    </w:p>
    <w:p w:rsidR="00F525CB" w:rsidRPr="00D6211B" w:rsidRDefault="00F525CB" w:rsidP="0068646C">
      <w:pPr>
        <w:suppressAutoHyphens/>
        <w:jc w:val="both"/>
        <w:rPr>
          <w:rFonts w:ascii="Arial" w:hAnsi="Arial"/>
          <w:b/>
          <w:bCs/>
          <w:color w:val="000000" w:themeColor="text1"/>
          <w:sz w:val="20"/>
          <w:szCs w:val="20"/>
        </w:rPr>
      </w:pPr>
    </w:p>
    <w:p w:rsidR="00901D7B" w:rsidRPr="00D6211B" w:rsidRDefault="00901D7B" w:rsidP="0068646C">
      <w:pPr>
        <w:shd w:val="clear" w:color="auto" w:fill="FFFFCC"/>
        <w:suppressAutoHyphens/>
        <w:jc w:val="both"/>
        <w:rPr>
          <w:rFonts w:ascii="Arial" w:hAnsi="Arial"/>
          <w:color w:val="000000" w:themeColor="text1"/>
          <w:sz w:val="20"/>
          <w:szCs w:val="20"/>
        </w:rPr>
      </w:pPr>
      <w:r w:rsidRPr="00D6211B">
        <w:rPr>
          <w:rFonts w:ascii="Arial" w:hAnsi="Arial"/>
          <w:bCs/>
          <w:color w:val="000000" w:themeColor="text1"/>
          <w:sz w:val="20"/>
          <w:szCs w:val="20"/>
        </w:rPr>
        <w:t>1.2</w:t>
      </w:r>
      <w:r w:rsidRPr="00D6211B">
        <w:rPr>
          <w:rFonts w:ascii="Arial" w:hAnsi="Arial"/>
          <w:b/>
          <w:bCs/>
          <w:color w:val="000000" w:themeColor="text1"/>
          <w:sz w:val="20"/>
          <w:szCs w:val="20"/>
        </w:rPr>
        <w:t xml:space="preserve"> </w:t>
      </w:r>
      <w:r w:rsidRPr="00D6211B">
        <w:rPr>
          <w:rFonts w:ascii="Arial" w:hAnsi="Arial"/>
          <w:color w:val="000000" w:themeColor="text1"/>
          <w:sz w:val="20"/>
          <w:szCs w:val="20"/>
        </w:rPr>
        <w:t xml:space="preserve">A vigência do contrato será de </w:t>
      </w:r>
      <w:r w:rsidR="00D6211B">
        <w:rPr>
          <w:rFonts w:ascii="Arial" w:hAnsi="Arial"/>
          <w:color w:val="000000" w:themeColor="text1"/>
          <w:sz w:val="20"/>
          <w:szCs w:val="20"/>
        </w:rPr>
        <w:t>90 (noventa</w:t>
      </w:r>
      <w:r w:rsidRPr="00D6211B">
        <w:rPr>
          <w:rFonts w:ascii="Arial" w:hAnsi="Arial"/>
          <w:color w:val="000000" w:themeColor="text1"/>
          <w:sz w:val="20"/>
          <w:szCs w:val="20"/>
        </w:rPr>
        <w:t>)</w:t>
      </w:r>
      <w:r w:rsidR="00D6211B">
        <w:rPr>
          <w:rFonts w:ascii="Arial" w:hAnsi="Arial"/>
          <w:color w:val="000000" w:themeColor="text1"/>
          <w:sz w:val="20"/>
          <w:szCs w:val="20"/>
        </w:rPr>
        <w:t xml:space="preserve"> dias</w:t>
      </w:r>
      <w:r w:rsidRPr="00D6211B">
        <w:rPr>
          <w:rFonts w:ascii="Arial" w:hAnsi="Arial"/>
          <w:color w:val="000000" w:themeColor="text1"/>
          <w:sz w:val="20"/>
          <w:szCs w:val="20"/>
        </w:rPr>
        <w:t xml:space="preserve">, contados </w:t>
      </w:r>
      <w:r w:rsidR="00FE1571" w:rsidRPr="00D6211B">
        <w:rPr>
          <w:rFonts w:ascii="Arial" w:hAnsi="Arial"/>
          <w:color w:val="000000" w:themeColor="text1"/>
          <w:sz w:val="20"/>
          <w:szCs w:val="20"/>
        </w:rPr>
        <w:t>a partir da data da outorga</w:t>
      </w:r>
      <w:r w:rsidRPr="00D6211B">
        <w:rPr>
          <w:rFonts w:ascii="Arial" w:hAnsi="Arial"/>
          <w:color w:val="000000" w:themeColor="text1"/>
          <w:sz w:val="20"/>
          <w:szCs w:val="20"/>
        </w:rPr>
        <w:t xml:space="preserve">, ficando a eficácia condicionada à publicação do extrato na imprensa oficial. </w:t>
      </w:r>
    </w:p>
    <w:p w:rsidR="00F525CB" w:rsidRPr="00D6211B" w:rsidRDefault="00F525CB" w:rsidP="0068646C">
      <w:pPr>
        <w:shd w:val="clear" w:color="auto" w:fill="FFFFCC"/>
        <w:suppressAutoHyphens/>
        <w:jc w:val="both"/>
        <w:rPr>
          <w:rFonts w:ascii="Arial" w:hAnsi="Arial"/>
          <w:color w:val="000000" w:themeColor="text1"/>
          <w:sz w:val="20"/>
          <w:szCs w:val="20"/>
        </w:rPr>
      </w:pPr>
    </w:p>
    <w:p w:rsidR="00901D7B" w:rsidRPr="00D6211B" w:rsidRDefault="00901D7B" w:rsidP="0068646C">
      <w:pPr>
        <w:shd w:val="clear" w:color="auto" w:fill="FFFFCC"/>
        <w:suppressAutoHyphens/>
        <w:jc w:val="both"/>
        <w:rPr>
          <w:rFonts w:ascii="Arial" w:hAnsi="Arial"/>
          <w:color w:val="000000" w:themeColor="text1"/>
          <w:sz w:val="20"/>
          <w:szCs w:val="20"/>
        </w:rPr>
      </w:pPr>
      <w:r w:rsidRPr="00D6211B">
        <w:rPr>
          <w:rFonts w:ascii="Arial" w:hAnsi="Arial"/>
          <w:bCs/>
          <w:color w:val="000000" w:themeColor="text1"/>
          <w:sz w:val="20"/>
          <w:szCs w:val="20"/>
        </w:rPr>
        <w:t>1.2.1</w:t>
      </w:r>
      <w:r w:rsidRPr="00D6211B">
        <w:rPr>
          <w:rFonts w:ascii="Arial" w:hAnsi="Arial"/>
          <w:b/>
          <w:bCs/>
          <w:color w:val="000000" w:themeColor="text1"/>
          <w:sz w:val="20"/>
          <w:szCs w:val="20"/>
        </w:rPr>
        <w:t xml:space="preserve"> </w:t>
      </w:r>
      <w:r w:rsidRPr="00D6211B">
        <w:rPr>
          <w:rFonts w:ascii="Arial" w:hAnsi="Arial"/>
          <w:color w:val="000000" w:themeColor="text1"/>
          <w:sz w:val="20"/>
          <w:szCs w:val="20"/>
        </w:rPr>
        <w:t xml:space="preserve">O </w:t>
      </w:r>
      <w:r w:rsidR="003A3086" w:rsidRPr="00D6211B">
        <w:rPr>
          <w:rFonts w:ascii="Arial" w:hAnsi="Arial"/>
          <w:color w:val="000000" w:themeColor="text1"/>
          <w:sz w:val="20"/>
          <w:szCs w:val="20"/>
        </w:rPr>
        <w:t xml:space="preserve">contrato poderá ser prorrogado </w:t>
      </w:r>
      <w:r w:rsidRPr="00D6211B">
        <w:rPr>
          <w:rFonts w:ascii="Arial" w:hAnsi="Arial"/>
          <w:color w:val="000000" w:themeColor="text1"/>
          <w:sz w:val="20"/>
          <w:szCs w:val="20"/>
        </w:rPr>
        <w:t>nos termos</w:t>
      </w:r>
      <w:r w:rsidR="003A3086" w:rsidRPr="00D6211B">
        <w:rPr>
          <w:rFonts w:ascii="Arial" w:hAnsi="Arial"/>
          <w:color w:val="000000" w:themeColor="text1"/>
          <w:sz w:val="20"/>
          <w:szCs w:val="20"/>
        </w:rPr>
        <w:t xml:space="preserve"> </w:t>
      </w:r>
      <w:r w:rsidRPr="00D6211B">
        <w:rPr>
          <w:rFonts w:ascii="Arial" w:hAnsi="Arial"/>
          <w:color w:val="000000" w:themeColor="text1"/>
          <w:sz w:val="20"/>
          <w:szCs w:val="20"/>
        </w:rPr>
        <w:t>do art. 57 da Lei Federal nº 8.666/93.</w:t>
      </w:r>
    </w:p>
    <w:p w:rsidR="00C21C80" w:rsidRPr="00D6211B" w:rsidRDefault="00C21C80" w:rsidP="0068646C">
      <w:pPr>
        <w:shd w:val="clear" w:color="auto" w:fill="FFFFCC"/>
        <w:suppressAutoHyphens/>
        <w:jc w:val="both"/>
        <w:rPr>
          <w:rFonts w:ascii="Arial" w:hAnsi="Arial"/>
          <w:color w:val="000000" w:themeColor="text1"/>
          <w:sz w:val="20"/>
          <w:szCs w:val="20"/>
        </w:rPr>
      </w:pPr>
    </w:p>
    <w:p w:rsidR="00F525CB" w:rsidRPr="00D6211B" w:rsidRDefault="00C21C80" w:rsidP="0068646C">
      <w:pPr>
        <w:shd w:val="clear" w:color="auto" w:fill="FFFFCC"/>
        <w:suppressAutoHyphens/>
        <w:jc w:val="both"/>
        <w:rPr>
          <w:rFonts w:ascii="Arial" w:hAnsi="Arial"/>
          <w:color w:val="000000" w:themeColor="text1"/>
          <w:sz w:val="20"/>
          <w:szCs w:val="20"/>
        </w:rPr>
      </w:pPr>
      <w:r w:rsidRPr="00D6211B">
        <w:rPr>
          <w:rFonts w:ascii="Arial" w:hAnsi="Arial"/>
          <w:color w:val="000000" w:themeColor="text1"/>
          <w:sz w:val="20"/>
          <w:szCs w:val="20"/>
        </w:rPr>
        <w:t xml:space="preserve">1.3 Nenhum </w:t>
      </w:r>
      <w:r w:rsidR="00D6211B">
        <w:rPr>
          <w:rFonts w:ascii="Arial" w:hAnsi="Arial"/>
          <w:color w:val="000000" w:themeColor="text1"/>
          <w:sz w:val="20"/>
          <w:szCs w:val="20"/>
        </w:rPr>
        <w:t xml:space="preserve">item </w:t>
      </w:r>
      <w:r w:rsidRPr="00D6211B">
        <w:rPr>
          <w:rFonts w:ascii="Arial" w:hAnsi="Arial"/>
          <w:color w:val="000000" w:themeColor="text1"/>
          <w:sz w:val="20"/>
          <w:szCs w:val="20"/>
        </w:rPr>
        <w:t>será adjudicado acima do valor estimado no Termo de Referência (Anexo I), o qual poderá ser revisto através de impugnação fundamentada nas condições e prazos previstos neste edital.</w:t>
      </w:r>
    </w:p>
    <w:p w:rsidR="00EE4DE1" w:rsidRPr="006E2AEB" w:rsidRDefault="00EE4DE1" w:rsidP="00901D7B">
      <w:pPr>
        <w:tabs>
          <w:tab w:val="left" w:pos="645"/>
          <w:tab w:val="left" w:pos="3087"/>
        </w:tabs>
        <w:spacing w:line="360" w:lineRule="auto"/>
        <w:jc w:val="both"/>
        <w:rPr>
          <w:rFonts w:ascii="Arial" w:hAnsi="Arial"/>
          <w:sz w:val="20"/>
          <w:szCs w:val="20"/>
        </w:rPr>
      </w:pPr>
    </w:p>
    <w:p w:rsidR="00992D3A" w:rsidRPr="006E2AEB" w:rsidRDefault="001644BB" w:rsidP="00216EEA">
      <w:pPr>
        <w:shd w:val="clear" w:color="auto" w:fill="B3B3B3"/>
        <w:jc w:val="center"/>
        <w:outlineLvl w:val="0"/>
        <w:rPr>
          <w:rFonts w:ascii="Arial" w:hAnsi="Arial"/>
          <w:b/>
          <w:sz w:val="20"/>
          <w:szCs w:val="20"/>
        </w:rPr>
      </w:pPr>
      <w:bookmarkStart w:id="0" w:name="_Toc250452682"/>
      <w:r w:rsidRPr="006E2AEB">
        <w:rPr>
          <w:rFonts w:ascii="Arial" w:hAnsi="Arial"/>
          <w:b/>
          <w:sz w:val="20"/>
          <w:szCs w:val="20"/>
        </w:rPr>
        <w:t xml:space="preserve">2 – DO </w:t>
      </w:r>
      <w:r w:rsidR="00992D3A" w:rsidRPr="006E2AEB">
        <w:rPr>
          <w:rFonts w:ascii="Arial" w:hAnsi="Arial"/>
          <w:b/>
          <w:sz w:val="20"/>
          <w:szCs w:val="20"/>
        </w:rPr>
        <w:t>LOCAL</w:t>
      </w:r>
      <w:bookmarkEnd w:id="0"/>
      <w:r w:rsidR="00281779" w:rsidRPr="006E2AEB">
        <w:rPr>
          <w:rFonts w:ascii="Arial" w:hAnsi="Arial"/>
          <w:b/>
          <w:sz w:val="20"/>
          <w:szCs w:val="20"/>
        </w:rPr>
        <w:t>, DATA E HORA</w:t>
      </w:r>
    </w:p>
    <w:p w:rsidR="00992D3A" w:rsidRPr="006E2AEB" w:rsidRDefault="00992D3A" w:rsidP="00024CFF">
      <w:pPr>
        <w:jc w:val="both"/>
        <w:rPr>
          <w:rFonts w:ascii="Arial" w:hAnsi="Arial"/>
          <w:sz w:val="20"/>
          <w:szCs w:val="20"/>
        </w:rPr>
      </w:pPr>
      <w:r w:rsidRPr="006E2AEB">
        <w:rPr>
          <w:rFonts w:ascii="Arial" w:hAnsi="Arial"/>
          <w:sz w:val="20"/>
          <w:szCs w:val="20"/>
        </w:rPr>
        <w:tab/>
      </w:r>
    </w:p>
    <w:p w:rsidR="00992D3A" w:rsidRPr="006E2AEB" w:rsidRDefault="00281779" w:rsidP="009A7248">
      <w:pPr>
        <w:jc w:val="both"/>
        <w:rPr>
          <w:rFonts w:ascii="Arial" w:hAnsi="Arial"/>
          <w:sz w:val="20"/>
          <w:szCs w:val="20"/>
        </w:rPr>
      </w:pPr>
      <w:r w:rsidRPr="006E2AEB">
        <w:rPr>
          <w:rFonts w:ascii="Arial" w:hAnsi="Arial"/>
          <w:sz w:val="20"/>
          <w:szCs w:val="20"/>
        </w:rPr>
        <w:t>2.1</w:t>
      </w:r>
      <w:r w:rsidR="00AC5299" w:rsidRPr="006E2AEB">
        <w:rPr>
          <w:rFonts w:ascii="Arial" w:hAnsi="Arial"/>
          <w:sz w:val="20"/>
          <w:szCs w:val="20"/>
        </w:rPr>
        <w:t xml:space="preserve"> </w:t>
      </w:r>
      <w:r w:rsidR="00371E26" w:rsidRPr="006E2AEB">
        <w:rPr>
          <w:rFonts w:ascii="Arial" w:hAnsi="Arial"/>
          <w:sz w:val="20"/>
          <w:szCs w:val="20"/>
        </w:rPr>
        <w:t>O Pregão Eletrônico</w:t>
      </w:r>
      <w:r w:rsidR="00992D3A" w:rsidRPr="006E2AEB">
        <w:rPr>
          <w:rFonts w:ascii="Arial" w:hAnsi="Arial"/>
          <w:sz w:val="20"/>
          <w:szCs w:val="20"/>
        </w:rPr>
        <w:t xml:space="preserve"> será realizado em sessão pública, </w:t>
      </w:r>
      <w:r w:rsidR="00C675E3" w:rsidRPr="006E2AEB">
        <w:rPr>
          <w:rFonts w:ascii="Arial" w:hAnsi="Arial"/>
          <w:sz w:val="20"/>
          <w:szCs w:val="20"/>
        </w:rPr>
        <w:t>por meio</w:t>
      </w:r>
      <w:r w:rsidR="00992D3A" w:rsidRPr="006E2AEB">
        <w:rPr>
          <w:rFonts w:ascii="Arial" w:hAnsi="Arial"/>
          <w:sz w:val="20"/>
          <w:szCs w:val="20"/>
        </w:rPr>
        <w:t xml:space="preserve"> do site </w:t>
      </w:r>
      <w:r w:rsidR="00992D3A" w:rsidRPr="006E2AEB">
        <w:rPr>
          <w:rFonts w:ascii="Arial" w:hAnsi="Arial"/>
          <w:sz w:val="20"/>
          <w:szCs w:val="20"/>
          <w:u w:val="single"/>
        </w:rPr>
        <w:t>www.comprasnet.go.gov.br</w:t>
      </w:r>
      <w:r w:rsidR="00992D3A" w:rsidRPr="006E2AEB">
        <w:rPr>
          <w:rFonts w:ascii="Arial" w:hAnsi="Arial"/>
          <w:sz w:val="20"/>
          <w:szCs w:val="20"/>
        </w:rPr>
        <w:t xml:space="preserve">, no </w:t>
      </w:r>
      <w:r w:rsidR="00992D3A" w:rsidRPr="006E2AEB">
        <w:rPr>
          <w:rFonts w:ascii="Arial" w:hAnsi="Arial"/>
          <w:b/>
          <w:sz w:val="20"/>
          <w:szCs w:val="20"/>
        </w:rPr>
        <w:t xml:space="preserve">dia </w:t>
      </w:r>
      <w:r w:rsidR="00880B4B" w:rsidRPr="006E2AEB">
        <w:rPr>
          <w:rFonts w:ascii="Arial" w:hAnsi="Arial"/>
          <w:b/>
          <w:color w:val="FF0000"/>
          <w:sz w:val="20"/>
          <w:szCs w:val="20"/>
        </w:rPr>
        <w:t>00</w:t>
      </w:r>
      <w:r w:rsidR="00A72D84" w:rsidRPr="006E2AEB">
        <w:rPr>
          <w:rFonts w:ascii="Arial" w:hAnsi="Arial"/>
          <w:b/>
          <w:color w:val="FF0000"/>
          <w:sz w:val="20"/>
          <w:szCs w:val="20"/>
        </w:rPr>
        <w:t>/00/</w:t>
      </w:r>
      <w:r w:rsidR="00741ACD" w:rsidRPr="006E2AEB">
        <w:rPr>
          <w:rFonts w:ascii="Arial" w:hAnsi="Arial"/>
          <w:b/>
          <w:sz w:val="20"/>
          <w:szCs w:val="20"/>
        </w:rPr>
        <w:t>2018</w:t>
      </w:r>
      <w:r w:rsidR="00A72D84" w:rsidRPr="006E2AEB">
        <w:rPr>
          <w:rFonts w:ascii="Arial" w:hAnsi="Arial"/>
          <w:b/>
          <w:sz w:val="20"/>
          <w:szCs w:val="20"/>
        </w:rPr>
        <w:t xml:space="preserve"> a partir das</w:t>
      </w:r>
      <w:r w:rsidR="0007075A" w:rsidRPr="006E2AEB">
        <w:rPr>
          <w:rFonts w:ascii="Arial" w:hAnsi="Arial"/>
          <w:b/>
          <w:sz w:val="20"/>
          <w:szCs w:val="20"/>
        </w:rPr>
        <w:t xml:space="preserve"> </w:t>
      </w:r>
      <w:r w:rsidR="00371E26" w:rsidRPr="006E2AEB">
        <w:rPr>
          <w:rFonts w:ascii="Arial" w:hAnsi="Arial"/>
          <w:b/>
          <w:color w:val="FF0000"/>
          <w:sz w:val="20"/>
          <w:szCs w:val="20"/>
        </w:rPr>
        <w:t>00</w:t>
      </w:r>
      <w:r w:rsidR="00A72D84" w:rsidRPr="006E2AEB">
        <w:rPr>
          <w:rFonts w:ascii="Arial" w:hAnsi="Arial"/>
          <w:b/>
          <w:color w:val="FF0000"/>
          <w:sz w:val="20"/>
          <w:szCs w:val="20"/>
        </w:rPr>
        <w:t>:</w:t>
      </w:r>
      <w:r w:rsidR="008519DA" w:rsidRPr="006E2AEB">
        <w:rPr>
          <w:rFonts w:ascii="Arial" w:hAnsi="Arial"/>
          <w:b/>
          <w:color w:val="FF0000"/>
          <w:sz w:val="20"/>
          <w:szCs w:val="20"/>
        </w:rPr>
        <w:t>00</w:t>
      </w:r>
      <w:r w:rsidR="00A72D84" w:rsidRPr="006E2AEB">
        <w:rPr>
          <w:rFonts w:ascii="Arial" w:hAnsi="Arial"/>
          <w:b/>
          <w:color w:val="FF0000"/>
          <w:sz w:val="20"/>
          <w:szCs w:val="20"/>
        </w:rPr>
        <w:t xml:space="preserve"> </w:t>
      </w:r>
      <w:r w:rsidR="00A72D84" w:rsidRPr="006E2AEB">
        <w:rPr>
          <w:rFonts w:ascii="Arial" w:hAnsi="Arial"/>
          <w:b/>
          <w:sz w:val="20"/>
          <w:szCs w:val="20"/>
        </w:rPr>
        <w:t>horas</w:t>
      </w:r>
      <w:r w:rsidR="00992D3A" w:rsidRPr="006E2AEB">
        <w:rPr>
          <w:rFonts w:ascii="Arial" w:hAnsi="Arial"/>
          <w:sz w:val="20"/>
          <w:szCs w:val="20"/>
        </w:rPr>
        <w:t>,</w:t>
      </w:r>
      <w:r w:rsidR="00DB3BE4" w:rsidRPr="006E2AEB">
        <w:rPr>
          <w:rFonts w:ascii="Arial" w:hAnsi="Arial"/>
          <w:sz w:val="20"/>
          <w:szCs w:val="20"/>
        </w:rPr>
        <w:t xml:space="preserve"> por meio do Sistema Eletrônico de Administração de Compras e Serviços do Estado de Goiás – SEACS, </w:t>
      </w:r>
      <w:r w:rsidR="00992D3A" w:rsidRPr="006E2AEB">
        <w:rPr>
          <w:rFonts w:ascii="Arial" w:hAnsi="Arial"/>
          <w:sz w:val="20"/>
          <w:szCs w:val="20"/>
        </w:rPr>
        <w:t>me</w:t>
      </w:r>
      <w:r w:rsidR="001777FF" w:rsidRPr="006E2AEB">
        <w:rPr>
          <w:rFonts w:ascii="Arial" w:hAnsi="Arial"/>
          <w:sz w:val="20"/>
          <w:szCs w:val="20"/>
        </w:rPr>
        <w:t xml:space="preserve">diante condições de segurança, criptografia e autenticação, </w:t>
      </w:r>
      <w:r w:rsidR="00992D3A" w:rsidRPr="006E2AEB">
        <w:rPr>
          <w:rFonts w:ascii="Arial" w:hAnsi="Arial"/>
          <w:sz w:val="20"/>
          <w:szCs w:val="20"/>
        </w:rPr>
        <w:t>em todas as suas fases.</w:t>
      </w:r>
    </w:p>
    <w:p w:rsidR="009A7248" w:rsidRPr="006E2AEB" w:rsidRDefault="009A7248" w:rsidP="009A7248">
      <w:pPr>
        <w:jc w:val="both"/>
        <w:rPr>
          <w:rFonts w:ascii="Arial" w:hAnsi="Arial"/>
          <w:sz w:val="20"/>
          <w:szCs w:val="20"/>
        </w:rPr>
      </w:pPr>
    </w:p>
    <w:p w:rsidR="00E9785C" w:rsidRPr="006E2AEB" w:rsidRDefault="00281779" w:rsidP="009A7248">
      <w:pPr>
        <w:jc w:val="both"/>
        <w:rPr>
          <w:rFonts w:ascii="Arial" w:hAnsi="Arial"/>
          <w:b/>
          <w:sz w:val="20"/>
          <w:szCs w:val="20"/>
        </w:rPr>
      </w:pPr>
      <w:r w:rsidRPr="006E2AEB">
        <w:rPr>
          <w:rFonts w:ascii="Arial" w:hAnsi="Arial"/>
          <w:sz w:val="20"/>
          <w:szCs w:val="20"/>
        </w:rPr>
        <w:t>2.2</w:t>
      </w:r>
      <w:r w:rsidR="00AC5299" w:rsidRPr="006E2AEB">
        <w:rPr>
          <w:rFonts w:ascii="Arial" w:hAnsi="Arial"/>
          <w:sz w:val="20"/>
          <w:szCs w:val="20"/>
        </w:rPr>
        <w:t xml:space="preserve"> </w:t>
      </w:r>
      <w:r w:rsidR="001F4A0B" w:rsidRPr="006E2AEB">
        <w:rPr>
          <w:rFonts w:ascii="Arial" w:hAnsi="Arial"/>
          <w:sz w:val="20"/>
          <w:szCs w:val="20"/>
        </w:rPr>
        <w:t>As propostas comerciais deverão ser encaminhadas</w:t>
      </w:r>
      <w:r w:rsidR="009D06AB" w:rsidRPr="006E2AEB">
        <w:rPr>
          <w:rFonts w:ascii="Arial" w:hAnsi="Arial"/>
          <w:sz w:val="20"/>
          <w:szCs w:val="20"/>
        </w:rPr>
        <w:t>,</w:t>
      </w:r>
      <w:r w:rsidR="001F4A0B" w:rsidRPr="006E2AEB">
        <w:rPr>
          <w:rFonts w:ascii="Arial" w:hAnsi="Arial"/>
          <w:sz w:val="20"/>
          <w:szCs w:val="20"/>
        </w:rPr>
        <w:t xml:space="preserve"> através </w:t>
      </w:r>
      <w:r w:rsidR="001F4A0B" w:rsidRPr="006E2AEB">
        <w:rPr>
          <w:rFonts w:ascii="Arial" w:hAnsi="Arial"/>
          <w:color w:val="000000" w:themeColor="text1"/>
          <w:sz w:val="20"/>
          <w:szCs w:val="20"/>
        </w:rPr>
        <w:t xml:space="preserve">do site </w:t>
      </w:r>
      <w:hyperlink r:id="rId11" w:history="1">
        <w:r w:rsidR="001F4A0B" w:rsidRPr="006E2AEB">
          <w:rPr>
            <w:rStyle w:val="Hyperlink"/>
            <w:rFonts w:ascii="Arial" w:hAnsi="Arial" w:cs="Arial"/>
            <w:color w:val="000000" w:themeColor="text1"/>
            <w:sz w:val="20"/>
            <w:szCs w:val="20"/>
          </w:rPr>
          <w:t>www.comprasnet.go.gov.br</w:t>
        </w:r>
      </w:hyperlink>
      <w:r w:rsidR="001F4A0B" w:rsidRPr="006E2AEB">
        <w:rPr>
          <w:rFonts w:ascii="Arial" w:hAnsi="Arial"/>
          <w:color w:val="000000" w:themeColor="text1"/>
          <w:sz w:val="20"/>
          <w:szCs w:val="20"/>
        </w:rPr>
        <w:t>, no</w:t>
      </w:r>
      <w:r w:rsidR="001F4A0B" w:rsidRPr="006E2AEB">
        <w:rPr>
          <w:rFonts w:ascii="Arial" w:hAnsi="Arial"/>
          <w:sz w:val="20"/>
          <w:szCs w:val="20"/>
        </w:rPr>
        <w:t xml:space="preserve"> período compreendido entre às </w:t>
      </w:r>
      <w:r w:rsidR="001F4A0B" w:rsidRPr="006E2AEB">
        <w:rPr>
          <w:rFonts w:ascii="Arial" w:hAnsi="Arial"/>
          <w:b/>
          <w:color w:val="FF0000"/>
          <w:sz w:val="20"/>
          <w:szCs w:val="20"/>
        </w:rPr>
        <w:t xml:space="preserve">00:00 e 00:00 </w:t>
      </w:r>
      <w:r w:rsidR="001F4A0B" w:rsidRPr="006E2AEB">
        <w:rPr>
          <w:rFonts w:ascii="Arial" w:hAnsi="Arial"/>
          <w:b/>
          <w:color w:val="000000" w:themeColor="text1"/>
          <w:sz w:val="20"/>
          <w:szCs w:val="20"/>
        </w:rPr>
        <w:t>horas do dia</w:t>
      </w:r>
      <w:r w:rsidR="00741ACD" w:rsidRPr="006E2AEB">
        <w:rPr>
          <w:rFonts w:ascii="Arial" w:hAnsi="Arial"/>
          <w:b/>
          <w:color w:val="FF0000"/>
          <w:sz w:val="20"/>
          <w:szCs w:val="20"/>
        </w:rPr>
        <w:t xml:space="preserve"> 00/00/2018</w:t>
      </w:r>
      <w:r w:rsidR="00746F6F" w:rsidRPr="006E2AEB">
        <w:rPr>
          <w:rFonts w:ascii="Arial" w:hAnsi="Arial"/>
          <w:b/>
          <w:color w:val="FF0000"/>
          <w:sz w:val="20"/>
          <w:szCs w:val="20"/>
        </w:rPr>
        <w:t xml:space="preserve">, </w:t>
      </w:r>
      <w:r w:rsidR="00746F6F" w:rsidRPr="00D6211B">
        <w:rPr>
          <w:rFonts w:ascii="Arial" w:hAnsi="Arial"/>
          <w:b/>
          <w:color w:val="000000" w:themeColor="text1"/>
          <w:sz w:val="20"/>
          <w:szCs w:val="20"/>
        </w:rPr>
        <w:t>contendo</w:t>
      </w:r>
      <w:r w:rsidR="00D6211B" w:rsidRPr="00D6211B">
        <w:rPr>
          <w:rFonts w:ascii="Arial" w:hAnsi="Arial"/>
          <w:b/>
          <w:color w:val="000000" w:themeColor="text1"/>
          <w:sz w:val="20"/>
          <w:szCs w:val="20"/>
        </w:rPr>
        <w:t xml:space="preserve"> o valor global</w:t>
      </w:r>
      <w:r w:rsidR="00746F6F" w:rsidRPr="00D6211B">
        <w:rPr>
          <w:rFonts w:ascii="Arial" w:hAnsi="Arial"/>
          <w:b/>
          <w:color w:val="000000" w:themeColor="text1"/>
          <w:sz w:val="20"/>
          <w:szCs w:val="20"/>
        </w:rPr>
        <w:t>.</w:t>
      </w:r>
      <w:r w:rsidR="00746F6F" w:rsidRPr="006E2AEB">
        <w:rPr>
          <w:rFonts w:ascii="Arial" w:hAnsi="Arial"/>
          <w:b/>
          <w:sz w:val="20"/>
          <w:szCs w:val="20"/>
        </w:rPr>
        <w:tab/>
      </w:r>
    </w:p>
    <w:p w:rsidR="007248A9" w:rsidRPr="006E2AEB" w:rsidRDefault="00746F6F" w:rsidP="00F27C02">
      <w:pPr>
        <w:jc w:val="both"/>
        <w:rPr>
          <w:rFonts w:ascii="Arial" w:hAnsi="Arial"/>
          <w:b/>
          <w:sz w:val="20"/>
          <w:szCs w:val="20"/>
        </w:rPr>
      </w:pPr>
      <w:r w:rsidRPr="006E2AEB">
        <w:rPr>
          <w:rFonts w:ascii="Arial" w:hAnsi="Arial"/>
          <w:b/>
          <w:sz w:val="20"/>
          <w:szCs w:val="20"/>
        </w:rPr>
        <w:tab/>
      </w:r>
      <w:r w:rsidRPr="006E2AEB">
        <w:rPr>
          <w:rFonts w:ascii="Arial" w:hAnsi="Arial"/>
          <w:b/>
          <w:sz w:val="20"/>
          <w:szCs w:val="20"/>
        </w:rPr>
        <w:tab/>
      </w:r>
    </w:p>
    <w:p w:rsidR="00DE7E78" w:rsidRPr="006E2AEB" w:rsidRDefault="00281779" w:rsidP="009A7248">
      <w:pPr>
        <w:jc w:val="both"/>
        <w:rPr>
          <w:rFonts w:ascii="Arial" w:hAnsi="Arial"/>
          <w:sz w:val="20"/>
          <w:szCs w:val="20"/>
        </w:rPr>
      </w:pPr>
      <w:r w:rsidRPr="006E2AEB">
        <w:rPr>
          <w:rFonts w:ascii="Arial" w:hAnsi="Arial"/>
          <w:sz w:val="20"/>
          <w:szCs w:val="20"/>
        </w:rPr>
        <w:t>2.3</w:t>
      </w:r>
      <w:r w:rsidR="00AC5299" w:rsidRPr="006E2AEB">
        <w:rPr>
          <w:rFonts w:ascii="Arial" w:hAnsi="Arial"/>
          <w:sz w:val="20"/>
          <w:szCs w:val="20"/>
        </w:rPr>
        <w:t xml:space="preserve"> </w:t>
      </w:r>
      <w:r w:rsidR="00992D3A" w:rsidRPr="006E2AEB">
        <w:rPr>
          <w:rFonts w:ascii="Arial" w:hAnsi="Arial"/>
          <w:sz w:val="20"/>
          <w:szCs w:val="20"/>
        </w:rPr>
        <w:t>A fase competitiva</w:t>
      </w:r>
      <w:r w:rsidR="005E5820" w:rsidRPr="006E2AEB">
        <w:rPr>
          <w:rFonts w:ascii="Arial" w:hAnsi="Arial"/>
          <w:sz w:val="20"/>
          <w:szCs w:val="20"/>
        </w:rPr>
        <w:t xml:space="preserve"> (lances)</w:t>
      </w:r>
      <w:r w:rsidR="00992D3A" w:rsidRPr="006E2AEB">
        <w:rPr>
          <w:rFonts w:ascii="Arial" w:hAnsi="Arial"/>
          <w:sz w:val="20"/>
          <w:szCs w:val="20"/>
        </w:rPr>
        <w:t xml:space="preserve"> terá início previsto para </w:t>
      </w:r>
      <w:r w:rsidR="00C76549" w:rsidRPr="006E2AEB">
        <w:rPr>
          <w:rFonts w:ascii="Arial" w:hAnsi="Arial"/>
          <w:b/>
          <w:sz w:val="20"/>
          <w:szCs w:val="20"/>
        </w:rPr>
        <w:t xml:space="preserve">às </w:t>
      </w:r>
      <w:r w:rsidR="00C76549" w:rsidRPr="006E2AEB">
        <w:rPr>
          <w:rFonts w:ascii="Arial" w:hAnsi="Arial"/>
          <w:b/>
          <w:color w:val="FF0000"/>
          <w:sz w:val="20"/>
          <w:szCs w:val="20"/>
        </w:rPr>
        <w:t xml:space="preserve">00:00 </w:t>
      </w:r>
      <w:r w:rsidR="00C76549" w:rsidRPr="006E2AEB">
        <w:rPr>
          <w:rFonts w:ascii="Arial" w:hAnsi="Arial"/>
          <w:b/>
          <w:color w:val="000000" w:themeColor="text1"/>
          <w:sz w:val="20"/>
          <w:szCs w:val="20"/>
        </w:rPr>
        <w:t>horas do dia</w:t>
      </w:r>
      <w:r w:rsidR="00741ACD" w:rsidRPr="006E2AEB">
        <w:rPr>
          <w:rFonts w:ascii="Arial" w:hAnsi="Arial"/>
          <w:b/>
          <w:color w:val="FF0000"/>
          <w:sz w:val="20"/>
          <w:szCs w:val="20"/>
        </w:rPr>
        <w:t xml:space="preserve"> 00/00/2018</w:t>
      </w:r>
      <w:r w:rsidR="00C76549" w:rsidRPr="006E2AEB">
        <w:rPr>
          <w:rFonts w:ascii="Arial" w:hAnsi="Arial"/>
          <w:b/>
          <w:color w:val="FF0000"/>
          <w:sz w:val="20"/>
          <w:szCs w:val="20"/>
        </w:rPr>
        <w:t>.</w:t>
      </w:r>
    </w:p>
    <w:p w:rsidR="009A7248" w:rsidRPr="006E2AEB" w:rsidRDefault="009A7248" w:rsidP="009A7248">
      <w:pPr>
        <w:jc w:val="both"/>
        <w:rPr>
          <w:rFonts w:ascii="Arial" w:hAnsi="Arial"/>
          <w:sz w:val="20"/>
          <w:szCs w:val="20"/>
        </w:rPr>
      </w:pPr>
    </w:p>
    <w:p w:rsidR="005E5820" w:rsidRPr="006E2AEB" w:rsidRDefault="00281779" w:rsidP="009A7248">
      <w:pPr>
        <w:jc w:val="both"/>
        <w:rPr>
          <w:rFonts w:ascii="Arial" w:hAnsi="Arial"/>
          <w:sz w:val="20"/>
          <w:szCs w:val="20"/>
        </w:rPr>
      </w:pPr>
      <w:r w:rsidRPr="006E2AEB">
        <w:rPr>
          <w:rFonts w:ascii="Arial" w:hAnsi="Arial"/>
          <w:sz w:val="20"/>
          <w:szCs w:val="20"/>
        </w:rPr>
        <w:t>2.4</w:t>
      </w:r>
      <w:r w:rsidR="00AC5299" w:rsidRPr="006E2AEB">
        <w:rPr>
          <w:rFonts w:ascii="Arial" w:hAnsi="Arial"/>
          <w:sz w:val="20"/>
          <w:szCs w:val="20"/>
        </w:rPr>
        <w:t xml:space="preserve"> </w:t>
      </w:r>
      <w:r w:rsidR="005E5820" w:rsidRPr="006E2AEB">
        <w:rPr>
          <w:rFonts w:ascii="Arial" w:hAnsi="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 independentemente de nova comunicação, desde que não haja comunicação do</w:t>
      </w:r>
      <w:r w:rsidR="00306C6A" w:rsidRPr="006E2AEB">
        <w:rPr>
          <w:rFonts w:ascii="Arial" w:hAnsi="Arial"/>
          <w:sz w:val="20"/>
          <w:szCs w:val="20"/>
        </w:rPr>
        <w:t xml:space="preserve"> </w:t>
      </w:r>
      <w:r w:rsidR="00DE7E78" w:rsidRPr="006E2AEB">
        <w:rPr>
          <w:rFonts w:ascii="Arial" w:hAnsi="Arial"/>
          <w:sz w:val="20"/>
          <w:szCs w:val="20"/>
        </w:rPr>
        <w:t>(a)</w:t>
      </w:r>
      <w:r w:rsidR="005E5820" w:rsidRPr="006E2AEB">
        <w:rPr>
          <w:rFonts w:ascii="Arial" w:hAnsi="Arial"/>
          <w:sz w:val="20"/>
          <w:szCs w:val="20"/>
        </w:rPr>
        <w:t xml:space="preserve"> Pregoeiro</w:t>
      </w:r>
      <w:r w:rsidR="00306C6A" w:rsidRPr="006E2AEB">
        <w:rPr>
          <w:rFonts w:ascii="Arial" w:hAnsi="Arial"/>
          <w:sz w:val="20"/>
          <w:szCs w:val="20"/>
        </w:rPr>
        <w:t xml:space="preserve"> </w:t>
      </w:r>
      <w:r w:rsidR="00DE7E78" w:rsidRPr="006E2AEB">
        <w:rPr>
          <w:rFonts w:ascii="Arial" w:hAnsi="Arial"/>
          <w:sz w:val="20"/>
          <w:szCs w:val="20"/>
        </w:rPr>
        <w:t>(a)</w:t>
      </w:r>
      <w:r w:rsidR="005E5820" w:rsidRPr="006E2AEB">
        <w:rPr>
          <w:rFonts w:ascii="Arial" w:hAnsi="Arial"/>
          <w:sz w:val="20"/>
          <w:szCs w:val="20"/>
        </w:rPr>
        <w:t xml:space="preserve"> em contrário.</w:t>
      </w:r>
    </w:p>
    <w:p w:rsidR="009A7248" w:rsidRPr="006E2AEB" w:rsidRDefault="009A7248" w:rsidP="009A7248">
      <w:pPr>
        <w:jc w:val="both"/>
        <w:rPr>
          <w:rFonts w:ascii="Arial" w:hAnsi="Arial"/>
          <w:sz w:val="20"/>
          <w:szCs w:val="20"/>
        </w:rPr>
      </w:pPr>
    </w:p>
    <w:p w:rsidR="00584890" w:rsidRPr="006E2AEB" w:rsidRDefault="00584890" w:rsidP="009A7248">
      <w:pPr>
        <w:jc w:val="both"/>
        <w:rPr>
          <w:rFonts w:ascii="Arial" w:hAnsi="Arial"/>
          <w:sz w:val="20"/>
          <w:szCs w:val="20"/>
        </w:rPr>
      </w:pPr>
      <w:r w:rsidRPr="006E2AEB">
        <w:rPr>
          <w:rFonts w:ascii="Arial" w:hAnsi="Arial"/>
          <w:sz w:val="20"/>
          <w:szCs w:val="20"/>
        </w:rPr>
        <w:t>2.5</w:t>
      </w:r>
      <w:r w:rsidR="00AC5299" w:rsidRPr="006E2AEB">
        <w:rPr>
          <w:rFonts w:ascii="Arial" w:hAnsi="Arial"/>
          <w:sz w:val="20"/>
          <w:szCs w:val="20"/>
        </w:rPr>
        <w:t xml:space="preserve"> </w:t>
      </w:r>
      <w:r w:rsidRPr="006E2AEB">
        <w:rPr>
          <w:rFonts w:ascii="Arial" w:hAnsi="Arial"/>
          <w:sz w:val="20"/>
          <w:szCs w:val="20"/>
        </w:rPr>
        <w:t>Todas as referências de tempo contidas neste Edital, no Aviso e durante a Sessão Pública observarão, obrigatoriamente, o horário de Brasília – DF e, dessa forma, serão registradas no sistema eletrônico e na documentação relativa ao certame.</w:t>
      </w:r>
    </w:p>
    <w:p w:rsidR="00DA7825" w:rsidRPr="006E2AEB" w:rsidRDefault="00DA7825" w:rsidP="00024CFF">
      <w:pPr>
        <w:jc w:val="both"/>
        <w:rPr>
          <w:rFonts w:ascii="Arial" w:hAnsi="Arial"/>
          <w:sz w:val="20"/>
          <w:szCs w:val="20"/>
        </w:rPr>
      </w:pPr>
    </w:p>
    <w:p w:rsidR="00541BC3" w:rsidRPr="006E2AEB" w:rsidRDefault="00541BC3" w:rsidP="00541BC3">
      <w:pPr>
        <w:shd w:val="clear" w:color="auto" w:fill="B3B3B3"/>
        <w:jc w:val="center"/>
        <w:outlineLvl w:val="0"/>
        <w:rPr>
          <w:rFonts w:ascii="Arial" w:hAnsi="Arial"/>
          <w:b/>
          <w:sz w:val="20"/>
          <w:szCs w:val="20"/>
        </w:rPr>
      </w:pPr>
      <w:bookmarkStart w:id="1" w:name="_Toc250452684"/>
      <w:r w:rsidRPr="006E2AEB">
        <w:rPr>
          <w:rFonts w:ascii="Arial" w:hAnsi="Arial"/>
          <w:b/>
          <w:sz w:val="20"/>
          <w:szCs w:val="20"/>
        </w:rPr>
        <w:t xml:space="preserve">3 – </w:t>
      </w:r>
      <w:bookmarkEnd w:id="1"/>
      <w:r w:rsidRPr="006E2AEB">
        <w:rPr>
          <w:rFonts w:ascii="Arial" w:hAnsi="Arial"/>
          <w:b/>
          <w:sz w:val="20"/>
          <w:szCs w:val="20"/>
        </w:rPr>
        <w:t>DO PEDIDO DE ESCLARECIMENTO E DA IMPUGNAÇÃO DO EDITAL</w:t>
      </w:r>
    </w:p>
    <w:p w:rsidR="00172548" w:rsidRPr="006E2AEB" w:rsidRDefault="00172548" w:rsidP="00172548">
      <w:pPr>
        <w:pStyle w:val="PargrafodaLista"/>
        <w:spacing w:line="360" w:lineRule="auto"/>
        <w:ind w:left="0"/>
        <w:jc w:val="both"/>
        <w:rPr>
          <w:rFonts w:ascii="Arial" w:hAnsi="Arial"/>
          <w:sz w:val="20"/>
          <w:szCs w:val="20"/>
        </w:rPr>
      </w:pPr>
    </w:p>
    <w:p w:rsidR="00344456" w:rsidRPr="006E2AEB" w:rsidRDefault="00AC5299" w:rsidP="00DD3A70">
      <w:pPr>
        <w:pStyle w:val="PargrafodaLista"/>
        <w:ind w:left="0"/>
        <w:jc w:val="both"/>
        <w:rPr>
          <w:rFonts w:ascii="Arial" w:hAnsi="Arial"/>
          <w:sz w:val="20"/>
          <w:szCs w:val="20"/>
        </w:rPr>
      </w:pPr>
      <w:r w:rsidRPr="006E2AEB">
        <w:rPr>
          <w:rFonts w:ascii="Arial" w:hAnsi="Arial"/>
          <w:sz w:val="20"/>
          <w:szCs w:val="20"/>
        </w:rPr>
        <w:t>3</w:t>
      </w:r>
      <w:r w:rsidR="00344456" w:rsidRPr="006E2AEB">
        <w:rPr>
          <w:rFonts w:ascii="Arial" w:hAnsi="Arial"/>
          <w:sz w:val="20"/>
          <w:szCs w:val="20"/>
        </w:rPr>
        <w:t xml:space="preserve">.1 Até 02 (dois) dias úteis antes da data fixada para abertura da sessão pública, </w:t>
      </w:r>
      <w:r w:rsidR="00974583" w:rsidRPr="006E2AEB">
        <w:rPr>
          <w:rFonts w:ascii="Arial" w:hAnsi="Arial"/>
          <w:sz w:val="20"/>
          <w:szCs w:val="20"/>
        </w:rPr>
        <w:t xml:space="preserve">qualquer cidadão ou Licitante poderá solicitar esclarecimentos, providências ou impugnar o ato convocatório deste Pregão. Caberá </w:t>
      </w:r>
      <w:r w:rsidR="00BB5E59" w:rsidRPr="006E2AEB">
        <w:rPr>
          <w:rFonts w:ascii="Arial" w:hAnsi="Arial"/>
          <w:sz w:val="20"/>
          <w:szCs w:val="20"/>
        </w:rPr>
        <w:t>ao</w:t>
      </w:r>
      <w:r w:rsidR="00974583" w:rsidRPr="006E2AEB">
        <w:rPr>
          <w:rFonts w:ascii="Arial" w:hAnsi="Arial"/>
          <w:sz w:val="20"/>
          <w:szCs w:val="20"/>
        </w:rPr>
        <w:t>(a) Pregoeir</w:t>
      </w:r>
      <w:r w:rsidR="00BB5E59" w:rsidRPr="006E2AEB">
        <w:rPr>
          <w:rFonts w:ascii="Arial" w:hAnsi="Arial"/>
          <w:sz w:val="20"/>
          <w:szCs w:val="20"/>
        </w:rPr>
        <w:t>o</w:t>
      </w:r>
      <w:r w:rsidR="00974583" w:rsidRPr="006E2AEB">
        <w:rPr>
          <w:rFonts w:ascii="Arial" w:hAnsi="Arial"/>
          <w:sz w:val="20"/>
          <w:szCs w:val="20"/>
        </w:rPr>
        <w:t>(a), auxiliad</w:t>
      </w:r>
      <w:r w:rsidR="00BB5E59" w:rsidRPr="006E2AEB">
        <w:rPr>
          <w:rFonts w:ascii="Arial" w:hAnsi="Arial"/>
          <w:sz w:val="20"/>
          <w:szCs w:val="20"/>
        </w:rPr>
        <w:t>o</w:t>
      </w:r>
      <w:r w:rsidR="00974583" w:rsidRPr="006E2AEB">
        <w:rPr>
          <w:rFonts w:ascii="Arial" w:hAnsi="Arial"/>
          <w:sz w:val="20"/>
          <w:szCs w:val="20"/>
        </w:rPr>
        <w:t>(a) pelo setor responsável pela elaboração do Termo de Referência, decidir sobre a impugnação no prazo de até 24 (vinte e quatro) horas.</w:t>
      </w:r>
    </w:p>
    <w:p w:rsidR="00DD3A70" w:rsidRPr="006E2AEB" w:rsidRDefault="00DD3A70" w:rsidP="00DD3A70">
      <w:pPr>
        <w:pStyle w:val="PargrafodaLista"/>
        <w:ind w:left="0" w:firstLine="567"/>
        <w:jc w:val="both"/>
        <w:rPr>
          <w:rFonts w:ascii="Arial" w:hAnsi="Arial"/>
          <w:sz w:val="20"/>
          <w:szCs w:val="20"/>
        </w:rPr>
      </w:pPr>
    </w:p>
    <w:p w:rsidR="00974583" w:rsidRPr="006E2AEB" w:rsidRDefault="009E74B8" w:rsidP="008622E9">
      <w:pPr>
        <w:pStyle w:val="PargrafodaLista"/>
        <w:ind w:left="0"/>
        <w:jc w:val="both"/>
        <w:rPr>
          <w:rFonts w:ascii="Arial" w:hAnsi="Arial"/>
          <w:sz w:val="20"/>
          <w:szCs w:val="20"/>
        </w:rPr>
      </w:pPr>
      <w:r w:rsidRPr="006E2AEB">
        <w:rPr>
          <w:rFonts w:ascii="Arial" w:hAnsi="Arial"/>
          <w:sz w:val="20"/>
          <w:szCs w:val="20"/>
        </w:rPr>
        <w:t xml:space="preserve">3.1.1 </w:t>
      </w:r>
      <w:r w:rsidR="00974583" w:rsidRPr="006E2AEB">
        <w:rPr>
          <w:rFonts w:ascii="Arial" w:hAnsi="Arial"/>
          <w:sz w:val="20"/>
          <w:szCs w:val="20"/>
        </w:rPr>
        <w:t>O(s) pedido(s) de</w:t>
      </w:r>
      <w:r w:rsidR="00DB3F01" w:rsidRPr="006E2AEB">
        <w:rPr>
          <w:rFonts w:ascii="Arial" w:hAnsi="Arial"/>
          <w:sz w:val="20"/>
          <w:szCs w:val="20"/>
        </w:rPr>
        <w:t xml:space="preserve"> esclarecimento(s), providência(s) ou de impugnação</w:t>
      </w:r>
      <w:r w:rsidR="00974583" w:rsidRPr="006E2AEB">
        <w:rPr>
          <w:rFonts w:ascii="Arial" w:hAnsi="Arial"/>
          <w:sz w:val="20"/>
          <w:szCs w:val="20"/>
        </w:rPr>
        <w:t>(õ</w:t>
      </w:r>
      <w:r w:rsidR="00DB3F01" w:rsidRPr="006E2AEB">
        <w:rPr>
          <w:rFonts w:ascii="Arial" w:hAnsi="Arial"/>
          <w:sz w:val="20"/>
          <w:szCs w:val="20"/>
        </w:rPr>
        <w:t>es) deverá(ão) ser encaminhado</w:t>
      </w:r>
      <w:r w:rsidR="00974583" w:rsidRPr="006E2AEB">
        <w:rPr>
          <w:rFonts w:ascii="Arial" w:hAnsi="Arial"/>
          <w:sz w:val="20"/>
          <w:szCs w:val="20"/>
        </w:rPr>
        <w:t xml:space="preserve">(s), por meio eletrônico via internet no endereço: </w:t>
      </w:r>
      <w:hyperlink r:id="rId12" w:history="1">
        <w:r w:rsidR="00974583" w:rsidRPr="006E2AEB">
          <w:rPr>
            <w:rStyle w:val="Hyperlink"/>
            <w:rFonts w:ascii="Arial" w:hAnsi="Arial" w:cs="Arial"/>
            <w:color w:val="FF0000"/>
            <w:sz w:val="20"/>
            <w:szCs w:val="20"/>
          </w:rPr>
          <w:t>xxxxx</w:t>
        </w:r>
        <w:r w:rsidR="00974583" w:rsidRPr="006E2AEB">
          <w:rPr>
            <w:rStyle w:val="Hyperlink"/>
            <w:rFonts w:ascii="Arial" w:hAnsi="Arial" w:cs="Arial"/>
            <w:sz w:val="20"/>
            <w:szCs w:val="20"/>
          </w:rPr>
          <w:t>@seduce.go.gov.br</w:t>
        </w:r>
      </w:hyperlink>
      <w:r w:rsidR="00974583" w:rsidRPr="006E2AEB">
        <w:rPr>
          <w:rFonts w:ascii="Arial" w:hAnsi="Arial"/>
          <w:sz w:val="20"/>
          <w:szCs w:val="20"/>
        </w:rPr>
        <w:t>, enviados por fax:</w:t>
      </w:r>
      <w:r w:rsidR="00431B19" w:rsidRPr="006E2AEB">
        <w:rPr>
          <w:rFonts w:ascii="Arial" w:hAnsi="Arial"/>
          <w:sz w:val="20"/>
          <w:szCs w:val="20"/>
        </w:rPr>
        <w:t xml:space="preserve"> (</w:t>
      </w:r>
      <w:r w:rsidR="00974583" w:rsidRPr="006E2AEB">
        <w:rPr>
          <w:rFonts w:ascii="Arial" w:hAnsi="Arial"/>
          <w:sz w:val="20"/>
          <w:szCs w:val="20"/>
        </w:rPr>
        <w:t xml:space="preserve">62) 3201-3017, ou por escrito e protocolizado junto </w:t>
      </w:r>
      <w:r w:rsidR="00DB3F01" w:rsidRPr="006E2AEB">
        <w:rPr>
          <w:rFonts w:ascii="Arial" w:hAnsi="Arial"/>
          <w:sz w:val="20"/>
          <w:szCs w:val="20"/>
        </w:rPr>
        <w:t>ao</w:t>
      </w:r>
      <w:r w:rsidR="00974583" w:rsidRPr="006E2AEB">
        <w:rPr>
          <w:rFonts w:ascii="Arial" w:hAnsi="Arial"/>
          <w:sz w:val="20"/>
          <w:szCs w:val="20"/>
        </w:rPr>
        <w:t>(à) Pregoeir</w:t>
      </w:r>
      <w:r w:rsidR="00DB3F01" w:rsidRPr="006E2AEB">
        <w:rPr>
          <w:rFonts w:ascii="Arial" w:hAnsi="Arial"/>
          <w:sz w:val="20"/>
          <w:szCs w:val="20"/>
        </w:rPr>
        <w:t>o</w:t>
      </w:r>
      <w:r w:rsidR="00974583" w:rsidRPr="006E2AEB">
        <w:rPr>
          <w:rFonts w:ascii="Arial" w:hAnsi="Arial"/>
          <w:sz w:val="20"/>
          <w:szCs w:val="20"/>
        </w:rPr>
        <w:t>(a), na Gerência de Licitações, Contratos e Convênios, no seguinte endereço:</w:t>
      </w:r>
      <w:r w:rsidR="00125FED" w:rsidRPr="006E2AEB">
        <w:rPr>
          <w:rFonts w:ascii="Arial" w:hAnsi="Arial"/>
          <w:sz w:val="20"/>
          <w:szCs w:val="20"/>
        </w:rPr>
        <w:t xml:space="preserve"> Av. Anhanguera, nº 7.171, Setor Oeste, Goiânia-GO, CEP: 74.110-010, devendo a licitante certificar-se do recebimento.</w:t>
      </w:r>
    </w:p>
    <w:p w:rsidR="00DD3A70" w:rsidRPr="006E2AEB" w:rsidRDefault="00DD3A70" w:rsidP="00DD3A70">
      <w:pPr>
        <w:autoSpaceDE w:val="0"/>
        <w:autoSpaceDN w:val="0"/>
        <w:adjustRightInd w:val="0"/>
        <w:jc w:val="both"/>
        <w:rPr>
          <w:rFonts w:ascii="Arial" w:hAnsi="Arial"/>
          <w:sz w:val="20"/>
          <w:szCs w:val="20"/>
        </w:rPr>
      </w:pPr>
    </w:p>
    <w:p w:rsidR="009E74B8" w:rsidRPr="006E2AEB" w:rsidRDefault="009E74B8" w:rsidP="00DD3A70">
      <w:pPr>
        <w:autoSpaceDE w:val="0"/>
        <w:autoSpaceDN w:val="0"/>
        <w:adjustRightInd w:val="0"/>
        <w:jc w:val="both"/>
        <w:rPr>
          <w:rFonts w:ascii="Arial" w:eastAsia="Calibri" w:hAnsi="Arial"/>
          <w:sz w:val="20"/>
          <w:szCs w:val="20"/>
        </w:rPr>
      </w:pPr>
      <w:r w:rsidRPr="006E2AEB">
        <w:rPr>
          <w:rFonts w:ascii="Arial" w:hAnsi="Arial"/>
          <w:sz w:val="20"/>
          <w:szCs w:val="20"/>
        </w:rPr>
        <w:t>3.</w:t>
      </w:r>
      <w:r w:rsidR="00BD6D21" w:rsidRPr="006E2AEB">
        <w:rPr>
          <w:rFonts w:ascii="Arial" w:hAnsi="Arial"/>
          <w:sz w:val="20"/>
          <w:szCs w:val="20"/>
        </w:rPr>
        <w:t xml:space="preserve">2 </w:t>
      </w:r>
      <w:r w:rsidR="00BD6D21" w:rsidRPr="006E2AEB">
        <w:rPr>
          <w:rFonts w:ascii="Arial" w:eastAsia="Calibri" w:hAnsi="Arial"/>
          <w:sz w:val="20"/>
          <w:szCs w:val="20"/>
        </w:rPr>
        <w:t>Decairão do direito de impugnar os termos deste Edital a licitante que, tendo-os aceito sem objeção, venha, após a abertura das propostas, apontar falhas ou irregularidades, ou não o fizer no prazo estipulado.</w:t>
      </w:r>
    </w:p>
    <w:p w:rsidR="00DD3A70" w:rsidRPr="006E2AEB" w:rsidRDefault="00DD3A70" w:rsidP="00DD3A70">
      <w:pPr>
        <w:pStyle w:val="PargrafodaLista"/>
        <w:tabs>
          <w:tab w:val="left" w:pos="887"/>
        </w:tabs>
        <w:ind w:left="0"/>
        <w:jc w:val="both"/>
        <w:rPr>
          <w:rFonts w:ascii="Arial" w:hAnsi="Arial"/>
          <w:sz w:val="20"/>
          <w:szCs w:val="20"/>
        </w:rPr>
      </w:pPr>
    </w:p>
    <w:p w:rsidR="008B307B" w:rsidRPr="006E2AEB" w:rsidRDefault="00BD6D21" w:rsidP="00DD3A70">
      <w:pPr>
        <w:pStyle w:val="PargrafodaLista"/>
        <w:tabs>
          <w:tab w:val="left" w:pos="887"/>
        </w:tabs>
        <w:ind w:left="0"/>
        <w:jc w:val="both"/>
        <w:rPr>
          <w:rFonts w:ascii="Arial" w:hAnsi="Arial"/>
          <w:sz w:val="20"/>
          <w:szCs w:val="20"/>
        </w:rPr>
      </w:pPr>
      <w:r w:rsidRPr="006E2AEB">
        <w:rPr>
          <w:rFonts w:ascii="Arial" w:hAnsi="Arial"/>
          <w:sz w:val="20"/>
          <w:szCs w:val="20"/>
        </w:rPr>
        <w:t>3.3</w:t>
      </w:r>
      <w:r w:rsidR="008B307B" w:rsidRPr="006E2AEB">
        <w:rPr>
          <w:rFonts w:ascii="Arial" w:hAnsi="Arial"/>
          <w:sz w:val="20"/>
          <w:szCs w:val="20"/>
        </w:rPr>
        <w:t xml:space="preserve"> Acolhida a impugnação contra o ato convocatório, será feita a retificação e republicado o aviso indicando nova data para realização do certame com devolução dos prazos, exceto, quando a alteração não afetar a formulação das propostas e a apresentação da documentação de habilitação.</w:t>
      </w:r>
    </w:p>
    <w:p w:rsidR="00DD3A70" w:rsidRPr="006E2AEB" w:rsidRDefault="00DD3A70" w:rsidP="00DD3A70">
      <w:pPr>
        <w:pStyle w:val="PargrafodaLista"/>
        <w:tabs>
          <w:tab w:val="left" w:pos="887"/>
        </w:tabs>
        <w:ind w:left="0"/>
        <w:jc w:val="both"/>
        <w:rPr>
          <w:rFonts w:ascii="Arial" w:hAnsi="Arial"/>
          <w:sz w:val="20"/>
          <w:szCs w:val="20"/>
        </w:rPr>
      </w:pPr>
    </w:p>
    <w:p w:rsidR="005E50DC" w:rsidRPr="006E2AEB" w:rsidRDefault="005E50DC" w:rsidP="00DD3A70">
      <w:pPr>
        <w:pStyle w:val="PargrafodaLista"/>
        <w:tabs>
          <w:tab w:val="left" w:pos="887"/>
        </w:tabs>
        <w:ind w:left="0"/>
        <w:jc w:val="both"/>
        <w:rPr>
          <w:rFonts w:ascii="Arial" w:hAnsi="Arial"/>
          <w:sz w:val="20"/>
          <w:szCs w:val="20"/>
        </w:rPr>
      </w:pPr>
      <w:r w:rsidRPr="006E2AEB">
        <w:rPr>
          <w:rFonts w:ascii="Arial" w:hAnsi="Arial"/>
          <w:sz w:val="20"/>
          <w:szCs w:val="20"/>
        </w:rPr>
        <w:t xml:space="preserve">3.4 </w:t>
      </w:r>
      <w:r w:rsidRPr="006E2AEB">
        <w:rPr>
          <w:rFonts w:ascii="Arial" w:hAnsi="Arial"/>
          <w:b/>
          <w:sz w:val="20"/>
          <w:szCs w:val="20"/>
        </w:rPr>
        <w:t>Em caso de eventuais discordâncias existentes entre as especificações descritas no sistema CADMAT do Comprasnet.go e as especificações constantes dos Anexos deste Edital, prevalecerão estas últimas.</w:t>
      </w:r>
    </w:p>
    <w:p w:rsidR="0055725F" w:rsidRPr="006E2AEB" w:rsidRDefault="00992D3A" w:rsidP="00024CFF">
      <w:pPr>
        <w:jc w:val="both"/>
        <w:rPr>
          <w:rFonts w:ascii="Arial" w:hAnsi="Arial"/>
          <w:sz w:val="20"/>
          <w:szCs w:val="20"/>
        </w:rPr>
      </w:pPr>
      <w:r w:rsidRPr="006E2AEB">
        <w:rPr>
          <w:rFonts w:ascii="Arial" w:hAnsi="Arial"/>
          <w:sz w:val="20"/>
          <w:szCs w:val="20"/>
        </w:rPr>
        <w:tab/>
      </w:r>
      <w:r w:rsidRPr="006E2AEB">
        <w:rPr>
          <w:rFonts w:ascii="Arial" w:hAnsi="Arial"/>
          <w:sz w:val="20"/>
          <w:szCs w:val="20"/>
        </w:rPr>
        <w:tab/>
      </w:r>
    </w:p>
    <w:p w:rsidR="00380F64" w:rsidRPr="006E2AEB" w:rsidRDefault="004C0179" w:rsidP="008F62AF">
      <w:pPr>
        <w:shd w:val="clear" w:color="auto" w:fill="B3B3B3"/>
        <w:jc w:val="center"/>
        <w:outlineLvl w:val="0"/>
        <w:rPr>
          <w:rFonts w:ascii="Arial" w:hAnsi="Arial"/>
          <w:b/>
          <w:sz w:val="20"/>
          <w:szCs w:val="20"/>
        </w:rPr>
      </w:pPr>
      <w:bookmarkStart w:id="2" w:name="_Toc250452686"/>
      <w:r w:rsidRPr="006E2AEB">
        <w:rPr>
          <w:rFonts w:ascii="Arial" w:hAnsi="Arial"/>
          <w:b/>
          <w:sz w:val="20"/>
          <w:szCs w:val="20"/>
        </w:rPr>
        <w:t>4</w:t>
      </w:r>
      <w:r w:rsidR="004E0FDE" w:rsidRPr="006E2AEB">
        <w:rPr>
          <w:rFonts w:ascii="Arial" w:hAnsi="Arial"/>
          <w:b/>
          <w:sz w:val="20"/>
          <w:szCs w:val="20"/>
        </w:rPr>
        <w:t xml:space="preserve"> </w:t>
      </w:r>
      <w:r w:rsidR="00380F64" w:rsidRPr="006E2AEB">
        <w:rPr>
          <w:rFonts w:ascii="Arial" w:hAnsi="Arial"/>
          <w:b/>
          <w:sz w:val="20"/>
          <w:szCs w:val="20"/>
        </w:rPr>
        <w:t>- DAS CONDIÇÕES DE PARTICIPAÇÃO E DO TRATAMENTO DIFERENCIADO CONCEDIDO ÀS MICROEMPRESAS E AS EMPRESAS DE PEQUENO PORTE</w:t>
      </w:r>
    </w:p>
    <w:bookmarkEnd w:id="2"/>
    <w:p w:rsidR="0096599C" w:rsidRPr="006E2AEB" w:rsidRDefault="00992D3A" w:rsidP="0096599C">
      <w:pPr>
        <w:jc w:val="both"/>
        <w:rPr>
          <w:rFonts w:ascii="Arial" w:hAnsi="Arial"/>
          <w:sz w:val="20"/>
          <w:szCs w:val="20"/>
        </w:rPr>
      </w:pPr>
      <w:r w:rsidRPr="006E2AEB">
        <w:rPr>
          <w:rFonts w:ascii="Arial" w:hAnsi="Arial"/>
          <w:sz w:val="20"/>
          <w:szCs w:val="20"/>
        </w:rPr>
        <w:tab/>
      </w:r>
    </w:p>
    <w:p w:rsidR="00BA1A54" w:rsidRPr="006E2AEB" w:rsidRDefault="004C0179" w:rsidP="005410A4">
      <w:pPr>
        <w:contextualSpacing/>
        <w:jc w:val="both"/>
        <w:rPr>
          <w:rFonts w:ascii="Arial" w:hAnsi="Arial"/>
          <w:sz w:val="20"/>
          <w:szCs w:val="20"/>
        </w:rPr>
      </w:pPr>
      <w:r w:rsidRPr="006E2AEB">
        <w:rPr>
          <w:rFonts w:ascii="Arial" w:hAnsi="Arial"/>
          <w:sz w:val="20"/>
          <w:szCs w:val="20"/>
        </w:rPr>
        <w:t>4</w:t>
      </w:r>
      <w:r w:rsidR="00BA1A54" w:rsidRPr="006E2AEB">
        <w:rPr>
          <w:rFonts w:ascii="Arial" w:hAnsi="Arial"/>
          <w:sz w:val="20"/>
          <w:szCs w:val="20"/>
        </w:rPr>
        <w:t>.1 Somente poderão participar deste Pregão Eletrônico as empresas do ramo pertinente ao objeto, legalmente constituídos</w:t>
      </w:r>
      <w:r w:rsidR="00251595" w:rsidRPr="006E2AEB">
        <w:rPr>
          <w:rFonts w:ascii="Arial" w:hAnsi="Arial"/>
          <w:sz w:val="20"/>
          <w:szCs w:val="20"/>
        </w:rPr>
        <w:t>, e, que atendam as condições estabelecidas neste Edital e seus anexos.</w:t>
      </w:r>
    </w:p>
    <w:p w:rsidR="005410A4" w:rsidRPr="006E2AEB" w:rsidRDefault="005410A4" w:rsidP="005410A4">
      <w:pPr>
        <w:contextualSpacing/>
        <w:jc w:val="both"/>
        <w:rPr>
          <w:rFonts w:ascii="Arial" w:hAnsi="Arial"/>
          <w:sz w:val="20"/>
          <w:szCs w:val="20"/>
        </w:rPr>
      </w:pPr>
    </w:p>
    <w:p w:rsidR="00071E25" w:rsidRPr="006E2AEB" w:rsidRDefault="004C0179" w:rsidP="005410A4">
      <w:pPr>
        <w:contextualSpacing/>
        <w:jc w:val="both"/>
        <w:rPr>
          <w:rFonts w:ascii="Arial" w:hAnsi="Arial"/>
          <w:sz w:val="20"/>
          <w:szCs w:val="20"/>
        </w:rPr>
      </w:pPr>
      <w:r w:rsidRPr="006E2AEB">
        <w:rPr>
          <w:rFonts w:ascii="Arial" w:hAnsi="Arial"/>
          <w:sz w:val="20"/>
          <w:szCs w:val="20"/>
        </w:rPr>
        <w:t>4</w:t>
      </w:r>
      <w:r w:rsidR="0096599C" w:rsidRPr="006E2AEB">
        <w:rPr>
          <w:rFonts w:ascii="Arial" w:hAnsi="Arial"/>
          <w:sz w:val="20"/>
          <w:szCs w:val="20"/>
        </w:rPr>
        <w:t>.</w:t>
      </w:r>
      <w:r w:rsidR="00BA1A54" w:rsidRPr="006E2AEB">
        <w:rPr>
          <w:rFonts w:ascii="Arial" w:hAnsi="Arial"/>
          <w:sz w:val="20"/>
          <w:szCs w:val="20"/>
        </w:rPr>
        <w:t>2</w:t>
      </w:r>
      <w:r w:rsidR="005802A5" w:rsidRPr="006E2AEB">
        <w:rPr>
          <w:rFonts w:ascii="Arial" w:hAnsi="Arial"/>
          <w:sz w:val="20"/>
          <w:szCs w:val="20"/>
        </w:rPr>
        <w:t xml:space="preserve"> Somente poderão participar deste Pregão Eletrônico as empresas que estejam devidamente CADASTRADAS junto ao CADFOR – Cadastro de Fornecedor do Núcleo de Suprimentos, Logística e Frotas – NUSLF da Secretaria de Estado de Gestão e Planejamento de Goiás e, consequentemente, que</w:t>
      </w:r>
      <w:r w:rsidR="005D04A0" w:rsidRPr="006E2AEB">
        <w:rPr>
          <w:rFonts w:ascii="Arial" w:hAnsi="Arial"/>
          <w:sz w:val="20"/>
          <w:szCs w:val="20"/>
        </w:rPr>
        <w:t xml:space="preserve"> estiverem devidamente cadastradas</w:t>
      </w:r>
      <w:r w:rsidR="005802A5" w:rsidRPr="006E2AEB">
        <w:rPr>
          <w:rFonts w:ascii="Arial" w:hAnsi="Arial"/>
          <w:sz w:val="20"/>
          <w:szCs w:val="20"/>
        </w:rPr>
        <w:t xml:space="preserve"> (com o status homologado ou credenciado) perante o sistema</w:t>
      </w:r>
      <w:r w:rsidR="0096599C" w:rsidRPr="006E2AEB">
        <w:rPr>
          <w:rFonts w:ascii="Arial" w:hAnsi="Arial"/>
          <w:sz w:val="20"/>
          <w:szCs w:val="20"/>
        </w:rPr>
        <w:t xml:space="preserve"> Comprasnet.go.</w:t>
      </w:r>
    </w:p>
    <w:p w:rsidR="005410A4" w:rsidRPr="006E2AEB" w:rsidRDefault="005410A4" w:rsidP="005410A4">
      <w:pPr>
        <w:contextualSpacing/>
        <w:jc w:val="both"/>
        <w:rPr>
          <w:rFonts w:ascii="Arial" w:hAnsi="Arial"/>
          <w:sz w:val="20"/>
          <w:szCs w:val="20"/>
        </w:rPr>
      </w:pPr>
    </w:p>
    <w:p w:rsidR="005802A5" w:rsidRPr="006E2AEB" w:rsidRDefault="004C0179" w:rsidP="005410A4">
      <w:pPr>
        <w:contextualSpacing/>
        <w:jc w:val="both"/>
        <w:rPr>
          <w:rFonts w:ascii="Arial" w:hAnsi="Arial"/>
          <w:sz w:val="20"/>
          <w:szCs w:val="20"/>
        </w:rPr>
      </w:pPr>
      <w:r w:rsidRPr="006E2AEB">
        <w:rPr>
          <w:rFonts w:ascii="Arial" w:hAnsi="Arial"/>
          <w:sz w:val="20"/>
          <w:szCs w:val="20"/>
        </w:rPr>
        <w:t>4</w:t>
      </w:r>
      <w:r w:rsidR="00BA1A54" w:rsidRPr="006E2AEB">
        <w:rPr>
          <w:rFonts w:ascii="Arial" w:hAnsi="Arial"/>
          <w:sz w:val="20"/>
          <w:szCs w:val="20"/>
        </w:rPr>
        <w:t>.2</w:t>
      </w:r>
      <w:r w:rsidR="00071E25" w:rsidRPr="006E2AEB">
        <w:rPr>
          <w:rFonts w:ascii="Arial" w:hAnsi="Arial"/>
          <w:sz w:val="20"/>
          <w:szCs w:val="20"/>
        </w:rPr>
        <w:t>.1 O cadastro no STATUS CREDENCIADO, nos termos da Instrução Normativa nº 004/2011-SEGPLAN, será liberado para o fornecedor que utilizar-se de outros cadastros nacionais, estaduais ou municipais que atendam a legislação pertinente, efetuando seu credenciamento de forma simplificada junto ao CADFOR, caso em que ficará dispensado de apresentar toda a documentação abrangida pelo referido cadastro, mediante a apresentação do mesmo, sendo que a celebração do contrato, caso o licitante vença algum item ou lote do certame, será condicionada à efetiva homologação do cadastro no CADFOR, com a apresentação da documentaç</w:t>
      </w:r>
      <w:r w:rsidR="00C50A92" w:rsidRPr="006E2AEB">
        <w:rPr>
          <w:rFonts w:ascii="Arial" w:hAnsi="Arial"/>
          <w:sz w:val="20"/>
          <w:szCs w:val="20"/>
        </w:rPr>
        <w:t>ão completa.</w:t>
      </w:r>
    </w:p>
    <w:p w:rsidR="005410A4" w:rsidRPr="006E2AEB" w:rsidRDefault="005410A4" w:rsidP="005410A4">
      <w:pPr>
        <w:contextualSpacing/>
        <w:jc w:val="both"/>
        <w:rPr>
          <w:rFonts w:ascii="Arial" w:hAnsi="Arial"/>
          <w:sz w:val="20"/>
          <w:szCs w:val="20"/>
        </w:rPr>
      </w:pPr>
    </w:p>
    <w:p w:rsidR="005802A5" w:rsidRPr="006E2AEB" w:rsidRDefault="004C0179" w:rsidP="005410A4">
      <w:pPr>
        <w:contextualSpacing/>
        <w:jc w:val="both"/>
        <w:rPr>
          <w:rFonts w:ascii="Arial" w:hAnsi="Arial"/>
          <w:color w:val="000000" w:themeColor="text1"/>
          <w:sz w:val="20"/>
          <w:szCs w:val="20"/>
        </w:rPr>
      </w:pPr>
      <w:r w:rsidRPr="006E2AEB">
        <w:rPr>
          <w:rFonts w:ascii="Arial" w:hAnsi="Arial"/>
          <w:sz w:val="20"/>
          <w:szCs w:val="20"/>
        </w:rPr>
        <w:t>4</w:t>
      </w:r>
      <w:r w:rsidR="00BA1A54" w:rsidRPr="006E2AEB">
        <w:rPr>
          <w:rFonts w:ascii="Arial" w:hAnsi="Arial"/>
          <w:sz w:val="20"/>
          <w:szCs w:val="20"/>
        </w:rPr>
        <w:t>.2</w:t>
      </w:r>
      <w:r w:rsidR="00C50A92" w:rsidRPr="006E2AEB">
        <w:rPr>
          <w:rFonts w:ascii="Arial" w:hAnsi="Arial"/>
          <w:sz w:val="20"/>
          <w:szCs w:val="20"/>
        </w:rPr>
        <w:t xml:space="preserve">.2 A licitante que queira se cadastrar poderá solicitar a relação de documentos por meio do site: </w:t>
      </w:r>
      <w:hyperlink r:id="rId13" w:history="1">
        <w:r w:rsidR="00C50A92" w:rsidRPr="006E2AEB">
          <w:rPr>
            <w:rStyle w:val="Hyperlink"/>
            <w:rFonts w:ascii="Arial" w:hAnsi="Arial" w:cs="Arial"/>
            <w:color w:val="000000" w:themeColor="text1"/>
            <w:sz w:val="20"/>
            <w:szCs w:val="20"/>
          </w:rPr>
          <w:t>www.comprasnet.go.gov.br</w:t>
        </w:r>
      </w:hyperlink>
      <w:r w:rsidR="00C50A92" w:rsidRPr="006E2AEB">
        <w:rPr>
          <w:rFonts w:ascii="Arial" w:hAnsi="Arial"/>
          <w:color w:val="000000" w:themeColor="text1"/>
          <w:sz w:val="20"/>
          <w:szCs w:val="20"/>
        </w:rPr>
        <w:t xml:space="preserve"> e endereçar a documentação à Secretaria de Estado de Gestão e Planejamento – Cadastro de Fornecedores – Avenida República do Líbano, Nº 1945, 1º Andar, Setor Oeste, CEP</w:t>
      </w:r>
      <w:r w:rsidR="001A7D34" w:rsidRPr="006E2AEB">
        <w:rPr>
          <w:rFonts w:ascii="Arial" w:hAnsi="Arial"/>
          <w:sz w:val="20"/>
          <w:szCs w:val="20"/>
        </w:rPr>
        <w:t xml:space="preserve">: </w:t>
      </w:r>
      <w:r w:rsidR="00C50A92" w:rsidRPr="006E2AEB">
        <w:rPr>
          <w:rFonts w:ascii="Arial" w:hAnsi="Arial"/>
          <w:color w:val="000000" w:themeColor="text1"/>
          <w:sz w:val="20"/>
          <w:szCs w:val="20"/>
        </w:rPr>
        <w:t>74.125-125, Goiânia-Goiás.</w:t>
      </w:r>
    </w:p>
    <w:p w:rsidR="005410A4" w:rsidRPr="006E2AEB" w:rsidRDefault="005410A4" w:rsidP="005410A4">
      <w:pPr>
        <w:contextualSpacing/>
        <w:jc w:val="both"/>
        <w:rPr>
          <w:rFonts w:ascii="Arial" w:hAnsi="Arial"/>
          <w:color w:val="000000" w:themeColor="text1"/>
          <w:sz w:val="20"/>
          <w:szCs w:val="20"/>
        </w:rPr>
      </w:pPr>
    </w:p>
    <w:p w:rsidR="00BA1A54" w:rsidRPr="006E2AEB" w:rsidRDefault="004C0179" w:rsidP="005410A4">
      <w:pPr>
        <w:contextualSpacing/>
        <w:jc w:val="both"/>
        <w:rPr>
          <w:rFonts w:ascii="Arial" w:hAnsi="Arial"/>
          <w:sz w:val="20"/>
          <w:szCs w:val="20"/>
        </w:rPr>
      </w:pPr>
      <w:r w:rsidRPr="006E2AEB">
        <w:rPr>
          <w:rFonts w:ascii="Arial" w:hAnsi="Arial"/>
          <w:color w:val="000000" w:themeColor="text1"/>
          <w:sz w:val="20"/>
          <w:szCs w:val="20"/>
        </w:rPr>
        <w:t>4</w:t>
      </w:r>
      <w:r w:rsidR="00BA1A54" w:rsidRPr="006E2AEB">
        <w:rPr>
          <w:rFonts w:ascii="Arial" w:hAnsi="Arial"/>
          <w:color w:val="000000" w:themeColor="text1"/>
          <w:sz w:val="20"/>
          <w:szCs w:val="20"/>
        </w:rPr>
        <w:t>.2</w:t>
      </w:r>
      <w:r w:rsidR="001C781D" w:rsidRPr="006E2AEB">
        <w:rPr>
          <w:rFonts w:ascii="Arial" w:hAnsi="Arial"/>
          <w:color w:val="000000" w:themeColor="text1"/>
          <w:sz w:val="20"/>
          <w:szCs w:val="20"/>
        </w:rPr>
        <w:t xml:space="preserve">.3 </w:t>
      </w:r>
      <w:r w:rsidR="001C781D" w:rsidRPr="006E2AEB">
        <w:rPr>
          <w:rFonts w:ascii="Arial" w:hAnsi="Arial"/>
          <w:sz w:val="20"/>
          <w:szCs w:val="20"/>
        </w:rPr>
        <w:t xml:space="preserve">Como requisito para participação neste Pregão Eletrônico, a Licitante com cadastro homologado ou credenciado deverá manifestar em campo próprio do sistema Eletrônico </w:t>
      </w:r>
      <w:r w:rsidR="001C781D" w:rsidRPr="006E2AEB">
        <w:rPr>
          <w:rFonts w:ascii="Arial" w:hAnsi="Arial"/>
          <w:sz w:val="20"/>
          <w:szCs w:val="20"/>
          <w:u w:val="single"/>
        </w:rPr>
        <w:t>www.comprasnet.go.gov.br</w:t>
      </w:r>
      <w:r w:rsidR="001C781D" w:rsidRPr="006E2AEB">
        <w:rPr>
          <w:rFonts w:ascii="Arial" w:hAnsi="Arial"/>
          <w:sz w:val="20"/>
          <w:szCs w:val="20"/>
        </w:rPr>
        <w:t>, o pleno conhecimento e atendimento às exigências de habilitação previstas no Edital.</w:t>
      </w:r>
    </w:p>
    <w:p w:rsidR="005410A4" w:rsidRPr="006E2AEB" w:rsidRDefault="005410A4" w:rsidP="005410A4">
      <w:pPr>
        <w:jc w:val="both"/>
        <w:rPr>
          <w:rFonts w:ascii="Arial" w:hAnsi="Arial"/>
          <w:sz w:val="20"/>
          <w:szCs w:val="20"/>
        </w:rPr>
      </w:pPr>
    </w:p>
    <w:p w:rsidR="00B50D09" w:rsidRPr="006E2AEB" w:rsidRDefault="004C0179" w:rsidP="005410A4">
      <w:pPr>
        <w:jc w:val="both"/>
        <w:rPr>
          <w:rFonts w:ascii="Arial" w:hAnsi="Arial"/>
          <w:sz w:val="20"/>
          <w:szCs w:val="20"/>
        </w:rPr>
      </w:pPr>
      <w:r w:rsidRPr="006E2AEB">
        <w:rPr>
          <w:rFonts w:ascii="Arial" w:hAnsi="Arial"/>
          <w:sz w:val="20"/>
          <w:szCs w:val="20"/>
        </w:rPr>
        <w:t>4</w:t>
      </w:r>
      <w:r w:rsidR="00B50D09" w:rsidRPr="006E2AEB">
        <w:rPr>
          <w:rFonts w:ascii="Arial" w:hAnsi="Arial"/>
          <w:sz w:val="20"/>
          <w:szCs w:val="20"/>
        </w:rPr>
        <w:t>.</w:t>
      </w:r>
      <w:r w:rsidR="00BA1A54" w:rsidRPr="006E2AEB">
        <w:rPr>
          <w:rFonts w:ascii="Arial" w:hAnsi="Arial"/>
          <w:sz w:val="20"/>
          <w:szCs w:val="20"/>
        </w:rPr>
        <w:t>3</w:t>
      </w:r>
      <w:r w:rsidR="00B50D09" w:rsidRPr="006E2AEB">
        <w:rPr>
          <w:rFonts w:ascii="Arial" w:hAnsi="Arial"/>
          <w:sz w:val="20"/>
          <w:szCs w:val="20"/>
        </w:rPr>
        <w:t xml:space="preserve"> A participação neste Pregão Eletrônico dar-se-á por meio da digitação de login e senha privativa da licitante e subsequente encaminhamento da Proposta Comercial em data e horário previstos neste Edital, exclusivamente por meio eletrônico.</w:t>
      </w:r>
    </w:p>
    <w:p w:rsidR="005410A4" w:rsidRPr="006E2AEB" w:rsidRDefault="005410A4" w:rsidP="005410A4">
      <w:pPr>
        <w:contextualSpacing/>
        <w:jc w:val="both"/>
        <w:rPr>
          <w:rFonts w:ascii="Arial" w:hAnsi="Arial"/>
          <w:sz w:val="20"/>
          <w:szCs w:val="20"/>
        </w:rPr>
      </w:pPr>
    </w:p>
    <w:p w:rsidR="00D11687" w:rsidRPr="006E2AEB" w:rsidRDefault="004C0179" w:rsidP="005410A4">
      <w:pPr>
        <w:contextualSpacing/>
        <w:jc w:val="both"/>
        <w:rPr>
          <w:rFonts w:ascii="Arial" w:hAnsi="Arial"/>
          <w:sz w:val="20"/>
          <w:szCs w:val="20"/>
        </w:rPr>
      </w:pPr>
      <w:r w:rsidRPr="006E2AEB">
        <w:rPr>
          <w:rFonts w:ascii="Arial" w:hAnsi="Arial"/>
          <w:sz w:val="20"/>
          <w:szCs w:val="20"/>
        </w:rPr>
        <w:t>4</w:t>
      </w:r>
      <w:r w:rsidR="00D11687" w:rsidRPr="006E2AEB">
        <w:rPr>
          <w:rFonts w:ascii="Arial" w:hAnsi="Arial"/>
          <w:sz w:val="20"/>
          <w:szCs w:val="20"/>
        </w:rPr>
        <w:t>.4 Não poderá participar deste Pregão Eletrônico a empresa:</w:t>
      </w:r>
    </w:p>
    <w:p w:rsidR="005410A4" w:rsidRPr="006E2AEB" w:rsidRDefault="005410A4" w:rsidP="005410A4">
      <w:pPr>
        <w:contextualSpacing/>
        <w:jc w:val="both"/>
        <w:rPr>
          <w:rFonts w:ascii="Arial" w:hAnsi="Arial"/>
          <w:sz w:val="20"/>
          <w:szCs w:val="20"/>
        </w:rPr>
      </w:pPr>
    </w:p>
    <w:p w:rsidR="00992D3A" w:rsidRPr="006E2AEB" w:rsidRDefault="00D11687" w:rsidP="005410A4">
      <w:pPr>
        <w:contextualSpacing/>
        <w:jc w:val="both"/>
        <w:rPr>
          <w:rFonts w:ascii="Arial" w:hAnsi="Arial"/>
          <w:sz w:val="20"/>
          <w:szCs w:val="20"/>
        </w:rPr>
      </w:pPr>
      <w:r w:rsidRPr="006E2AEB">
        <w:rPr>
          <w:rFonts w:ascii="Arial" w:hAnsi="Arial"/>
          <w:sz w:val="20"/>
          <w:szCs w:val="20"/>
        </w:rPr>
        <w:t xml:space="preserve">a) </w:t>
      </w:r>
      <w:r w:rsidR="009C41B5" w:rsidRPr="006E2AEB">
        <w:rPr>
          <w:rFonts w:ascii="Arial" w:hAnsi="Arial"/>
          <w:sz w:val="20"/>
          <w:szCs w:val="20"/>
        </w:rPr>
        <w:t>Concordatária</w:t>
      </w:r>
      <w:r w:rsidR="00992D3A" w:rsidRPr="006E2AEB">
        <w:rPr>
          <w:rFonts w:ascii="Arial" w:hAnsi="Arial"/>
          <w:sz w:val="20"/>
          <w:szCs w:val="20"/>
        </w:rPr>
        <w:t xml:space="preserve"> ou</w:t>
      </w:r>
      <w:r w:rsidR="00DC0FFA" w:rsidRPr="006E2AEB">
        <w:rPr>
          <w:rFonts w:ascii="Arial" w:hAnsi="Arial"/>
          <w:sz w:val="20"/>
          <w:szCs w:val="20"/>
        </w:rPr>
        <w:t xml:space="preserve"> em processo de</w:t>
      </w:r>
      <w:r w:rsidR="00992D3A" w:rsidRPr="006E2AEB">
        <w:rPr>
          <w:rFonts w:ascii="Arial" w:hAnsi="Arial"/>
          <w:sz w:val="20"/>
          <w:szCs w:val="20"/>
        </w:rPr>
        <w:t xml:space="preserve"> falência, sob concurso de credores,</w:t>
      </w:r>
      <w:r w:rsidR="00DC0FFA" w:rsidRPr="006E2AEB">
        <w:rPr>
          <w:rFonts w:ascii="Arial" w:hAnsi="Arial"/>
          <w:sz w:val="20"/>
          <w:szCs w:val="20"/>
        </w:rPr>
        <w:t xml:space="preserve"> em dissolução ou em liquidação.</w:t>
      </w:r>
    </w:p>
    <w:p w:rsidR="00D35336" w:rsidRPr="006E2AEB" w:rsidRDefault="00D35336" w:rsidP="005410A4">
      <w:pPr>
        <w:contextualSpacing/>
        <w:jc w:val="both"/>
        <w:rPr>
          <w:rFonts w:ascii="Arial" w:hAnsi="Arial"/>
          <w:sz w:val="20"/>
          <w:szCs w:val="20"/>
        </w:rPr>
      </w:pPr>
    </w:p>
    <w:p w:rsidR="00DC0FFA" w:rsidRPr="006E2AEB" w:rsidRDefault="001A63DA" w:rsidP="005410A4">
      <w:pPr>
        <w:contextualSpacing/>
        <w:jc w:val="both"/>
        <w:rPr>
          <w:rFonts w:ascii="Arial" w:hAnsi="Arial"/>
          <w:sz w:val="20"/>
          <w:szCs w:val="20"/>
        </w:rPr>
      </w:pPr>
      <w:r w:rsidRPr="006E2AEB">
        <w:rPr>
          <w:rFonts w:ascii="Arial" w:hAnsi="Arial"/>
          <w:sz w:val="20"/>
          <w:szCs w:val="20"/>
        </w:rPr>
        <w:t>b</w:t>
      </w:r>
      <w:r w:rsidR="00DC0FFA" w:rsidRPr="006E2AEB">
        <w:rPr>
          <w:rFonts w:ascii="Arial" w:hAnsi="Arial"/>
          <w:sz w:val="20"/>
          <w:szCs w:val="20"/>
        </w:rPr>
        <w:t>) Que tenha sido declarada inidônea para licitar ou contratar com a Administração Pública, em qualquer órgão da Federação (União, Estados, Distrito Federal e Munic</w:t>
      </w:r>
      <w:r w:rsidR="00F40D75" w:rsidRPr="006E2AEB">
        <w:rPr>
          <w:rFonts w:ascii="Arial" w:hAnsi="Arial"/>
          <w:sz w:val="20"/>
          <w:szCs w:val="20"/>
        </w:rPr>
        <w:t>ípios), e, caso participe do processo licitatório, estará sujeita às penalidades previstas no art. 97, parágrafo único, da Lei Federal nº 8.666/93.</w:t>
      </w:r>
    </w:p>
    <w:p w:rsidR="00D35336" w:rsidRPr="006E2AEB" w:rsidRDefault="00D35336" w:rsidP="005410A4">
      <w:pPr>
        <w:contextualSpacing/>
        <w:jc w:val="both"/>
        <w:rPr>
          <w:rFonts w:ascii="Arial" w:hAnsi="Arial"/>
          <w:sz w:val="20"/>
          <w:szCs w:val="20"/>
        </w:rPr>
      </w:pPr>
    </w:p>
    <w:p w:rsidR="00BF7E3D" w:rsidRPr="006E2AEB" w:rsidRDefault="00D35336" w:rsidP="005410A4">
      <w:pPr>
        <w:contextualSpacing/>
        <w:jc w:val="both"/>
        <w:rPr>
          <w:rFonts w:ascii="Arial" w:hAnsi="Arial"/>
          <w:sz w:val="20"/>
          <w:szCs w:val="20"/>
        </w:rPr>
      </w:pPr>
      <w:r w:rsidRPr="006E2AEB">
        <w:rPr>
          <w:rFonts w:ascii="Arial" w:hAnsi="Arial"/>
          <w:sz w:val="20"/>
          <w:szCs w:val="20"/>
        </w:rPr>
        <w:lastRenderedPageBreak/>
        <w:t>c</w:t>
      </w:r>
      <w:r w:rsidR="00BF7E3D" w:rsidRPr="006E2AEB">
        <w:rPr>
          <w:rFonts w:ascii="Arial" w:hAnsi="Arial"/>
          <w:sz w:val="20"/>
          <w:szCs w:val="20"/>
        </w:rPr>
        <w:t>) Que esteja suspensa de licitar junto ao CADFOR - Cadastro de Fornecedor do Núcleo de Suprimentos, Logística e Frotas da Secretaria de Estado de Gestão e Planejamento do Estado de Goiás – NUSLF/SEGPLAN.</w:t>
      </w:r>
    </w:p>
    <w:p w:rsidR="00D35336" w:rsidRPr="006E2AEB" w:rsidRDefault="00D35336" w:rsidP="005410A4">
      <w:pPr>
        <w:contextualSpacing/>
        <w:jc w:val="both"/>
        <w:rPr>
          <w:rFonts w:ascii="Arial" w:hAnsi="Arial"/>
          <w:sz w:val="20"/>
          <w:szCs w:val="20"/>
        </w:rPr>
      </w:pPr>
    </w:p>
    <w:p w:rsidR="008D3C27" w:rsidRPr="006E2AEB" w:rsidRDefault="001A63DA" w:rsidP="005410A4">
      <w:pPr>
        <w:contextualSpacing/>
        <w:jc w:val="both"/>
        <w:rPr>
          <w:rFonts w:ascii="Arial" w:hAnsi="Arial"/>
          <w:sz w:val="20"/>
          <w:szCs w:val="20"/>
        </w:rPr>
      </w:pPr>
      <w:r w:rsidRPr="006E2AEB">
        <w:rPr>
          <w:rFonts w:ascii="Arial" w:hAnsi="Arial"/>
          <w:sz w:val="20"/>
          <w:szCs w:val="20"/>
        </w:rPr>
        <w:t>d</w:t>
      </w:r>
      <w:r w:rsidR="008D3C27" w:rsidRPr="006E2AEB">
        <w:rPr>
          <w:rFonts w:ascii="Arial" w:hAnsi="Arial"/>
          <w:sz w:val="20"/>
          <w:szCs w:val="20"/>
        </w:rPr>
        <w:t>) Que esteja reunida em consórcio ou, ainda, seja controladora, coligada ou subsidiária com outra empresa licitante, qualquer que seja sua forma de conglomeração.</w:t>
      </w:r>
    </w:p>
    <w:p w:rsidR="00D35336" w:rsidRPr="006E2AEB" w:rsidRDefault="00D35336" w:rsidP="005410A4">
      <w:pPr>
        <w:contextualSpacing/>
        <w:jc w:val="both"/>
        <w:rPr>
          <w:rFonts w:ascii="Arial" w:hAnsi="Arial"/>
          <w:sz w:val="20"/>
          <w:szCs w:val="20"/>
        </w:rPr>
      </w:pPr>
    </w:p>
    <w:p w:rsidR="008D3C27" w:rsidRPr="006E2AEB" w:rsidRDefault="001A63DA" w:rsidP="005410A4">
      <w:pPr>
        <w:contextualSpacing/>
        <w:jc w:val="both"/>
        <w:rPr>
          <w:rFonts w:ascii="Arial" w:hAnsi="Arial"/>
          <w:sz w:val="20"/>
          <w:szCs w:val="20"/>
        </w:rPr>
      </w:pPr>
      <w:r w:rsidRPr="006E2AEB">
        <w:rPr>
          <w:rFonts w:ascii="Arial" w:hAnsi="Arial"/>
          <w:sz w:val="20"/>
          <w:szCs w:val="20"/>
        </w:rPr>
        <w:t>e</w:t>
      </w:r>
      <w:r w:rsidR="008D3C27" w:rsidRPr="006E2AEB">
        <w:rPr>
          <w:rFonts w:ascii="Arial" w:hAnsi="Arial"/>
          <w:sz w:val="20"/>
          <w:szCs w:val="20"/>
        </w:rPr>
        <w:t>) Estrangeira que não funcione no País.</w:t>
      </w:r>
    </w:p>
    <w:p w:rsidR="00D35336" w:rsidRPr="006E2AEB" w:rsidRDefault="00D35336" w:rsidP="005410A4">
      <w:pPr>
        <w:contextualSpacing/>
        <w:jc w:val="both"/>
        <w:rPr>
          <w:rFonts w:ascii="Arial" w:hAnsi="Arial"/>
          <w:sz w:val="20"/>
          <w:szCs w:val="20"/>
        </w:rPr>
      </w:pPr>
    </w:p>
    <w:p w:rsidR="00BF7E3D" w:rsidRPr="006E2AEB" w:rsidRDefault="00353CC1" w:rsidP="005410A4">
      <w:pPr>
        <w:contextualSpacing/>
        <w:jc w:val="both"/>
        <w:rPr>
          <w:rFonts w:ascii="Arial" w:hAnsi="Arial"/>
          <w:sz w:val="20"/>
          <w:szCs w:val="20"/>
        </w:rPr>
      </w:pPr>
      <w:r w:rsidRPr="006E2AEB">
        <w:rPr>
          <w:rFonts w:ascii="Arial" w:hAnsi="Arial"/>
          <w:sz w:val="20"/>
          <w:szCs w:val="20"/>
        </w:rPr>
        <w:t>f</w:t>
      </w:r>
      <w:r w:rsidR="001C676A" w:rsidRPr="006E2AEB">
        <w:rPr>
          <w:rFonts w:ascii="Arial" w:hAnsi="Arial"/>
          <w:sz w:val="20"/>
          <w:szCs w:val="20"/>
        </w:rPr>
        <w:t xml:space="preserve">) </w:t>
      </w:r>
      <w:r w:rsidR="00D037D6" w:rsidRPr="006E2AEB">
        <w:rPr>
          <w:rFonts w:ascii="Arial" w:hAnsi="Arial"/>
          <w:sz w:val="20"/>
          <w:szCs w:val="20"/>
        </w:rPr>
        <w:t>Que não estiver devidamente CADASTRADA (com os status homologado ou credenciado) junto ao CADFOR - Cadastro de Fornecedor do Núcleo de Suprimentos, Logística e Frotas da Secretaria de Estado de Gestão e Planejamento do Estado de Goiás – NUSLF/SEGPLAN.</w:t>
      </w:r>
    </w:p>
    <w:p w:rsidR="005410A4" w:rsidRPr="006E2AEB" w:rsidRDefault="005410A4" w:rsidP="005410A4">
      <w:pPr>
        <w:contextualSpacing/>
        <w:jc w:val="both"/>
        <w:rPr>
          <w:rFonts w:ascii="Arial" w:hAnsi="Arial"/>
          <w:sz w:val="20"/>
          <w:szCs w:val="20"/>
        </w:rPr>
      </w:pPr>
    </w:p>
    <w:p w:rsidR="009957DB" w:rsidRPr="006E2AEB" w:rsidRDefault="004C0179" w:rsidP="005410A4">
      <w:pPr>
        <w:contextualSpacing/>
        <w:jc w:val="both"/>
        <w:rPr>
          <w:rFonts w:ascii="Arial" w:hAnsi="Arial"/>
          <w:sz w:val="20"/>
          <w:szCs w:val="20"/>
        </w:rPr>
      </w:pPr>
      <w:r w:rsidRPr="006E2AEB">
        <w:rPr>
          <w:rFonts w:ascii="Arial" w:hAnsi="Arial"/>
          <w:sz w:val="20"/>
          <w:szCs w:val="20"/>
        </w:rPr>
        <w:t>4</w:t>
      </w:r>
      <w:r w:rsidR="009957DB" w:rsidRPr="006E2AEB">
        <w:rPr>
          <w:rFonts w:ascii="Arial" w:hAnsi="Arial"/>
          <w:sz w:val="20"/>
          <w:szCs w:val="20"/>
        </w:rPr>
        <w:t xml:space="preserve">.5 Também não poderá participar, direta ou indiretamente, da licitação, da execução dos serviços e do fornecimento de bens a eles necessários, conforme o artigo 9º, da Lei </w:t>
      </w:r>
      <w:r w:rsidR="00226793" w:rsidRPr="006E2AEB">
        <w:rPr>
          <w:rFonts w:ascii="Arial" w:hAnsi="Arial"/>
          <w:sz w:val="20"/>
          <w:szCs w:val="20"/>
        </w:rPr>
        <w:t>Federal nº 8.666/93:</w:t>
      </w:r>
    </w:p>
    <w:p w:rsidR="005410A4" w:rsidRPr="006E2AEB" w:rsidRDefault="005410A4" w:rsidP="005410A4">
      <w:pPr>
        <w:tabs>
          <w:tab w:val="left" w:pos="876"/>
        </w:tabs>
        <w:contextualSpacing/>
        <w:jc w:val="both"/>
        <w:rPr>
          <w:rFonts w:ascii="Arial" w:hAnsi="Arial"/>
          <w:sz w:val="20"/>
          <w:szCs w:val="20"/>
        </w:rPr>
      </w:pPr>
    </w:p>
    <w:p w:rsidR="00226793" w:rsidRPr="006E2AEB" w:rsidRDefault="00226793" w:rsidP="005410A4">
      <w:pPr>
        <w:tabs>
          <w:tab w:val="left" w:pos="876"/>
        </w:tabs>
        <w:contextualSpacing/>
        <w:jc w:val="both"/>
        <w:rPr>
          <w:rFonts w:ascii="Arial" w:hAnsi="Arial"/>
          <w:sz w:val="20"/>
          <w:szCs w:val="20"/>
        </w:rPr>
      </w:pPr>
      <w:r w:rsidRPr="006E2AEB">
        <w:rPr>
          <w:rFonts w:ascii="Arial" w:hAnsi="Arial"/>
          <w:sz w:val="20"/>
          <w:szCs w:val="20"/>
        </w:rPr>
        <w:t>a) o autor do Termo de Referência ou do projeto básico, pessoa física ou jurídica;</w:t>
      </w:r>
    </w:p>
    <w:p w:rsidR="00992D3A" w:rsidRPr="006E2AEB" w:rsidRDefault="00226793" w:rsidP="005410A4">
      <w:pPr>
        <w:tabs>
          <w:tab w:val="left" w:pos="876"/>
        </w:tabs>
        <w:contextualSpacing/>
        <w:jc w:val="both"/>
        <w:rPr>
          <w:rFonts w:ascii="Arial" w:hAnsi="Arial"/>
          <w:sz w:val="20"/>
          <w:szCs w:val="20"/>
        </w:rPr>
      </w:pPr>
      <w:r w:rsidRPr="006E2AEB">
        <w:rPr>
          <w:rFonts w:ascii="Arial" w:hAnsi="Arial"/>
          <w:sz w:val="20"/>
          <w:szCs w:val="20"/>
        </w:rPr>
        <w:t xml:space="preserve">b) </w:t>
      </w:r>
      <w:r w:rsidR="004D1DA7" w:rsidRPr="006E2AEB">
        <w:rPr>
          <w:rFonts w:ascii="Arial" w:hAnsi="Arial"/>
          <w:sz w:val="20"/>
          <w:szCs w:val="20"/>
        </w:rPr>
        <w:t>a empresa, isoladamente ou em consórcio, responsável pela elaboração do Termo de Referência ou do projeto básico ou da qual o autor seja dirigente, gerente, acionista ou detentor de mais de 5% (cinco por cento) do capital com direito a voto ou controlador, responsável técnico ou subcontratado.</w:t>
      </w:r>
    </w:p>
    <w:p w:rsidR="00BF1B1A" w:rsidRPr="006E2AEB" w:rsidRDefault="00911C58" w:rsidP="005410A4">
      <w:pPr>
        <w:tabs>
          <w:tab w:val="left" w:pos="876"/>
        </w:tabs>
        <w:contextualSpacing/>
        <w:jc w:val="both"/>
        <w:rPr>
          <w:rFonts w:ascii="Arial" w:hAnsi="Arial"/>
          <w:sz w:val="20"/>
          <w:szCs w:val="20"/>
        </w:rPr>
      </w:pPr>
      <w:r w:rsidRPr="006E2AEB">
        <w:rPr>
          <w:rFonts w:ascii="Arial" w:hAnsi="Arial"/>
          <w:sz w:val="20"/>
          <w:szCs w:val="20"/>
        </w:rPr>
        <w:t xml:space="preserve">c) servidor ou dirigente </w:t>
      </w:r>
      <w:r w:rsidR="00C4662E" w:rsidRPr="006E2AEB">
        <w:rPr>
          <w:rFonts w:ascii="Arial" w:hAnsi="Arial"/>
          <w:sz w:val="20"/>
          <w:szCs w:val="20"/>
        </w:rPr>
        <w:t>do órgão ou entidade vinculada à</w:t>
      </w:r>
      <w:r w:rsidRPr="006E2AEB">
        <w:rPr>
          <w:rFonts w:ascii="Arial" w:hAnsi="Arial"/>
          <w:sz w:val="20"/>
          <w:szCs w:val="20"/>
        </w:rPr>
        <w:t xml:space="preserve"> Secretaria de Estado de Educação, Cultura e Esporte,</w:t>
      </w:r>
      <w:r w:rsidR="00BC3FDC" w:rsidRPr="006E2AEB">
        <w:rPr>
          <w:rFonts w:ascii="Arial" w:hAnsi="Arial"/>
          <w:sz w:val="20"/>
          <w:szCs w:val="20"/>
        </w:rPr>
        <w:t xml:space="preserve"> ou responsável pela licitação.</w:t>
      </w:r>
    </w:p>
    <w:p w:rsidR="005410A4" w:rsidRPr="006E2AEB" w:rsidRDefault="005410A4" w:rsidP="005410A4">
      <w:pPr>
        <w:tabs>
          <w:tab w:val="left" w:pos="876"/>
        </w:tabs>
        <w:contextualSpacing/>
        <w:jc w:val="both"/>
        <w:rPr>
          <w:rFonts w:ascii="Arial" w:hAnsi="Arial"/>
          <w:sz w:val="20"/>
          <w:szCs w:val="20"/>
        </w:rPr>
      </w:pPr>
    </w:p>
    <w:p w:rsidR="00BC3FDC" w:rsidRPr="006E2AEB" w:rsidRDefault="004C0179" w:rsidP="005410A4">
      <w:pPr>
        <w:tabs>
          <w:tab w:val="left" w:pos="876"/>
        </w:tabs>
        <w:contextualSpacing/>
        <w:jc w:val="both"/>
        <w:rPr>
          <w:rFonts w:ascii="Arial" w:hAnsi="Arial"/>
          <w:sz w:val="20"/>
          <w:szCs w:val="20"/>
        </w:rPr>
      </w:pPr>
      <w:r w:rsidRPr="006E2AEB">
        <w:rPr>
          <w:rFonts w:ascii="Arial" w:hAnsi="Arial"/>
          <w:sz w:val="20"/>
          <w:szCs w:val="20"/>
        </w:rPr>
        <w:t>4</w:t>
      </w:r>
      <w:r w:rsidR="00BC3FDC" w:rsidRPr="006E2AEB">
        <w:rPr>
          <w:rFonts w:ascii="Arial" w:hAnsi="Arial"/>
          <w:sz w:val="20"/>
          <w:szCs w:val="20"/>
        </w:rPr>
        <w:t xml:space="preserve">.5.1 É permitida a participação do autor do projeto ou da empresa, a que </w:t>
      </w:r>
      <w:r w:rsidR="00033724" w:rsidRPr="006E2AEB">
        <w:rPr>
          <w:rFonts w:ascii="Arial" w:hAnsi="Arial"/>
          <w:sz w:val="20"/>
          <w:szCs w:val="20"/>
        </w:rPr>
        <w:t>se refere a alínea “a</w:t>
      </w:r>
      <w:r w:rsidRPr="006E2AEB">
        <w:rPr>
          <w:rFonts w:ascii="Arial" w:hAnsi="Arial"/>
          <w:sz w:val="20"/>
          <w:szCs w:val="20"/>
        </w:rPr>
        <w:t>” do item 4</w:t>
      </w:r>
      <w:r w:rsidR="00BC3FDC" w:rsidRPr="006E2AEB">
        <w:rPr>
          <w:rFonts w:ascii="Arial" w:hAnsi="Arial"/>
          <w:sz w:val="20"/>
          <w:szCs w:val="20"/>
        </w:rPr>
        <w:t>.5, na licitação de serviço ou na execução, como consultor técnico, nas funções de fiscalização, supervisão ou gerenciamento, exclusivamente a serviço da Administração interessada.</w:t>
      </w:r>
    </w:p>
    <w:p w:rsidR="005410A4" w:rsidRPr="006E2AEB" w:rsidRDefault="005410A4" w:rsidP="005410A4">
      <w:pPr>
        <w:tabs>
          <w:tab w:val="left" w:pos="876"/>
        </w:tabs>
        <w:contextualSpacing/>
        <w:jc w:val="both"/>
        <w:rPr>
          <w:rFonts w:ascii="Arial" w:hAnsi="Arial"/>
          <w:sz w:val="20"/>
          <w:szCs w:val="20"/>
        </w:rPr>
      </w:pPr>
    </w:p>
    <w:p w:rsidR="00BC3FDC" w:rsidRPr="006E2AEB" w:rsidRDefault="004C0179" w:rsidP="005410A4">
      <w:pPr>
        <w:tabs>
          <w:tab w:val="left" w:pos="876"/>
        </w:tabs>
        <w:contextualSpacing/>
        <w:jc w:val="both"/>
        <w:rPr>
          <w:rFonts w:ascii="Arial" w:hAnsi="Arial"/>
          <w:sz w:val="20"/>
          <w:szCs w:val="20"/>
        </w:rPr>
      </w:pPr>
      <w:r w:rsidRPr="006E2AEB">
        <w:rPr>
          <w:rFonts w:ascii="Arial" w:hAnsi="Arial"/>
          <w:sz w:val="20"/>
          <w:szCs w:val="20"/>
        </w:rPr>
        <w:t>4</w:t>
      </w:r>
      <w:r w:rsidR="00C4346C" w:rsidRPr="006E2AEB">
        <w:rPr>
          <w:rFonts w:ascii="Arial" w:hAnsi="Arial"/>
          <w:sz w:val="20"/>
          <w:szCs w:val="20"/>
        </w:rPr>
        <w:t>.5.2 Considera-se participação indireta,</w:t>
      </w:r>
      <w:r w:rsidRPr="006E2AEB">
        <w:rPr>
          <w:rFonts w:ascii="Arial" w:hAnsi="Arial"/>
          <w:sz w:val="20"/>
          <w:szCs w:val="20"/>
        </w:rPr>
        <w:t xml:space="preserve"> para fins do disposto no item 4</w:t>
      </w:r>
      <w:r w:rsidR="00C4346C" w:rsidRPr="006E2AEB">
        <w:rPr>
          <w:rFonts w:ascii="Arial" w:hAnsi="Arial"/>
          <w:sz w:val="20"/>
          <w:szCs w:val="20"/>
        </w:rPr>
        <w:t xml:space="preserve">.5, a existência de qualquer vínculo de natureza técnica, comercial, econômica, financeira ou trabalhista entre o autor do projeto, pessoa física ou jurídica, e o Licitante </w:t>
      </w:r>
      <w:r w:rsidR="00CB7B9E" w:rsidRPr="006E2AEB">
        <w:rPr>
          <w:rFonts w:ascii="Arial" w:hAnsi="Arial"/>
          <w:sz w:val="20"/>
          <w:szCs w:val="20"/>
        </w:rPr>
        <w:t>ou responsável pelos serviços e aquisições, incluindo-se os fornecimentos de bens e serviços a estes necessários.</w:t>
      </w:r>
    </w:p>
    <w:p w:rsidR="005410A4" w:rsidRPr="006E2AEB" w:rsidRDefault="005410A4" w:rsidP="005410A4">
      <w:pPr>
        <w:tabs>
          <w:tab w:val="left" w:pos="876"/>
        </w:tabs>
        <w:contextualSpacing/>
        <w:jc w:val="both"/>
        <w:rPr>
          <w:rFonts w:ascii="Arial" w:hAnsi="Arial"/>
          <w:sz w:val="20"/>
          <w:szCs w:val="20"/>
        </w:rPr>
      </w:pPr>
    </w:p>
    <w:p w:rsidR="00CB7B9E" w:rsidRPr="006E2AEB" w:rsidRDefault="00841B72" w:rsidP="005410A4">
      <w:pPr>
        <w:tabs>
          <w:tab w:val="left" w:pos="876"/>
        </w:tabs>
        <w:contextualSpacing/>
        <w:jc w:val="both"/>
        <w:rPr>
          <w:rFonts w:ascii="Arial" w:hAnsi="Arial"/>
          <w:sz w:val="20"/>
          <w:szCs w:val="20"/>
        </w:rPr>
      </w:pPr>
      <w:r w:rsidRPr="006E2AEB">
        <w:rPr>
          <w:rFonts w:ascii="Arial" w:hAnsi="Arial"/>
          <w:sz w:val="20"/>
          <w:szCs w:val="20"/>
        </w:rPr>
        <w:t>4</w:t>
      </w:r>
      <w:r w:rsidR="00CB7B9E" w:rsidRPr="006E2AEB">
        <w:rPr>
          <w:rFonts w:ascii="Arial" w:hAnsi="Arial"/>
          <w:sz w:val="20"/>
          <w:szCs w:val="20"/>
        </w:rPr>
        <w:t>.5.3 A</w:t>
      </w:r>
      <w:r w:rsidRPr="006E2AEB">
        <w:rPr>
          <w:rFonts w:ascii="Arial" w:hAnsi="Arial"/>
          <w:sz w:val="20"/>
          <w:szCs w:val="20"/>
        </w:rPr>
        <w:t>plica-se o disposto no subitem 4</w:t>
      </w:r>
      <w:r w:rsidR="00CB7B9E" w:rsidRPr="006E2AEB">
        <w:rPr>
          <w:rFonts w:ascii="Arial" w:hAnsi="Arial"/>
          <w:sz w:val="20"/>
          <w:szCs w:val="20"/>
        </w:rPr>
        <w:t>.5.2 aos membros da Comissão de Licitação, ao Pregoeiro e à equipe de apoio.</w:t>
      </w:r>
    </w:p>
    <w:p w:rsidR="005410A4" w:rsidRPr="006E2AEB" w:rsidRDefault="005410A4" w:rsidP="005410A4">
      <w:pPr>
        <w:tabs>
          <w:tab w:val="left" w:pos="876"/>
        </w:tabs>
        <w:contextualSpacing/>
        <w:jc w:val="both"/>
        <w:rPr>
          <w:rFonts w:ascii="Arial" w:hAnsi="Arial"/>
          <w:sz w:val="20"/>
          <w:szCs w:val="20"/>
        </w:rPr>
      </w:pPr>
    </w:p>
    <w:p w:rsidR="00DA489D" w:rsidRPr="006E2AEB" w:rsidRDefault="00841B72" w:rsidP="005410A4">
      <w:pPr>
        <w:tabs>
          <w:tab w:val="left" w:pos="876"/>
        </w:tabs>
        <w:contextualSpacing/>
        <w:jc w:val="both"/>
        <w:rPr>
          <w:rFonts w:ascii="Arial" w:hAnsi="Arial"/>
          <w:sz w:val="20"/>
          <w:szCs w:val="20"/>
        </w:rPr>
      </w:pPr>
      <w:r w:rsidRPr="006E2AEB">
        <w:rPr>
          <w:rFonts w:ascii="Arial" w:hAnsi="Arial"/>
          <w:sz w:val="20"/>
          <w:szCs w:val="20"/>
        </w:rPr>
        <w:t>4</w:t>
      </w:r>
      <w:r w:rsidR="00CB7B9E" w:rsidRPr="006E2AEB">
        <w:rPr>
          <w:rFonts w:ascii="Arial" w:hAnsi="Arial"/>
          <w:sz w:val="20"/>
          <w:szCs w:val="20"/>
        </w:rPr>
        <w:t xml:space="preserve">.6 </w:t>
      </w:r>
      <w:r w:rsidR="00DA489D" w:rsidRPr="006E2AEB">
        <w:rPr>
          <w:rFonts w:ascii="Arial" w:hAnsi="Arial"/>
          <w:sz w:val="20"/>
          <w:szCs w:val="20"/>
        </w:rPr>
        <w:t>As licitantes arcarão com todos os custos decorrentes da elaboração e apresentação de suas propostas, sendo que a SEDUCE/GO não será, em nenhum caso, responsável por esses custos, independentemente da condução ou do resultado do processo licitatório.</w:t>
      </w:r>
    </w:p>
    <w:p w:rsidR="005410A4" w:rsidRPr="006E2AEB" w:rsidRDefault="005410A4" w:rsidP="005410A4">
      <w:pPr>
        <w:tabs>
          <w:tab w:val="left" w:pos="876"/>
        </w:tabs>
        <w:contextualSpacing/>
        <w:jc w:val="both"/>
        <w:rPr>
          <w:rFonts w:ascii="Arial" w:hAnsi="Arial"/>
          <w:sz w:val="20"/>
          <w:szCs w:val="20"/>
        </w:rPr>
      </w:pPr>
    </w:p>
    <w:p w:rsidR="001C676A" w:rsidRPr="006E2AEB" w:rsidRDefault="00841B72" w:rsidP="005410A4">
      <w:pPr>
        <w:tabs>
          <w:tab w:val="left" w:pos="876"/>
        </w:tabs>
        <w:contextualSpacing/>
        <w:jc w:val="both"/>
        <w:rPr>
          <w:rFonts w:ascii="Arial" w:eastAsia="Arial Unicode MS" w:hAnsi="Arial"/>
          <w:sz w:val="20"/>
          <w:szCs w:val="20"/>
        </w:rPr>
      </w:pPr>
      <w:r w:rsidRPr="006E2AEB">
        <w:rPr>
          <w:rFonts w:ascii="Arial" w:hAnsi="Arial"/>
          <w:sz w:val="20"/>
          <w:szCs w:val="20"/>
        </w:rPr>
        <w:t>4</w:t>
      </w:r>
      <w:r w:rsidR="006E0D27" w:rsidRPr="006E2AEB">
        <w:rPr>
          <w:rFonts w:ascii="Arial" w:hAnsi="Arial"/>
          <w:sz w:val="20"/>
          <w:szCs w:val="20"/>
        </w:rPr>
        <w:t>.7</w:t>
      </w:r>
      <w:r w:rsidR="001C676A" w:rsidRPr="006E2AEB">
        <w:rPr>
          <w:rFonts w:ascii="Arial" w:hAnsi="Arial"/>
          <w:sz w:val="20"/>
          <w:szCs w:val="20"/>
        </w:rPr>
        <w:t xml:space="preserve"> </w:t>
      </w:r>
      <w:r w:rsidR="001C676A" w:rsidRPr="006E2AEB">
        <w:rPr>
          <w:rFonts w:ascii="Arial" w:eastAsia="Arial Unicode MS" w:hAnsi="Arial"/>
          <w:sz w:val="20"/>
          <w:szCs w:val="20"/>
        </w:rPr>
        <w:t>Não poderão se beneficiar do regime diferenciado e favorecido em licitações</w:t>
      </w:r>
      <w:r w:rsidR="006A79D3" w:rsidRPr="006E2AEB">
        <w:rPr>
          <w:rFonts w:ascii="Arial" w:eastAsia="Arial Unicode MS" w:hAnsi="Arial"/>
          <w:sz w:val="20"/>
          <w:szCs w:val="20"/>
        </w:rPr>
        <w:t>,</w:t>
      </w:r>
      <w:r w:rsidR="001C676A" w:rsidRPr="006E2AEB">
        <w:rPr>
          <w:rFonts w:ascii="Arial" w:eastAsia="Arial Unicode MS" w:hAnsi="Arial"/>
          <w:sz w:val="20"/>
          <w:szCs w:val="20"/>
        </w:rPr>
        <w:t xml:space="preserve"> concedido às microempresas e empresas de pequeno porte pela Lei Complementar nº 123, de 14 de dezembro de 2006, licitantes que se enquadrem em qualquer das exclusões relacionadas no artigo terceiro da referida Lei. </w:t>
      </w:r>
      <w:r w:rsidR="006A79D3" w:rsidRPr="006E2AEB">
        <w:rPr>
          <w:rFonts w:ascii="Arial" w:eastAsia="Arial Unicode MS" w:hAnsi="Arial"/>
          <w:sz w:val="20"/>
          <w:szCs w:val="20"/>
        </w:rPr>
        <w:tab/>
      </w:r>
    </w:p>
    <w:p w:rsidR="005410A4" w:rsidRPr="006E2AEB" w:rsidRDefault="005410A4" w:rsidP="005410A4">
      <w:pPr>
        <w:tabs>
          <w:tab w:val="left" w:pos="876"/>
        </w:tabs>
        <w:contextualSpacing/>
        <w:jc w:val="both"/>
        <w:rPr>
          <w:rFonts w:ascii="Arial" w:hAnsi="Arial"/>
          <w:sz w:val="20"/>
          <w:szCs w:val="20"/>
        </w:rPr>
      </w:pPr>
    </w:p>
    <w:p w:rsidR="001C676A" w:rsidRPr="006E2AEB" w:rsidRDefault="00841B72" w:rsidP="005410A4">
      <w:pPr>
        <w:tabs>
          <w:tab w:val="left" w:pos="876"/>
        </w:tabs>
        <w:contextualSpacing/>
        <w:jc w:val="both"/>
        <w:rPr>
          <w:rFonts w:ascii="Arial" w:hAnsi="Arial"/>
          <w:sz w:val="20"/>
          <w:szCs w:val="20"/>
        </w:rPr>
      </w:pPr>
      <w:r w:rsidRPr="006E2AEB">
        <w:rPr>
          <w:rFonts w:ascii="Arial" w:hAnsi="Arial"/>
          <w:sz w:val="20"/>
          <w:szCs w:val="20"/>
        </w:rPr>
        <w:t>4</w:t>
      </w:r>
      <w:r w:rsidR="00B358F2" w:rsidRPr="006E2AEB">
        <w:rPr>
          <w:rFonts w:ascii="Arial" w:hAnsi="Arial"/>
          <w:sz w:val="20"/>
          <w:szCs w:val="20"/>
        </w:rPr>
        <w:t>.8</w:t>
      </w:r>
      <w:r w:rsidR="001C676A" w:rsidRPr="006E2AEB">
        <w:rPr>
          <w:rFonts w:ascii="Arial" w:hAnsi="Arial"/>
          <w:sz w:val="20"/>
          <w:szCs w:val="20"/>
        </w:rPr>
        <w:t xml:space="preserve"> Conforme disposto na Lei Estadual nº 17.928 de 27 de dezembro de 2012 e na Lei Complementar nº 123 de 14 de dezembro de 2006, será assegurada preferência de contratação para </w:t>
      </w:r>
      <w:r w:rsidR="00B358F2" w:rsidRPr="006E2AEB">
        <w:rPr>
          <w:rFonts w:ascii="Arial" w:hAnsi="Arial"/>
          <w:sz w:val="20"/>
          <w:szCs w:val="20"/>
        </w:rPr>
        <w:t>as microempresas e empresas de p</w:t>
      </w:r>
      <w:r w:rsidR="001C676A" w:rsidRPr="006E2AEB">
        <w:rPr>
          <w:rFonts w:ascii="Arial" w:hAnsi="Arial"/>
          <w:sz w:val="20"/>
          <w:szCs w:val="20"/>
        </w:rPr>
        <w:t>equeno porte.</w:t>
      </w:r>
    </w:p>
    <w:p w:rsidR="005410A4" w:rsidRPr="006E2AEB" w:rsidRDefault="005410A4" w:rsidP="005410A4">
      <w:pPr>
        <w:tabs>
          <w:tab w:val="left" w:pos="876"/>
        </w:tabs>
        <w:contextualSpacing/>
        <w:jc w:val="both"/>
        <w:rPr>
          <w:rFonts w:ascii="Arial" w:hAnsi="Arial"/>
          <w:sz w:val="20"/>
          <w:szCs w:val="20"/>
        </w:rPr>
      </w:pPr>
    </w:p>
    <w:p w:rsidR="00A55997" w:rsidRPr="006E2AEB" w:rsidRDefault="00841B72" w:rsidP="005410A4">
      <w:pPr>
        <w:tabs>
          <w:tab w:val="left" w:pos="876"/>
        </w:tabs>
        <w:contextualSpacing/>
        <w:jc w:val="both"/>
        <w:rPr>
          <w:rFonts w:ascii="Arial" w:hAnsi="Arial"/>
          <w:sz w:val="20"/>
          <w:szCs w:val="20"/>
        </w:rPr>
      </w:pPr>
      <w:r w:rsidRPr="006E2AEB">
        <w:rPr>
          <w:rFonts w:ascii="Arial" w:hAnsi="Arial"/>
          <w:sz w:val="20"/>
          <w:szCs w:val="20"/>
        </w:rPr>
        <w:t>4</w:t>
      </w:r>
      <w:r w:rsidR="00B358F2" w:rsidRPr="006E2AEB">
        <w:rPr>
          <w:rFonts w:ascii="Arial" w:hAnsi="Arial"/>
          <w:sz w:val="20"/>
          <w:szCs w:val="20"/>
        </w:rPr>
        <w:t xml:space="preserve">.8.1 </w:t>
      </w:r>
      <w:r w:rsidR="00DA489D" w:rsidRPr="006E2AEB">
        <w:rPr>
          <w:rFonts w:ascii="Arial" w:hAnsi="Arial"/>
          <w:sz w:val="20"/>
          <w:szCs w:val="20"/>
        </w:rPr>
        <w:t>Para usufruir dos benefícios estab</w:t>
      </w:r>
      <w:r w:rsidR="00D61A94" w:rsidRPr="006E2AEB">
        <w:rPr>
          <w:rFonts w:ascii="Arial" w:hAnsi="Arial"/>
          <w:sz w:val="20"/>
          <w:szCs w:val="20"/>
        </w:rPr>
        <w:t>elecidos nos dispositivos legais supracitados, a L</w:t>
      </w:r>
      <w:r w:rsidR="00DA489D" w:rsidRPr="006E2AEB">
        <w:rPr>
          <w:rFonts w:ascii="Arial" w:hAnsi="Arial"/>
          <w:sz w:val="20"/>
          <w:szCs w:val="20"/>
        </w:rPr>
        <w:t>icitante</w:t>
      </w:r>
      <w:r w:rsidR="00D61A94" w:rsidRPr="006E2AEB">
        <w:rPr>
          <w:rFonts w:ascii="Arial" w:hAnsi="Arial"/>
          <w:sz w:val="20"/>
          <w:szCs w:val="20"/>
        </w:rPr>
        <w:t xml:space="preserve"> deverá </w:t>
      </w:r>
      <w:r w:rsidR="00DA489D" w:rsidRPr="006E2AEB">
        <w:rPr>
          <w:rFonts w:ascii="Arial" w:hAnsi="Arial"/>
          <w:sz w:val="20"/>
          <w:szCs w:val="20"/>
        </w:rPr>
        <w:t xml:space="preserve">se enquadrar como microempresa ou empresa de pequeno porte, </w:t>
      </w:r>
      <w:r w:rsidR="00A55997" w:rsidRPr="006E2AEB">
        <w:rPr>
          <w:rFonts w:ascii="Arial" w:hAnsi="Arial"/>
          <w:sz w:val="20"/>
          <w:szCs w:val="20"/>
        </w:rPr>
        <w:t>devendo</w:t>
      </w:r>
      <w:r w:rsidR="00DA489D" w:rsidRPr="006E2AEB">
        <w:rPr>
          <w:rFonts w:ascii="Arial" w:hAnsi="Arial"/>
          <w:sz w:val="20"/>
          <w:szCs w:val="20"/>
        </w:rPr>
        <w:t xml:space="preserve"> declarar-se como tal</w:t>
      </w:r>
      <w:r w:rsidR="00A55997" w:rsidRPr="006E2AEB">
        <w:rPr>
          <w:rFonts w:ascii="Arial" w:hAnsi="Arial"/>
          <w:sz w:val="20"/>
          <w:szCs w:val="20"/>
        </w:rPr>
        <w:t xml:space="preserve"> no início da sessão pública do Pregão Eletrônico, se comprometendo a apresentar a documentação comprobatória caso venha a vencer o certame utilizando-se do benefício (certidão emitida pela Junta Comercial ou, alternativamente, documento gerado pela Receita Federal, por intermédio de consulta realizada no sítio www</w:t>
      </w:r>
      <w:r w:rsidR="00ED4E82" w:rsidRPr="006E2AEB">
        <w:rPr>
          <w:rFonts w:ascii="Arial" w:hAnsi="Arial"/>
          <w:sz w:val="20"/>
          <w:szCs w:val="20"/>
        </w:rPr>
        <w:t>.receita.fazenda.gov.br/simples</w:t>
      </w:r>
      <w:r w:rsidR="00A55997" w:rsidRPr="006E2AEB">
        <w:rPr>
          <w:rFonts w:ascii="Arial" w:hAnsi="Arial"/>
          <w:sz w:val="20"/>
          <w:szCs w:val="20"/>
        </w:rPr>
        <w:t>nacional, podendo ser confrontado com as peças contábeis apresentadas ao certame licitatório</w:t>
      </w:r>
      <w:r w:rsidR="007572B3" w:rsidRPr="006E2AEB">
        <w:rPr>
          <w:rFonts w:ascii="Arial" w:hAnsi="Arial"/>
          <w:sz w:val="20"/>
          <w:szCs w:val="20"/>
        </w:rPr>
        <w:t>)</w:t>
      </w:r>
      <w:r w:rsidR="00A55997" w:rsidRPr="006E2AEB">
        <w:rPr>
          <w:rFonts w:ascii="Arial" w:hAnsi="Arial"/>
          <w:sz w:val="20"/>
          <w:szCs w:val="20"/>
        </w:rPr>
        <w:t>.</w:t>
      </w:r>
    </w:p>
    <w:p w:rsidR="005410A4" w:rsidRPr="006E2AEB" w:rsidRDefault="005410A4" w:rsidP="005410A4">
      <w:pPr>
        <w:tabs>
          <w:tab w:val="left" w:pos="-709"/>
          <w:tab w:val="left" w:pos="-567"/>
          <w:tab w:val="left" w:pos="0"/>
        </w:tabs>
        <w:jc w:val="both"/>
        <w:rPr>
          <w:rFonts w:ascii="Arial" w:hAnsi="Arial"/>
          <w:bCs/>
          <w:sz w:val="20"/>
          <w:szCs w:val="20"/>
        </w:rPr>
      </w:pPr>
    </w:p>
    <w:p w:rsidR="00DA489D" w:rsidRPr="006E2AEB" w:rsidRDefault="00841B72" w:rsidP="005410A4">
      <w:pPr>
        <w:tabs>
          <w:tab w:val="left" w:pos="-709"/>
          <w:tab w:val="left" w:pos="-567"/>
          <w:tab w:val="left" w:pos="0"/>
        </w:tabs>
        <w:jc w:val="both"/>
        <w:rPr>
          <w:rFonts w:ascii="Arial" w:hAnsi="Arial"/>
          <w:sz w:val="20"/>
          <w:szCs w:val="20"/>
        </w:rPr>
      </w:pPr>
      <w:r w:rsidRPr="006E2AEB">
        <w:rPr>
          <w:rFonts w:ascii="Arial" w:hAnsi="Arial"/>
          <w:bCs/>
          <w:sz w:val="20"/>
          <w:szCs w:val="20"/>
        </w:rPr>
        <w:t>4</w:t>
      </w:r>
      <w:r w:rsidR="00DA489D" w:rsidRPr="006E2AEB">
        <w:rPr>
          <w:rFonts w:ascii="Arial" w:hAnsi="Arial"/>
          <w:bCs/>
          <w:sz w:val="20"/>
          <w:szCs w:val="20"/>
        </w:rPr>
        <w:t>.8.</w:t>
      </w:r>
      <w:r w:rsidR="00536160" w:rsidRPr="006E2AEB">
        <w:rPr>
          <w:rFonts w:ascii="Arial" w:hAnsi="Arial"/>
          <w:bCs/>
          <w:sz w:val="20"/>
          <w:szCs w:val="20"/>
        </w:rPr>
        <w:t xml:space="preserve">2 </w:t>
      </w:r>
      <w:r w:rsidR="00DA489D" w:rsidRPr="006E2AEB">
        <w:rPr>
          <w:rFonts w:ascii="Arial" w:hAnsi="Arial"/>
          <w:sz w:val="20"/>
          <w:szCs w:val="20"/>
        </w:rPr>
        <w:t xml:space="preserve">O próprio sistema disponibilizará </w:t>
      </w:r>
      <w:r w:rsidR="005A1A85" w:rsidRPr="006E2AEB">
        <w:rPr>
          <w:rFonts w:ascii="Arial" w:hAnsi="Arial"/>
          <w:sz w:val="20"/>
          <w:szCs w:val="20"/>
        </w:rPr>
        <w:t>à</w:t>
      </w:r>
      <w:r w:rsidR="00DA489D" w:rsidRPr="006E2AEB">
        <w:rPr>
          <w:rFonts w:ascii="Arial" w:hAnsi="Arial"/>
          <w:sz w:val="20"/>
          <w:szCs w:val="20"/>
        </w:rPr>
        <w:t xml:space="preserve"> licitante a opção de declarar-se como microempre</w:t>
      </w:r>
      <w:r w:rsidR="00D3467C" w:rsidRPr="006E2AEB">
        <w:rPr>
          <w:rFonts w:ascii="Arial" w:hAnsi="Arial"/>
          <w:sz w:val="20"/>
          <w:szCs w:val="20"/>
        </w:rPr>
        <w:t>sa ou empresa de pequeno porte quando efetuar o</w:t>
      </w:r>
      <w:r w:rsidR="00D3467C" w:rsidRPr="006E2AEB">
        <w:rPr>
          <w:rFonts w:ascii="Arial" w:hAnsi="Arial"/>
          <w:i/>
          <w:sz w:val="20"/>
          <w:szCs w:val="20"/>
        </w:rPr>
        <w:t xml:space="preserve"> </w:t>
      </w:r>
      <w:r w:rsidR="00D3467C" w:rsidRPr="006E2AEB">
        <w:rPr>
          <w:rFonts w:ascii="Arial" w:hAnsi="Arial"/>
          <w:sz w:val="20"/>
          <w:szCs w:val="20"/>
        </w:rPr>
        <w:t>login</w:t>
      </w:r>
      <w:r w:rsidR="00D3467C" w:rsidRPr="006E2AEB">
        <w:rPr>
          <w:rFonts w:ascii="Arial" w:hAnsi="Arial"/>
          <w:i/>
          <w:sz w:val="20"/>
          <w:szCs w:val="20"/>
        </w:rPr>
        <w:t xml:space="preserve"> </w:t>
      </w:r>
      <w:r w:rsidR="00D3467C" w:rsidRPr="006E2AEB">
        <w:rPr>
          <w:rFonts w:ascii="Arial" w:hAnsi="Arial"/>
          <w:sz w:val="20"/>
          <w:szCs w:val="20"/>
        </w:rPr>
        <w:t xml:space="preserve">e entrar no Pregão Eletrônico. </w:t>
      </w:r>
      <w:r w:rsidR="00DA489D" w:rsidRPr="006E2AEB">
        <w:rPr>
          <w:rFonts w:ascii="Arial" w:hAnsi="Arial"/>
          <w:b/>
          <w:sz w:val="20"/>
          <w:szCs w:val="20"/>
        </w:rPr>
        <w:t>A não manifestação de enquadramento, quando indagado pelo sistema eletrônico, implicará no d</w:t>
      </w:r>
      <w:r w:rsidR="00D450FA" w:rsidRPr="006E2AEB">
        <w:rPr>
          <w:rFonts w:ascii="Arial" w:hAnsi="Arial"/>
          <w:b/>
          <w:sz w:val="20"/>
          <w:szCs w:val="20"/>
        </w:rPr>
        <w:t>ecaimento do direito de reivindicar</w:t>
      </w:r>
      <w:r w:rsidR="00DA489D" w:rsidRPr="006E2AEB">
        <w:rPr>
          <w:rFonts w:ascii="Arial" w:hAnsi="Arial"/>
          <w:b/>
          <w:sz w:val="20"/>
          <w:szCs w:val="20"/>
        </w:rPr>
        <w:t xml:space="preserve">, </w:t>
      </w:r>
      <w:r w:rsidR="00DA489D" w:rsidRPr="006E2AEB">
        <w:rPr>
          <w:rFonts w:ascii="Arial" w:hAnsi="Arial"/>
          <w:b/>
          <w:sz w:val="20"/>
          <w:szCs w:val="20"/>
        </w:rPr>
        <w:lastRenderedPageBreak/>
        <w:t>posteriorme</w:t>
      </w:r>
      <w:r w:rsidR="00D450FA" w:rsidRPr="006E2AEB">
        <w:rPr>
          <w:rFonts w:ascii="Arial" w:hAnsi="Arial"/>
          <w:b/>
          <w:sz w:val="20"/>
          <w:szCs w:val="20"/>
        </w:rPr>
        <w:t>nte</w:t>
      </w:r>
      <w:r w:rsidR="00DA489D" w:rsidRPr="006E2AEB">
        <w:rPr>
          <w:rFonts w:ascii="Arial" w:hAnsi="Arial"/>
          <w:b/>
          <w:sz w:val="20"/>
          <w:szCs w:val="20"/>
        </w:rPr>
        <w:t xml:space="preserve"> essa condição, no intuito de usufruir dos benefícios estabelecidos na Lei supramencionada.</w:t>
      </w:r>
      <w:r w:rsidR="00DA489D" w:rsidRPr="006E2AEB">
        <w:rPr>
          <w:rFonts w:ascii="Arial" w:hAnsi="Arial"/>
          <w:sz w:val="20"/>
          <w:szCs w:val="20"/>
        </w:rPr>
        <w:t xml:space="preserve"> </w:t>
      </w:r>
    </w:p>
    <w:p w:rsidR="005410A4" w:rsidRPr="006E2AEB" w:rsidRDefault="005410A4" w:rsidP="005410A4">
      <w:pPr>
        <w:tabs>
          <w:tab w:val="left" w:pos="-709"/>
          <w:tab w:val="left" w:pos="-567"/>
          <w:tab w:val="left" w:pos="0"/>
        </w:tabs>
        <w:jc w:val="both"/>
        <w:rPr>
          <w:rFonts w:ascii="Arial" w:hAnsi="Arial"/>
          <w:sz w:val="20"/>
          <w:szCs w:val="20"/>
        </w:rPr>
      </w:pPr>
    </w:p>
    <w:p w:rsidR="00536160" w:rsidRPr="006E2AEB" w:rsidRDefault="00841B72" w:rsidP="005410A4">
      <w:pPr>
        <w:tabs>
          <w:tab w:val="left" w:pos="-709"/>
          <w:tab w:val="left" w:pos="-567"/>
          <w:tab w:val="left" w:pos="0"/>
        </w:tabs>
        <w:jc w:val="both"/>
        <w:rPr>
          <w:rFonts w:ascii="Arial" w:hAnsi="Arial"/>
          <w:sz w:val="20"/>
          <w:szCs w:val="20"/>
        </w:rPr>
      </w:pPr>
      <w:r w:rsidRPr="006E2AEB">
        <w:rPr>
          <w:rFonts w:ascii="Arial" w:hAnsi="Arial"/>
          <w:sz w:val="20"/>
          <w:szCs w:val="20"/>
        </w:rPr>
        <w:t>4</w:t>
      </w:r>
      <w:r w:rsidR="00D450FA" w:rsidRPr="006E2AEB">
        <w:rPr>
          <w:rFonts w:ascii="Arial" w:hAnsi="Arial"/>
          <w:sz w:val="20"/>
          <w:szCs w:val="20"/>
        </w:rPr>
        <w:t>.8.3 A falsa declaração ou a não apresentação da documentação comprobatória quando solicitada, implicará na abertura de processo administrativo e consequente aplicação das sanções cabíveis.</w:t>
      </w:r>
    </w:p>
    <w:p w:rsidR="00992D3A" w:rsidRPr="006E2AEB" w:rsidRDefault="00992D3A" w:rsidP="00024CFF">
      <w:pPr>
        <w:jc w:val="both"/>
        <w:rPr>
          <w:rFonts w:ascii="Arial" w:hAnsi="Arial"/>
          <w:sz w:val="20"/>
          <w:szCs w:val="20"/>
        </w:rPr>
      </w:pPr>
      <w:r w:rsidRPr="006E2AEB">
        <w:rPr>
          <w:rFonts w:ascii="Arial" w:hAnsi="Arial"/>
          <w:sz w:val="20"/>
          <w:szCs w:val="20"/>
        </w:rPr>
        <w:tab/>
      </w:r>
    </w:p>
    <w:p w:rsidR="00992D3A" w:rsidRPr="006E2AEB" w:rsidRDefault="00841B72" w:rsidP="00841B72">
      <w:pPr>
        <w:shd w:val="clear" w:color="auto" w:fill="B3B3B3"/>
        <w:jc w:val="center"/>
        <w:outlineLvl w:val="0"/>
        <w:rPr>
          <w:rFonts w:ascii="Arial" w:hAnsi="Arial"/>
          <w:b/>
          <w:sz w:val="20"/>
          <w:szCs w:val="20"/>
        </w:rPr>
      </w:pPr>
      <w:bookmarkStart w:id="3" w:name="_Toc250452687"/>
      <w:r w:rsidRPr="006E2AEB">
        <w:rPr>
          <w:rFonts w:ascii="Arial" w:hAnsi="Arial"/>
          <w:b/>
          <w:sz w:val="20"/>
          <w:szCs w:val="20"/>
        </w:rPr>
        <w:t>5</w:t>
      </w:r>
      <w:r w:rsidR="00992D3A" w:rsidRPr="006E2AEB">
        <w:rPr>
          <w:rFonts w:ascii="Arial" w:hAnsi="Arial"/>
          <w:b/>
          <w:sz w:val="20"/>
          <w:szCs w:val="20"/>
        </w:rPr>
        <w:t xml:space="preserve"> </w:t>
      </w:r>
      <w:r w:rsidR="00D450FA" w:rsidRPr="006E2AEB">
        <w:rPr>
          <w:rFonts w:ascii="Arial" w:hAnsi="Arial"/>
          <w:b/>
          <w:sz w:val="20"/>
          <w:szCs w:val="20"/>
        </w:rPr>
        <w:t>–</w:t>
      </w:r>
      <w:r w:rsidR="00992D3A" w:rsidRPr="006E2AEB">
        <w:rPr>
          <w:rFonts w:ascii="Arial" w:hAnsi="Arial"/>
          <w:b/>
          <w:sz w:val="20"/>
          <w:szCs w:val="20"/>
        </w:rPr>
        <w:t xml:space="preserve"> D</w:t>
      </w:r>
      <w:bookmarkEnd w:id="3"/>
      <w:r w:rsidR="00D450FA" w:rsidRPr="006E2AEB">
        <w:rPr>
          <w:rFonts w:ascii="Arial" w:hAnsi="Arial"/>
          <w:b/>
          <w:sz w:val="20"/>
          <w:szCs w:val="20"/>
        </w:rPr>
        <w:t>O CREDENCIAMENTO</w:t>
      </w:r>
    </w:p>
    <w:p w:rsidR="00111E34" w:rsidRPr="006E2AEB" w:rsidRDefault="00111E34" w:rsidP="00CF5DB6">
      <w:pPr>
        <w:spacing w:line="360" w:lineRule="auto"/>
        <w:jc w:val="both"/>
        <w:rPr>
          <w:rFonts w:ascii="Arial" w:hAnsi="Arial"/>
          <w:sz w:val="20"/>
          <w:szCs w:val="20"/>
        </w:rPr>
      </w:pPr>
    </w:p>
    <w:p w:rsidR="00832026" w:rsidRPr="006E2AEB" w:rsidRDefault="00FE54E3" w:rsidP="00604C49">
      <w:pPr>
        <w:jc w:val="both"/>
        <w:rPr>
          <w:rFonts w:ascii="Arial" w:hAnsi="Arial"/>
          <w:sz w:val="20"/>
          <w:szCs w:val="20"/>
          <w:u w:val="single"/>
        </w:rPr>
      </w:pPr>
      <w:r w:rsidRPr="006E2AEB">
        <w:rPr>
          <w:rFonts w:ascii="Arial" w:hAnsi="Arial"/>
          <w:sz w:val="20"/>
          <w:szCs w:val="20"/>
        </w:rPr>
        <w:t>5</w:t>
      </w:r>
      <w:r w:rsidR="00CF5DB6" w:rsidRPr="006E2AEB">
        <w:rPr>
          <w:rFonts w:ascii="Arial" w:hAnsi="Arial"/>
          <w:sz w:val="20"/>
          <w:szCs w:val="20"/>
        </w:rPr>
        <w:t xml:space="preserve">.1 </w:t>
      </w:r>
      <w:r w:rsidR="00992D3A" w:rsidRPr="006E2AEB">
        <w:rPr>
          <w:rFonts w:ascii="Arial" w:hAnsi="Arial"/>
          <w:sz w:val="20"/>
          <w:szCs w:val="20"/>
        </w:rPr>
        <w:t>O aces</w:t>
      </w:r>
      <w:r w:rsidR="00974B71" w:rsidRPr="006E2AEB">
        <w:rPr>
          <w:rFonts w:ascii="Arial" w:hAnsi="Arial"/>
          <w:sz w:val="20"/>
          <w:szCs w:val="20"/>
        </w:rPr>
        <w:t>so ao credenciamento se dará</w:t>
      </w:r>
      <w:r w:rsidR="00832026" w:rsidRPr="006E2AEB">
        <w:rPr>
          <w:rFonts w:ascii="Arial" w:hAnsi="Arial"/>
          <w:sz w:val="20"/>
          <w:szCs w:val="20"/>
        </w:rPr>
        <w:t xml:space="preserve"> somente</w:t>
      </w:r>
      <w:r w:rsidR="00974B71" w:rsidRPr="006E2AEB">
        <w:rPr>
          <w:rFonts w:ascii="Arial" w:hAnsi="Arial"/>
          <w:sz w:val="20"/>
          <w:szCs w:val="20"/>
        </w:rPr>
        <w:t xml:space="preserve"> às L</w:t>
      </w:r>
      <w:r w:rsidR="00992D3A" w:rsidRPr="006E2AEB">
        <w:rPr>
          <w:rFonts w:ascii="Arial" w:hAnsi="Arial"/>
          <w:sz w:val="20"/>
          <w:szCs w:val="20"/>
        </w:rPr>
        <w:t>icitantes</w:t>
      </w:r>
      <w:r w:rsidR="00974B71" w:rsidRPr="006E2AEB">
        <w:rPr>
          <w:rFonts w:ascii="Arial" w:hAnsi="Arial"/>
          <w:sz w:val="20"/>
          <w:szCs w:val="20"/>
        </w:rPr>
        <w:t xml:space="preserve"> com status homologado ou credenciado no CADFOR do Núcleo de Suprimentos, Logística e Frotas – NUSLF da Secretaria de Estado de Gestão e Planejamento do Estado de Goiás, que possibilita o acesso ao sistema pelo sítio: </w:t>
      </w:r>
      <w:hyperlink r:id="rId14" w:history="1">
        <w:r w:rsidR="004B274B" w:rsidRPr="006E2AEB">
          <w:rPr>
            <w:rStyle w:val="Hyperlink"/>
            <w:rFonts w:ascii="Arial" w:hAnsi="Arial" w:cs="Arial"/>
            <w:sz w:val="20"/>
            <w:szCs w:val="20"/>
          </w:rPr>
          <w:t>www.comprasnet.go.gov.br</w:t>
        </w:r>
      </w:hyperlink>
      <w:r w:rsidR="00974B71" w:rsidRPr="006E2AEB">
        <w:rPr>
          <w:rFonts w:ascii="Arial" w:hAnsi="Arial"/>
          <w:sz w:val="20"/>
          <w:szCs w:val="20"/>
          <w:u w:val="single"/>
        </w:rPr>
        <w:t>.</w:t>
      </w:r>
    </w:p>
    <w:p w:rsidR="00604C49" w:rsidRPr="006E2AEB" w:rsidRDefault="00604C49" w:rsidP="00604C49">
      <w:pPr>
        <w:jc w:val="both"/>
        <w:rPr>
          <w:rFonts w:ascii="Arial" w:hAnsi="Arial"/>
          <w:sz w:val="20"/>
          <w:szCs w:val="20"/>
        </w:rPr>
      </w:pPr>
    </w:p>
    <w:p w:rsidR="004B274B" w:rsidRPr="006E2AEB" w:rsidRDefault="00FE54E3" w:rsidP="00604C49">
      <w:pPr>
        <w:jc w:val="both"/>
        <w:rPr>
          <w:rFonts w:ascii="Arial" w:hAnsi="Arial"/>
          <w:sz w:val="20"/>
          <w:szCs w:val="20"/>
        </w:rPr>
      </w:pPr>
      <w:r w:rsidRPr="006E2AEB">
        <w:rPr>
          <w:rFonts w:ascii="Arial" w:hAnsi="Arial"/>
          <w:sz w:val="20"/>
          <w:szCs w:val="20"/>
        </w:rPr>
        <w:t>5</w:t>
      </w:r>
      <w:r w:rsidR="004B274B" w:rsidRPr="006E2AEB">
        <w:rPr>
          <w:rFonts w:ascii="Arial" w:hAnsi="Arial"/>
          <w:sz w:val="20"/>
          <w:szCs w:val="20"/>
        </w:rPr>
        <w:t>.2 O credenciamento dar-se-à de forma eletrônica pela atribuição de chave de identificação e de senha individual.</w:t>
      </w:r>
    </w:p>
    <w:p w:rsidR="00604C49" w:rsidRPr="006E2AEB" w:rsidRDefault="00604C49" w:rsidP="00604C49">
      <w:pPr>
        <w:jc w:val="both"/>
        <w:rPr>
          <w:rFonts w:ascii="Arial" w:hAnsi="Arial"/>
          <w:sz w:val="20"/>
          <w:szCs w:val="20"/>
        </w:rPr>
      </w:pPr>
    </w:p>
    <w:p w:rsidR="004B274B" w:rsidRPr="006E2AEB" w:rsidRDefault="00FE54E3" w:rsidP="00604C49">
      <w:pPr>
        <w:jc w:val="both"/>
        <w:rPr>
          <w:rFonts w:ascii="Arial" w:hAnsi="Arial"/>
          <w:sz w:val="20"/>
          <w:szCs w:val="20"/>
        </w:rPr>
      </w:pPr>
      <w:r w:rsidRPr="006E2AEB">
        <w:rPr>
          <w:rFonts w:ascii="Arial" w:hAnsi="Arial"/>
          <w:sz w:val="20"/>
          <w:szCs w:val="20"/>
        </w:rPr>
        <w:t>5</w:t>
      </w:r>
      <w:r w:rsidR="004B274B" w:rsidRPr="006E2AEB">
        <w:rPr>
          <w:rFonts w:ascii="Arial" w:hAnsi="Arial"/>
          <w:sz w:val="20"/>
          <w:szCs w:val="20"/>
        </w:rPr>
        <w:t>.3 O credenciamento do usuário ser</w:t>
      </w:r>
      <w:r w:rsidR="009A6A2E" w:rsidRPr="006E2AEB">
        <w:rPr>
          <w:rFonts w:ascii="Arial" w:hAnsi="Arial"/>
          <w:sz w:val="20"/>
          <w:szCs w:val="20"/>
        </w:rPr>
        <w:t>á pessoal e in</w:t>
      </w:r>
      <w:r w:rsidR="004B274B" w:rsidRPr="006E2AEB">
        <w:rPr>
          <w:rFonts w:ascii="Arial" w:hAnsi="Arial"/>
          <w:sz w:val="20"/>
          <w:szCs w:val="20"/>
        </w:rPr>
        <w:t>transferível para acesso ao sistema, sendo o mesmo responsável por todos os atos praticados nos limites de suas atribuições e competências.</w:t>
      </w:r>
    </w:p>
    <w:p w:rsidR="003A3086" w:rsidRPr="006E2AEB" w:rsidRDefault="003A3086" w:rsidP="003A3086">
      <w:pPr>
        <w:jc w:val="both"/>
        <w:rPr>
          <w:rFonts w:ascii="Arial" w:hAnsi="Arial"/>
          <w:sz w:val="20"/>
          <w:szCs w:val="20"/>
        </w:rPr>
      </w:pPr>
    </w:p>
    <w:p w:rsidR="003A3086" w:rsidRPr="006E2AEB" w:rsidRDefault="003A3086" w:rsidP="003A3086">
      <w:pPr>
        <w:jc w:val="both"/>
        <w:rPr>
          <w:rFonts w:ascii="Arial" w:hAnsi="Arial"/>
          <w:sz w:val="20"/>
          <w:szCs w:val="20"/>
        </w:rPr>
      </w:pPr>
      <w:r w:rsidRPr="006E2AEB">
        <w:rPr>
          <w:rFonts w:ascii="Arial" w:hAnsi="Arial"/>
          <w:sz w:val="20"/>
          <w:szCs w:val="20"/>
        </w:rPr>
        <w:t>5.3.1 A perda da senha ou a quebra de sigilo deverá ser comunicada imediatamente ao provedor do sistema para imediato bloqueio de acesso.</w:t>
      </w:r>
    </w:p>
    <w:p w:rsidR="003A3086" w:rsidRPr="006E2AEB" w:rsidRDefault="003A3086" w:rsidP="00604C49">
      <w:pPr>
        <w:jc w:val="both"/>
        <w:rPr>
          <w:rFonts w:ascii="Arial" w:hAnsi="Arial"/>
          <w:sz w:val="20"/>
          <w:szCs w:val="20"/>
        </w:rPr>
      </w:pPr>
    </w:p>
    <w:p w:rsidR="004E3763" w:rsidRPr="006E2AEB" w:rsidRDefault="00FE54E3" w:rsidP="00604C49">
      <w:pPr>
        <w:jc w:val="both"/>
        <w:rPr>
          <w:rFonts w:ascii="Arial" w:hAnsi="Arial"/>
          <w:sz w:val="20"/>
          <w:szCs w:val="20"/>
        </w:rPr>
      </w:pPr>
      <w:r w:rsidRPr="006E2AEB">
        <w:rPr>
          <w:rFonts w:ascii="Arial" w:hAnsi="Arial"/>
          <w:sz w:val="20"/>
          <w:szCs w:val="20"/>
        </w:rPr>
        <w:t>5</w:t>
      </w:r>
      <w:r w:rsidR="004E3763" w:rsidRPr="006E2AEB">
        <w:rPr>
          <w:rFonts w:ascii="Arial" w:hAnsi="Arial"/>
          <w:sz w:val="20"/>
          <w:szCs w:val="20"/>
        </w:rPr>
        <w:t>.4 O credenciamento do usuário implica sua responsabilidade legal, e a presunção de sua capacidade técnica para realização das transações inerentes ao Pregão Eletrônico.</w:t>
      </w:r>
    </w:p>
    <w:p w:rsidR="00604C49" w:rsidRPr="006E2AEB" w:rsidRDefault="00604C49" w:rsidP="00604C49">
      <w:pPr>
        <w:jc w:val="both"/>
        <w:rPr>
          <w:rFonts w:ascii="Arial" w:hAnsi="Arial"/>
          <w:sz w:val="20"/>
          <w:szCs w:val="20"/>
        </w:rPr>
      </w:pPr>
    </w:p>
    <w:p w:rsidR="004E3763" w:rsidRPr="006E2AEB" w:rsidRDefault="00FE54E3" w:rsidP="00604C49">
      <w:pPr>
        <w:jc w:val="both"/>
        <w:rPr>
          <w:rFonts w:ascii="Arial" w:hAnsi="Arial"/>
          <w:sz w:val="20"/>
          <w:szCs w:val="20"/>
        </w:rPr>
      </w:pPr>
      <w:r w:rsidRPr="006E2AEB">
        <w:rPr>
          <w:rFonts w:ascii="Arial" w:hAnsi="Arial"/>
          <w:sz w:val="20"/>
          <w:szCs w:val="20"/>
        </w:rPr>
        <w:t>5</w:t>
      </w:r>
      <w:r w:rsidR="004E3763" w:rsidRPr="006E2AEB">
        <w:rPr>
          <w:rFonts w:ascii="Arial" w:hAnsi="Arial"/>
          <w:sz w:val="20"/>
          <w:szCs w:val="20"/>
        </w:rPr>
        <w:t xml:space="preserve">.5 </w:t>
      </w:r>
      <w:r w:rsidR="00EA3970" w:rsidRPr="006E2AEB">
        <w:rPr>
          <w:rFonts w:ascii="Arial" w:hAnsi="Arial"/>
          <w:sz w:val="20"/>
          <w:szCs w:val="20"/>
        </w:rPr>
        <w:t>A Licitante se responsabilizará formalmente pelas transações efetuadas em seu nome no sistema eletrônico, assumindo como firmes e verdadeiras suas propostas e lances, inclusive os atos praticados diretamente ou por seu representante, não cabendo ao provedor do sistema ou à Secretaria de Estado de Educação, Cultura e Esporte</w:t>
      </w:r>
      <w:r w:rsidR="000B4559" w:rsidRPr="006E2AEB">
        <w:rPr>
          <w:rFonts w:ascii="Arial" w:hAnsi="Arial"/>
          <w:sz w:val="20"/>
          <w:szCs w:val="20"/>
        </w:rPr>
        <w:t xml:space="preserve"> a</w:t>
      </w:r>
      <w:r w:rsidR="00180858" w:rsidRPr="006E2AEB">
        <w:rPr>
          <w:rFonts w:ascii="Arial" w:hAnsi="Arial"/>
          <w:sz w:val="20"/>
          <w:szCs w:val="20"/>
        </w:rPr>
        <w:t xml:space="preserve"> responsabilidade por eventuais danos ou erros decorrentes de uso indevido da senha, ainda que por terceiros.</w:t>
      </w:r>
    </w:p>
    <w:p w:rsidR="00604C49" w:rsidRPr="006E2AEB" w:rsidRDefault="00604C49" w:rsidP="00604C49">
      <w:pPr>
        <w:jc w:val="both"/>
        <w:rPr>
          <w:rFonts w:ascii="Arial" w:hAnsi="Arial"/>
          <w:sz w:val="20"/>
          <w:szCs w:val="20"/>
        </w:rPr>
      </w:pPr>
    </w:p>
    <w:p w:rsidR="00A60F03" w:rsidRPr="006E2AEB" w:rsidRDefault="00FE54E3" w:rsidP="00604C49">
      <w:pPr>
        <w:jc w:val="both"/>
        <w:rPr>
          <w:rFonts w:ascii="Arial" w:hAnsi="Arial"/>
          <w:sz w:val="20"/>
          <w:szCs w:val="20"/>
        </w:rPr>
      </w:pPr>
      <w:r w:rsidRPr="006E2AEB">
        <w:rPr>
          <w:rFonts w:ascii="Arial" w:hAnsi="Arial"/>
          <w:sz w:val="20"/>
          <w:szCs w:val="20"/>
        </w:rPr>
        <w:t>5</w:t>
      </w:r>
      <w:r w:rsidR="00A60F03" w:rsidRPr="006E2AEB">
        <w:rPr>
          <w:rFonts w:ascii="Arial" w:hAnsi="Arial"/>
          <w:sz w:val="20"/>
          <w:szCs w:val="20"/>
        </w:rPr>
        <w:t>.6 Incubirá à Licitante acompanhar as operações no sistema durante a sessão pública do pregão eletrônico, ficando responsável pelo ônus decorrente da perda de negócios, resultante da inobservância de quaisquer mensagens emitidas pelo pregoeiro ou pelo sistema, ainda que ocorra sua desconexão.</w:t>
      </w:r>
    </w:p>
    <w:p w:rsidR="00604C49" w:rsidRPr="006E2AEB" w:rsidRDefault="00604C49" w:rsidP="00604C49">
      <w:pPr>
        <w:jc w:val="both"/>
        <w:rPr>
          <w:rFonts w:ascii="Arial" w:hAnsi="Arial"/>
          <w:sz w:val="20"/>
          <w:szCs w:val="20"/>
        </w:rPr>
      </w:pPr>
    </w:p>
    <w:p w:rsidR="00D630F7" w:rsidRPr="006E2AEB" w:rsidRDefault="00FE54E3" w:rsidP="00604C49">
      <w:pPr>
        <w:jc w:val="both"/>
        <w:rPr>
          <w:rFonts w:ascii="Arial" w:hAnsi="Arial"/>
          <w:b/>
          <w:sz w:val="20"/>
          <w:szCs w:val="20"/>
        </w:rPr>
      </w:pPr>
      <w:r w:rsidRPr="006E2AEB">
        <w:rPr>
          <w:rFonts w:ascii="Arial" w:hAnsi="Arial"/>
          <w:sz w:val="20"/>
          <w:szCs w:val="20"/>
        </w:rPr>
        <w:t>5</w:t>
      </w:r>
      <w:r w:rsidR="008723AD" w:rsidRPr="006E2AEB">
        <w:rPr>
          <w:rFonts w:ascii="Arial" w:hAnsi="Arial"/>
          <w:sz w:val="20"/>
          <w:szCs w:val="20"/>
        </w:rPr>
        <w:t xml:space="preserve">.7 As informações complementares para cadastro e credenciamento poderão ser obtidas pelos telefones: </w:t>
      </w:r>
      <w:r w:rsidR="008723AD" w:rsidRPr="006E2AEB">
        <w:rPr>
          <w:rFonts w:ascii="Arial" w:hAnsi="Arial"/>
          <w:b/>
          <w:sz w:val="20"/>
          <w:szCs w:val="20"/>
        </w:rPr>
        <w:t>(62) 3201-6625 e 3201-6629</w:t>
      </w:r>
      <w:r w:rsidR="008723AD" w:rsidRPr="006E2AEB">
        <w:rPr>
          <w:rFonts w:ascii="Arial" w:hAnsi="Arial"/>
          <w:sz w:val="20"/>
          <w:szCs w:val="20"/>
        </w:rPr>
        <w:t xml:space="preserve">, e para operação no sistema Comprasnet.go pelo telefone: </w:t>
      </w:r>
      <w:r w:rsidR="008723AD" w:rsidRPr="006E2AEB">
        <w:rPr>
          <w:rFonts w:ascii="Arial" w:hAnsi="Arial"/>
          <w:b/>
          <w:sz w:val="20"/>
          <w:szCs w:val="20"/>
        </w:rPr>
        <w:t>(62) 3201-6515 e 3201-6516.</w:t>
      </w:r>
    </w:p>
    <w:p w:rsidR="00604C49" w:rsidRPr="006E2AEB" w:rsidRDefault="00604C49" w:rsidP="00604C49">
      <w:pPr>
        <w:jc w:val="both"/>
        <w:rPr>
          <w:rFonts w:ascii="Arial" w:hAnsi="Arial"/>
          <w:sz w:val="20"/>
          <w:szCs w:val="20"/>
        </w:rPr>
      </w:pPr>
    </w:p>
    <w:p w:rsidR="00992D3A" w:rsidRPr="006E2AEB" w:rsidRDefault="00FE54E3" w:rsidP="0033673A">
      <w:pPr>
        <w:shd w:val="clear" w:color="auto" w:fill="B3B3B3"/>
        <w:jc w:val="center"/>
        <w:outlineLvl w:val="0"/>
        <w:rPr>
          <w:rFonts w:ascii="Arial" w:hAnsi="Arial"/>
          <w:b/>
          <w:sz w:val="20"/>
          <w:szCs w:val="20"/>
        </w:rPr>
      </w:pPr>
      <w:bookmarkStart w:id="4" w:name="_Toc250452688"/>
      <w:r w:rsidRPr="006E2AEB">
        <w:rPr>
          <w:rFonts w:ascii="Arial" w:hAnsi="Arial"/>
          <w:b/>
          <w:sz w:val="20"/>
          <w:szCs w:val="20"/>
        </w:rPr>
        <w:t>6</w:t>
      </w:r>
      <w:r w:rsidR="00AC02E1" w:rsidRPr="006E2AEB">
        <w:rPr>
          <w:rFonts w:ascii="Arial" w:hAnsi="Arial"/>
          <w:b/>
          <w:sz w:val="20"/>
          <w:szCs w:val="20"/>
        </w:rPr>
        <w:t xml:space="preserve"> - </w:t>
      </w:r>
      <w:r w:rsidR="00992D3A" w:rsidRPr="006E2AEB">
        <w:rPr>
          <w:rFonts w:ascii="Arial" w:hAnsi="Arial"/>
          <w:b/>
          <w:sz w:val="20"/>
          <w:szCs w:val="20"/>
        </w:rPr>
        <w:t>DAS PROPOSTAS DE PREÇOS</w:t>
      </w:r>
      <w:bookmarkEnd w:id="4"/>
    </w:p>
    <w:p w:rsidR="00992D3A" w:rsidRPr="006E2AEB" w:rsidRDefault="00992D3A" w:rsidP="00024CFF">
      <w:pPr>
        <w:jc w:val="both"/>
        <w:rPr>
          <w:rFonts w:ascii="Arial" w:hAnsi="Arial"/>
          <w:sz w:val="20"/>
          <w:szCs w:val="20"/>
        </w:rPr>
      </w:pPr>
      <w:r w:rsidRPr="006E2AEB">
        <w:rPr>
          <w:rFonts w:ascii="Arial" w:hAnsi="Arial"/>
          <w:sz w:val="20"/>
          <w:szCs w:val="20"/>
        </w:rPr>
        <w:tab/>
      </w:r>
    </w:p>
    <w:p w:rsidR="00992D3A" w:rsidRPr="006E2AEB" w:rsidRDefault="00A44ED9" w:rsidP="00ED6186">
      <w:pPr>
        <w:jc w:val="both"/>
        <w:rPr>
          <w:rFonts w:ascii="Arial" w:hAnsi="Arial"/>
          <w:sz w:val="20"/>
          <w:szCs w:val="20"/>
        </w:rPr>
      </w:pPr>
      <w:r w:rsidRPr="006E2AEB">
        <w:rPr>
          <w:rFonts w:ascii="Arial" w:hAnsi="Arial"/>
          <w:sz w:val="20"/>
          <w:szCs w:val="20"/>
        </w:rPr>
        <w:t>6</w:t>
      </w:r>
      <w:r w:rsidR="00262CE6" w:rsidRPr="006E2AEB">
        <w:rPr>
          <w:rFonts w:ascii="Arial" w:hAnsi="Arial"/>
          <w:sz w:val="20"/>
          <w:szCs w:val="20"/>
        </w:rPr>
        <w:t>.1</w:t>
      </w:r>
      <w:r w:rsidR="005901E5" w:rsidRPr="006E2AEB">
        <w:rPr>
          <w:rFonts w:ascii="Arial" w:hAnsi="Arial"/>
          <w:sz w:val="20"/>
          <w:szCs w:val="20"/>
        </w:rPr>
        <w:t xml:space="preserve"> </w:t>
      </w:r>
      <w:r w:rsidR="00FF4A02" w:rsidRPr="006E2AEB">
        <w:rPr>
          <w:rFonts w:ascii="Arial" w:hAnsi="Arial"/>
          <w:sz w:val="20"/>
          <w:szCs w:val="20"/>
        </w:rPr>
        <w:t>Concluída a fase de credenciamento, as licitantes registrarão suas propostas</w:t>
      </w:r>
      <w:r w:rsidR="005901E5" w:rsidRPr="006E2AEB">
        <w:rPr>
          <w:rFonts w:ascii="Arial" w:hAnsi="Arial"/>
          <w:sz w:val="20"/>
          <w:szCs w:val="20"/>
        </w:rPr>
        <w:t xml:space="preserve"> pelo </w:t>
      </w:r>
      <w:r w:rsidR="00D6211B" w:rsidRPr="00D6211B">
        <w:rPr>
          <w:rFonts w:ascii="Arial" w:hAnsi="Arial"/>
          <w:b/>
          <w:color w:val="000000" w:themeColor="text1"/>
          <w:sz w:val="20"/>
          <w:szCs w:val="20"/>
        </w:rPr>
        <w:t>valor global</w:t>
      </w:r>
      <w:r w:rsidR="00FF4A02" w:rsidRPr="00D6211B">
        <w:rPr>
          <w:rFonts w:ascii="Arial" w:hAnsi="Arial"/>
          <w:b/>
          <w:color w:val="000000" w:themeColor="text1"/>
          <w:sz w:val="20"/>
          <w:szCs w:val="20"/>
        </w:rPr>
        <w:t>.</w:t>
      </w:r>
      <w:r w:rsidR="00FF4A02" w:rsidRPr="00D6211B">
        <w:rPr>
          <w:rFonts w:ascii="Arial" w:hAnsi="Arial"/>
          <w:color w:val="000000" w:themeColor="text1"/>
          <w:sz w:val="20"/>
          <w:szCs w:val="20"/>
        </w:rPr>
        <w:t xml:space="preserve"> </w:t>
      </w:r>
      <w:r w:rsidR="00D6211B">
        <w:rPr>
          <w:rFonts w:ascii="Arial" w:hAnsi="Arial"/>
          <w:sz w:val="20"/>
          <w:szCs w:val="20"/>
        </w:rPr>
        <w:t xml:space="preserve">Só será aceita uma proposta </w:t>
      </w:r>
      <w:r w:rsidR="00FF4A02" w:rsidRPr="006E2AEB">
        <w:rPr>
          <w:rFonts w:ascii="Arial" w:hAnsi="Arial"/>
          <w:sz w:val="20"/>
          <w:szCs w:val="20"/>
        </w:rPr>
        <w:t>para cada licitante e, ao término do prazo estipulado para a fase de registro de propostas, o sistema automaticamente bloqueará o envio de novas propostas.</w:t>
      </w:r>
    </w:p>
    <w:p w:rsidR="00163F8B" w:rsidRPr="006E2AEB" w:rsidRDefault="00163F8B" w:rsidP="00ED6186">
      <w:pPr>
        <w:jc w:val="both"/>
        <w:rPr>
          <w:rFonts w:ascii="Arial" w:hAnsi="Arial"/>
          <w:sz w:val="20"/>
          <w:szCs w:val="20"/>
        </w:rPr>
      </w:pPr>
    </w:p>
    <w:p w:rsidR="00F33B81" w:rsidRPr="006E2AEB" w:rsidRDefault="00A44ED9" w:rsidP="00ED6186">
      <w:pPr>
        <w:jc w:val="both"/>
        <w:rPr>
          <w:rFonts w:ascii="Arial" w:hAnsi="Arial"/>
          <w:sz w:val="20"/>
          <w:szCs w:val="20"/>
        </w:rPr>
      </w:pPr>
      <w:r w:rsidRPr="006E2AEB">
        <w:rPr>
          <w:rFonts w:ascii="Arial" w:hAnsi="Arial"/>
          <w:sz w:val="20"/>
          <w:szCs w:val="20"/>
        </w:rPr>
        <w:t>6</w:t>
      </w:r>
      <w:r w:rsidR="00F33B81" w:rsidRPr="006E2AEB">
        <w:rPr>
          <w:rFonts w:ascii="Arial" w:hAnsi="Arial"/>
          <w:sz w:val="20"/>
          <w:szCs w:val="20"/>
        </w:rPr>
        <w:t xml:space="preserve">.1.1 </w:t>
      </w:r>
      <w:r w:rsidR="00F33B81" w:rsidRPr="006E2AEB">
        <w:rPr>
          <w:rFonts w:ascii="Arial" w:hAnsi="Arial"/>
          <w:b/>
          <w:sz w:val="20"/>
          <w:szCs w:val="20"/>
        </w:rPr>
        <w:t>A empresa estabelecida no Estado de Goiás</w:t>
      </w:r>
      <w:r w:rsidR="00F33B81" w:rsidRPr="006E2AEB">
        <w:rPr>
          <w:rFonts w:ascii="Arial" w:hAnsi="Arial"/>
          <w:sz w:val="20"/>
          <w:szCs w:val="20"/>
        </w:rPr>
        <w:t>,</w:t>
      </w:r>
      <w:r w:rsidR="003A3086" w:rsidRPr="006E2AEB">
        <w:rPr>
          <w:rFonts w:ascii="Arial" w:hAnsi="Arial"/>
          <w:sz w:val="20"/>
          <w:szCs w:val="20"/>
        </w:rPr>
        <w:t xml:space="preserve"> </w:t>
      </w:r>
      <w:r w:rsidR="003A3086" w:rsidRPr="006E2AEB">
        <w:rPr>
          <w:rFonts w:ascii="Arial" w:hAnsi="Arial"/>
          <w:b/>
          <w:i/>
          <w:sz w:val="20"/>
          <w:szCs w:val="20"/>
        </w:rPr>
        <w:t>no que couber</w:t>
      </w:r>
      <w:r w:rsidR="003A3086" w:rsidRPr="006E2AEB">
        <w:rPr>
          <w:rFonts w:ascii="Arial" w:hAnsi="Arial"/>
          <w:sz w:val="20"/>
          <w:szCs w:val="20"/>
        </w:rPr>
        <w:t>,</w:t>
      </w:r>
      <w:r w:rsidR="00F33B81" w:rsidRPr="006E2AEB">
        <w:rPr>
          <w:rFonts w:ascii="Arial" w:hAnsi="Arial"/>
          <w:sz w:val="20"/>
          <w:szCs w:val="20"/>
        </w:rPr>
        <w:t xml:space="preserve"> nos termos do inciso XCI do artigo 6º do Anexo IX do Regulamento do Código Tributário do Estado de Goiás (RCTE), revigorado pelo artigo 3º do Decreto Estadual nº 7.569/2012, que trata da isenção do ICMS nas operações e prestação internas, relativas à aquisição de bem, mercadoria e serviço por órgãos da Administração Pública Estadual, ficando mantido o crédito (Convênio ICMS 26/03), </w:t>
      </w:r>
      <w:r w:rsidR="00F33B81" w:rsidRPr="006E2AEB">
        <w:rPr>
          <w:rFonts w:ascii="Arial" w:hAnsi="Arial"/>
          <w:b/>
          <w:sz w:val="20"/>
          <w:szCs w:val="20"/>
        </w:rPr>
        <w:t>deverá apresentar a proposta contendo</w:t>
      </w:r>
      <w:r w:rsidR="00F33B81" w:rsidRPr="006E2AEB">
        <w:rPr>
          <w:rFonts w:ascii="Arial" w:hAnsi="Arial"/>
          <w:sz w:val="20"/>
          <w:szCs w:val="20"/>
        </w:rPr>
        <w:t xml:space="preserve">, obrigatoriamente, consoante </w:t>
      </w:r>
      <w:r w:rsidR="009A701A" w:rsidRPr="006E2AEB">
        <w:rPr>
          <w:rFonts w:ascii="Arial" w:hAnsi="Arial"/>
          <w:color w:val="000000" w:themeColor="text1"/>
          <w:sz w:val="20"/>
          <w:szCs w:val="20"/>
        </w:rPr>
        <w:t>modelo do Anexo IV</w:t>
      </w:r>
      <w:r w:rsidR="00F33B81" w:rsidRPr="006E2AEB">
        <w:rPr>
          <w:rFonts w:ascii="Arial" w:hAnsi="Arial"/>
          <w:color w:val="000000" w:themeColor="text1"/>
          <w:sz w:val="20"/>
          <w:szCs w:val="20"/>
        </w:rPr>
        <w:t>: a indicação do percentual da alíquota do ICMS, os valores unitários e totais, onerados com o ICMS e</w:t>
      </w:r>
      <w:r w:rsidR="00F33B81" w:rsidRPr="006E2AEB">
        <w:rPr>
          <w:rFonts w:ascii="Arial" w:hAnsi="Arial"/>
          <w:sz w:val="20"/>
          <w:szCs w:val="20"/>
        </w:rPr>
        <w:t xml:space="preserve"> desonerados do ICMS, </w:t>
      </w:r>
      <w:r w:rsidR="00F33B81" w:rsidRPr="006E2AEB">
        <w:rPr>
          <w:rFonts w:ascii="Arial" w:hAnsi="Arial"/>
          <w:b/>
          <w:sz w:val="20"/>
          <w:szCs w:val="20"/>
        </w:rPr>
        <w:t>restando límpido que, para fins de participaç</w:t>
      </w:r>
      <w:r w:rsidR="008F73B3" w:rsidRPr="006E2AEB">
        <w:rPr>
          <w:rFonts w:ascii="Arial" w:hAnsi="Arial"/>
          <w:b/>
          <w:sz w:val="20"/>
          <w:szCs w:val="20"/>
        </w:rPr>
        <w:t>ão no certame, à</w:t>
      </w:r>
      <w:r w:rsidR="00D30C0A" w:rsidRPr="006E2AEB">
        <w:rPr>
          <w:rFonts w:ascii="Arial" w:hAnsi="Arial"/>
          <w:b/>
          <w:sz w:val="20"/>
          <w:szCs w:val="20"/>
        </w:rPr>
        <w:t>s</w:t>
      </w:r>
      <w:r w:rsidR="00F33B81" w:rsidRPr="006E2AEB">
        <w:rPr>
          <w:rFonts w:ascii="Arial" w:hAnsi="Arial"/>
          <w:b/>
          <w:sz w:val="20"/>
          <w:szCs w:val="20"/>
        </w:rPr>
        <w:t xml:space="preserve"> empresas deverão registrar a proposta com preços desonerados do ICMS</w:t>
      </w:r>
      <w:r w:rsidR="00F33B81" w:rsidRPr="006E2AEB">
        <w:rPr>
          <w:rFonts w:ascii="Arial" w:hAnsi="Arial"/>
          <w:sz w:val="20"/>
          <w:szCs w:val="20"/>
        </w:rPr>
        <w:t>.</w:t>
      </w:r>
    </w:p>
    <w:p w:rsidR="00ED6186" w:rsidRPr="006E2AEB" w:rsidRDefault="00ED6186" w:rsidP="00ED6186">
      <w:pPr>
        <w:jc w:val="both"/>
        <w:rPr>
          <w:rFonts w:ascii="Arial" w:hAnsi="Arial"/>
          <w:sz w:val="20"/>
          <w:szCs w:val="20"/>
        </w:rPr>
      </w:pPr>
    </w:p>
    <w:p w:rsidR="0092672A" w:rsidRPr="006E2AEB" w:rsidRDefault="00A44ED9" w:rsidP="00ED6186">
      <w:pPr>
        <w:jc w:val="both"/>
        <w:rPr>
          <w:rFonts w:ascii="Arial" w:hAnsi="Arial"/>
          <w:sz w:val="20"/>
          <w:szCs w:val="20"/>
        </w:rPr>
      </w:pPr>
      <w:r w:rsidRPr="006E2AEB">
        <w:rPr>
          <w:rFonts w:ascii="Arial" w:hAnsi="Arial"/>
          <w:sz w:val="20"/>
          <w:szCs w:val="20"/>
        </w:rPr>
        <w:t>6</w:t>
      </w:r>
      <w:r w:rsidR="00EA735D" w:rsidRPr="006E2AEB">
        <w:rPr>
          <w:rFonts w:ascii="Arial" w:hAnsi="Arial"/>
          <w:sz w:val="20"/>
          <w:szCs w:val="20"/>
        </w:rPr>
        <w:t xml:space="preserve">.2 </w:t>
      </w:r>
      <w:r w:rsidR="0092672A" w:rsidRPr="006E2AEB">
        <w:rPr>
          <w:rFonts w:ascii="Arial" w:hAnsi="Arial"/>
          <w:b/>
          <w:sz w:val="20"/>
          <w:szCs w:val="20"/>
        </w:rPr>
        <w:t>As propostas comerciais deverão ser enviadas</w:t>
      </w:r>
      <w:r w:rsidR="002125E6" w:rsidRPr="006E2AEB">
        <w:rPr>
          <w:rFonts w:ascii="Arial" w:hAnsi="Arial"/>
          <w:b/>
          <w:sz w:val="20"/>
          <w:szCs w:val="20"/>
        </w:rPr>
        <w:t xml:space="preserve"> exclusivamente por meio</w:t>
      </w:r>
      <w:r w:rsidR="0092672A" w:rsidRPr="006E2AEB">
        <w:rPr>
          <w:rFonts w:ascii="Arial" w:hAnsi="Arial"/>
          <w:b/>
          <w:sz w:val="20"/>
          <w:szCs w:val="20"/>
        </w:rPr>
        <w:t xml:space="preserve"> do </w:t>
      </w:r>
      <w:r w:rsidR="002125E6" w:rsidRPr="006E2AEB">
        <w:rPr>
          <w:rFonts w:ascii="Arial" w:hAnsi="Arial"/>
          <w:b/>
          <w:iCs/>
          <w:sz w:val="20"/>
          <w:szCs w:val="20"/>
        </w:rPr>
        <w:t>Sistema Eletrônico</w:t>
      </w:r>
      <w:r w:rsidR="002125E6" w:rsidRPr="006E2AEB">
        <w:rPr>
          <w:rFonts w:ascii="Arial" w:hAnsi="Arial"/>
          <w:iCs/>
          <w:sz w:val="20"/>
          <w:szCs w:val="20"/>
        </w:rPr>
        <w:t>, através do site</w:t>
      </w:r>
      <w:r w:rsidR="0092672A" w:rsidRPr="006E2AEB">
        <w:rPr>
          <w:rFonts w:ascii="Arial" w:hAnsi="Arial"/>
          <w:sz w:val="20"/>
          <w:szCs w:val="20"/>
        </w:rPr>
        <w:t xml:space="preserve"> </w:t>
      </w:r>
      <w:hyperlink r:id="rId15" w:history="1">
        <w:r w:rsidR="008B6865" w:rsidRPr="006E2AEB">
          <w:rPr>
            <w:rStyle w:val="Hyperlink"/>
            <w:rFonts w:ascii="Arial" w:hAnsi="Arial" w:cs="Arial"/>
            <w:sz w:val="20"/>
            <w:szCs w:val="20"/>
          </w:rPr>
          <w:t>www.comprasnet.go.gov.br</w:t>
        </w:r>
      </w:hyperlink>
      <w:r w:rsidR="008B6865" w:rsidRPr="006E2AEB">
        <w:rPr>
          <w:rFonts w:ascii="Arial" w:hAnsi="Arial"/>
          <w:sz w:val="20"/>
          <w:szCs w:val="20"/>
        </w:rPr>
        <w:t xml:space="preserve">, </w:t>
      </w:r>
      <w:r w:rsidR="0092672A" w:rsidRPr="006E2AEB">
        <w:rPr>
          <w:rFonts w:ascii="Arial" w:hAnsi="Arial"/>
          <w:sz w:val="20"/>
          <w:szCs w:val="20"/>
        </w:rPr>
        <w:t xml:space="preserve">na data e hora estabelecidas neste edital, após o preenchimento do formulário eletrônico, com manifestação em campo próprio do sistema de que tem pleno conhecimento e que atende às exigências de </w:t>
      </w:r>
      <w:r w:rsidR="001E4EAB" w:rsidRPr="006E2AEB">
        <w:rPr>
          <w:rFonts w:ascii="Arial" w:hAnsi="Arial"/>
          <w:sz w:val="20"/>
          <w:szCs w:val="20"/>
        </w:rPr>
        <w:t>habilitação previstas no Edital, e, que o ônus de comprovação de sua exequibilidade caberá exclusivamente à licitante, caso solicitado pelo Pregoeiro.</w:t>
      </w:r>
    </w:p>
    <w:p w:rsidR="00ED6186" w:rsidRPr="006E2AEB" w:rsidRDefault="00ED6186" w:rsidP="00ED6186">
      <w:pPr>
        <w:jc w:val="both"/>
        <w:rPr>
          <w:rFonts w:ascii="Arial" w:hAnsi="Arial"/>
          <w:sz w:val="20"/>
          <w:szCs w:val="20"/>
        </w:rPr>
      </w:pPr>
    </w:p>
    <w:p w:rsidR="006B7A02" w:rsidRPr="008819A8" w:rsidRDefault="00A44ED9" w:rsidP="008819A8">
      <w:pPr>
        <w:jc w:val="both"/>
        <w:rPr>
          <w:rFonts w:ascii="Arial" w:hAnsi="Arial"/>
          <w:sz w:val="20"/>
          <w:szCs w:val="20"/>
        </w:rPr>
      </w:pPr>
      <w:r w:rsidRPr="006E2AEB">
        <w:rPr>
          <w:rFonts w:ascii="Arial" w:hAnsi="Arial"/>
          <w:sz w:val="20"/>
          <w:szCs w:val="20"/>
        </w:rPr>
        <w:t>6</w:t>
      </w:r>
      <w:r w:rsidR="00AD08B7" w:rsidRPr="006E2AEB">
        <w:rPr>
          <w:rFonts w:ascii="Arial" w:hAnsi="Arial"/>
          <w:sz w:val="20"/>
          <w:szCs w:val="20"/>
        </w:rPr>
        <w:t xml:space="preserve">.2.1 O sistema Comprasnet.go possibilita à </w:t>
      </w:r>
      <w:r w:rsidR="00AD08B7" w:rsidRPr="006E2AEB">
        <w:rPr>
          <w:rFonts w:ascii="Arial" w:hAnsi="Arial"/>
          <w:b/>
          <w:sz w:val="20"/>
          <w:szCs w:val="20"/>
        </w:rPr>
        <w:t>Licitante a exclusão/alteração da proposta dentro do prazo estipulado no edital para registro de propostas</w:t>
      </w:r>
      <w:r w:rsidR="00AD08B7" w:rsidRPr="006E2AEB">
        <w:rPr>
          <w:rFonts w:ascii="Arial" w:hAnsi="Arial"/>
          <w:sz w:val="20"/>
          <w:szCs w:val="20"/>
        </w:rPr>
        <w:t>. Ao término desse prazo, definido no item 2.2, não haverá possibilidade de exclusão/alteração das propostas, as quais serão analisadas conforme definido no Edital.</w:t>
      </w:r>
    </w:p>
    <w:p w:rsidR="006B7A02" w:rsidRPr="006E2AEB" w:rsidRDefault="006B7A02" w:rsidP="00ED6186">
      <w:pPr>
        <w:jc w:val="both"/>
        <w:rPr>
          <w:rFonts w:ascii="Arial" w:hAnsi="Arial"/>
          <w:sz w:val="20"/>
          <w:szCs w:val="20"/>
        </w:rPr>
      </w:pPr>
    </w:p>
    <w:p w:rsidR="00472500" w:rsidRPr="006E2AEB" w:rsidRDefault="00A44ED9" w:rsidP="00ED6186">
      <w:pPr>
        <w:jc w:val="both"/>
        <w:rPr>
          <w:rFonts w:ascii="Arial" w:hAnsi="Arial"/>
          <w:sz w:val="20"/>
          <w:szCs w:val="20"/>
        </w:rPr>
      </w:pPr>
      <w:r w:rsidRPr="006E2AEB">
        <w:rPr>
          <w:rFonts w:ascii="Arial" w:hAnsi="Arial"/>
          <w:sz w:val="20"/>
          <w:szCs w:val="20"/>
        </w:rPr>
        <w:t>6</w:t>
      </w:r>
      <w:r w:rsidR="00F01B1C" w:rsidRPr="006E2AEB">
        <w:rPr>
          <w:rFonts w:ascii="Arial" w:hAnsi="Arial"/>
          <w:sz w:val="20"/>
          <w:szCs w:val="20"/>
        </w:rPr>
        <w:t>.3</w:t>
      </w:r>
      <w:r w:rsidR="00900C51" w:rsidRPr="006E2AEB">
        <w:rPr>
          <w:rFonts w:ascii="Arial" w:hAnsi="Arial"/>
          <w:sz w:val="20"/>
          <w:szCs w:val="20"/>
        </w:rPr>
        <w:t xml:space="preserve"> As lici</w:t>
      </w:r>
      <w:r w:rsidR="006658AA" w:rsidRPr="006E2AEB">
        <w:rPr>
          <w:rFonts w:ascii="Arial" w:hAnsi="Arial"/>
          <w:sz w:val="20"/>
          <w:szCs w:val="20"/>
        </w:rPr>
        <w:t>tantes deverão apresentar suas propostas</w:t>
      </w:r>
      <w:r w:rsidR="00900C51" w:rsidRPr="006E2AEB">
        <w:rPr>
          <w:rFonts w:ascii="Arial" w:hAnsi="Arial"/>
          <w:sz w:val="20"/>
          <w:szCs w:val="20"/>
        </w:rPr>
        <w:t xml:space="preserve"> com todos os tributos inclusos, bem como os demais custos diretos e indiretos necessários ao atendimento das exigências do Edital e seus Anexos. </w:t>
      </w:r>
      <w:r w:rsidR="00900C51" w:rsidRPr="006E2AEB">
        <w:rPr>
          <w:rFonts w:ascii="Arial" w:hAnsi="Arial"/>
          <w:b/>
          <w:sz w:val="20"/>
          <w:szCs w:val="20"/>
        </w:rPr>
        <w:t>Restando límpido que, para fins de participação no certame, em todas as suas fases, para as empresas sediadas no Estado de Goiás, serão consideradas as propostas desoneradas do ICMS.</w:t>
      </w:r>
    </w:p>
    <w:p w:rsidR="00ED6186" w:rsidRPr="006E2AEB" w:rsidRDefault="00ED6186" w:rsidP="00ED6186">
      <w:pPr>
        <w:jc w:val="both"/>
        <w:rPr>
          <w:rFonts w:ascii="Arial" w:hAnsi="Arial"/>
          <w:sz w:val="20"/>
          <w:szCs w:val="20"/>
        </w:rPr>
      </w:pPr>
    </w:p>
    <w:p w:rsidR="00900C51" w:rsidRPr="006E2AEB" w:rsidRDefault="00A44ED9" w:rsidP="00ED6186">
      <w:pPr>
        <w:jc w:val="both"/>
        <w:rPr>
          <w:rFonts w:ascii="Arial" w:hAnsi="Arial"/>
          <w:sz w:val="20"/>
          <w:szCs w:val="20"/>
        </w:rPr>
      </w:pPr>
      <w:r w:rsidRPr="006E2AEB">
        <w:rPr>
          <w:rFonts w:ascii="Arial" w:hAnsi="Arial"/>
          <w:sz w:val="20"/>
          <w:szCs w:val="20"/>
        </w:rPr>
        <w:t>6</w:t>
      </w:r>
      <w:r w:rsidR="001B65AE" w:rsidRPr="006E2AEB">
        <w:rPr>
          <w:rFonts w:ascii="Arial" w:hAnsi="Arial"/>
          <w:sz w:val="20"/>
          <w:szCs w:val="20"/>
        </w:rPr>
        <w:t>.3</w:t>
      </w:r>
      <w:r w:rsidR="00900C51" w:rsidRPr="006E2AEB">
        <w:rPr>
          <w:rFonts w:ascii="Arial" w:hAnsi="Arial"/>
          <w:sz w:val="20"/>
          <w:szCs w:val="20"/>
        </w:rPr>
        <w:t xml:space="preserve">.1 Na fase de execução contratual, a Contratada deverá demonstrar a dedução do ICMS, </w:t>
      </w:r>
      <w:r w:rsidR="008922E0" w:rsidRPr="006E2AEB">
        <w:rPr>
          <w:rFonts w:ascii="Arial" w:hAnsi="Arial"/>
          <w:sz w:val="20"/>
          <w:szCs w:val="20"/>
        </w:rPr>
        <w:t>expressamente, no documento fiscal, empenhando-se apenas o valor necessário à execução do contrato e, quando da emissão da Nota Fiscal, deverá destacar, em seu histórico, esta isenção, visto que a Secretaria de Estado de Educação, Cultura e Esporte não é contribuinte deste tributo.</w:t>
      </w:r>
    </w:p>
    <w:p w:rsidR="00ED6186" w:rsidRPr="006E2AEB" w:rsidRDefault="00ED6186" w:rsidP="00ED6186">
      <w:pPr>
        <w:jc w:val="both"/>
        <w:rPr>
          <w:rFonts w:ascii="Arial" w:hAnsi="Arial"/>
          <w:sz w:val="20"/>
          <w:szCs w:val="20"/>
        </w:rPr>
      </w:pPr>
    </w:p>
    <w:p w:rsidR="00EA55F5" w:rsidRPr="006E2AEB" w:rsidRDefault="00A44ED9" w:rsidP="00ED6186">
      <w:pPr>
        <w:jc w:val="both"/>
        <w:rPr>
          <w:rFonts w:ascii="Arial" w:hAnsi="Arial"/>
          <w:sz w:val="20"/>
          <w:szCs w:val="20"/>
        </w:rPr>
      </w:pPr>
      <w:r w:rsidRPr="006E2AEB">
        <w:rPr>
          <w:rFonts w:ascii="Arial" w:hAnsi="Arial"/>
          <w:sz w:val="20"/>
          <w:szCs w:val="20"/>
        </w:rPr>
        <w:t>6</w:t>
      </w:r>
      <w:r w:rsidR="001B65AE" w:rsidRPr="006E2AEB">
        <w:rPr>
          <w:rFonts w:ascii="Arial" w:hAnsi="Arial"/>
          <w:sz w:val="20"/>
          <w:szCs w:val="20"/>
        </w:rPr>
        <w:t>.3</w:t>
      </w:r>
      <w:r w:rsidR="00EA55F5" w:rsidRPr="006E2AEB">
        <w:rPr>
          <w:rFonts w:ascii="Arial" w:hAnsi="Arial"/>
          <w:sz w:val="20"/>
          <w:szCs w:val="20"/>
        </w:rPr>
        <w:t>.2 O</w:t>
      </w:r>
      <w:r w:rsidRPr="006E2AEB">
        <w:rPr>
          <w:rFonts w:ascii="Arial" w:hAnsi="Arial"/>
          <w:sz w:val="20"/>
          <w:szCs w:val="20"/>
        </w:rPr>
        <w:t xml:space="preserve"> disposto nos subitens 6.1</w:t>
      </w:r>
      <w:r w:rsidR="001F0DDE" w:rsidRPr="006E2AEB">
        <w:rPr>
          <w:rFonts w:ascii="Arial" w:hAnsi="Arial"/>
          <w:sz w:val="20"/>
          <w:szCs w:val="20"/>
        </w:rPr>
        <w:t>.1</w:t>
      </w:r>
      <w:r w:rsidRPr="006E2AEB">
        <w:rPr>
          <w:rFonts w:ascii="Arial" w:hAnsi="Arial"/>
          <w:sz w:val="20"/>
          <w:szCs w:val="20"/>
        </w:rPr>
        <w:t xml:space="preserve"> e 6</w:t>
      </w:r>
      <w:r w:rsidR="001B65AE" w:rsidRPr="006E2AEB">
        <w:rPr>
          <w:rFonts w:ascii="Arial" w:hAnsi="Arial"/>
          <w:sz w:val="20"/>
          <w:szCs w:val="20"/>
        </w:rPr>
        <w:t>.3</w:t>
      </w:r>
      <w:r w:rsidR="00EA55F5" w:rsidRPr="006E2AEB">
        <w:rPr>
          <w:rFonts w:ascii="Arial" w:hAnsi="Arial"/>
          <w:sz w:val="20"/>
          <w:szCs w:val="20"/>
        </w:rPr>
        <w:t xml:space="preserve">.1 </w:t>
      </w:r>
      <w:r w:rsidR="00EA55F5" w:rsidRPr="006E2AEB">
        <w:rPr>
          <w:rFonts w:ascii="Arial" w:hAnsi="Arial"/>
          <w:b/>
          <w:sz w:val="20"/>
          <w:szCs w:val="20"/>
        </w:rPr>
        <w:t xml:space="preserve">não </w:t>
      </w:r>
      <w:r w:rsidR="00EA55F5" w:rsidRPr="006E2AEB">
        <w:rPr>
          <w:rFonts w:ascii="Arial" w:hAnsi="Arial"/>
          <w:sz w:val="20"/>
          <w:szCs w:val="20"/>
        </w:rPr>
        <w:t>se aplica às empresas optantes do Simples, Supersimples e aos Microempreendedores Individuais.</w:t>
      </w:r>
    </w:p>
    <w:p w:rsidR="00ED6186" w:rsidRPr="006E2AEB" w:rsidRDefault="00ED6186" w:rsidP="00ED6186">
      <w:pPr>
        <w:jc w:val="both"/>
        <w:rPr>
          <w:rFonts w:ascii="Arial" w:hAnsi="Arial"/>
          <w:sz w:val="20"/>
          <w:szCs w:val="20"/>
        </w:rPr>
      </w:pPr>
    </w:p>
    <w:p w:rsidR="00EA55F5" w:rsidRPr="006E2AEB" w:rsidRDefault="00EA55F5" w:rsidP="00ED6186">
      <w:pPr>
        <w:jc w:val="both"/>
        <w:rPr>
          <w:rFonts w:ascii="Arial" w:hAnsi="Arial"/>
          <w:sz w:val="20"/>
          <w:szCs w:val="20"/>
        </w:rPr>
      </w:pPr>
      <w:r w:rsidRPr="006E2AEB">
        <w:rPr>
          <w:rFonts w:ascii="Arial" w:hAnsi="Arial"/>
          <w:sz w:val="20"/>
          <w:szCs w:val="20"/>
        </w:rPr>
        <w:t xml:space="preserve"> </w:t>
      </w:r>
      <w:r w:rsidR="00A44ED9" w:rsidRPr="006E2AEB">
        <w:rPr>
          <w:rFonts w:ascii="Arial" w:hAnsi="Arial"/>
          <w:sz w:val="20"/>
          <w:szCs w:val="20"/>
        </w:rPr>
        <w:t>6</w:t>
      </w:r>
      <w:r w:rsidR="001B65AE" w:rsidRPr="006E2AEB">
        <w:rPr>
          <w:rFonts w:ascii="Arial" w:hAnsi="Arial"/>
          <w:sz w:val="20"/>
          <w:szCs w:val="20"/>
        </w:rPr>
        <w:t>.4</w:t>
      </w:r>
      <w:r w:rsidR="00C41ACB" w:rsidRPr="006E2AEB">
        <w:rPr>
          <w:rFonts w:ascii="Arial" w:hAnsi="Arial"/>
          <w:sz w:val="20"/>
          <w:szCs w:val="20"/>
        </w:rPr>
        <w:t xml:space="preserve"> Quaisquer tributos, custos e despesas diretos ou indiretos omitidos na proposta ou incorretamente cotados, serão considerados como inclusos nos pr</w:t>
      </w:r>
      <w:r w:rsidR="000759BA" w:rsidRPr="006E2AEB">
        <w:rPr>
          <w:rFonts w:ascii="Arial" w:hAnsi="Arial"/>
          <w:sz w:val="20"/>
          <w:szCs w:val="20"/>
        </w:rPr>
        <w:t>eços, não sendo aceitos pedidos</w:t>
      </w:r>
      <w:r w:rsidR="00C41ACB" w:rsidRPr="006E2AEB">
        <w:rPr>
          <w:rFonts w:ascii="Arial" w:hAnsi="Arial"/>
          <w:sz w:val="20"/>
          <w:szCs w:val="20"/>
        </w:rPr>
        <w:t xml:space="preserve"> de acréscimos ou retificações, a esses ou a qualquer outro título, conforme o caso.</w:t>
      </w:r>
    </w:p>
    <w:p w:rsidR="00ED6186" w:rsidRPr="006E2AEB" w:rsidRDefault="00ED6186" w:rsidP="00ED6186">
      <w:pPr>
        <w:jc w:val="both"/>
        <w:rPr>
          <w:rFonts w:ascii="Arial" w:hAnsi="Arial"/>
          <w:sz w:val="20"/>
          <w:szCs w:val="20"/>
        </w:rPr>
      </w:pPr>
    </w:p>
    <w:p w:rsidR="00AC57E0" w:rsidRPr="006E2AEB" w:rsidRDefault="00A44ED9" w:rsidP="00ED6186">
      <w:pPr>
        <w:jc w:val="both"/>
        <w:rPr>
          <w:rFonts w:ascii="Arial" w:hAnsi="Arial"/>
          <w:sz w:val="20"/>
          <w:szCs w:val="20"/>
        </w:rPr>
      </w:pPr>
      <w:r w:rsidRPr="006E2AEB">
        <w:rPr>
          <w:rFonts w:ascii="Arial" w:hAnsi="Arial"/>
          <w:sz w:val="20"/>
          <w:szCs w:val="20"/>
        </w:rPr>
        <w:t>6.</w:t>
      </w:r>
      <w:r w:rsidR="001B65AE" w:rsidRPr="006E2AEB">
        <w:rPr>
          <w:rFonts w:ascii="Arial" w:hAnsi="Arial"/>
          <w:sz w:val="20"/>
          <w:szCs w:val="20"/>
        </w:rPr>
        <w:t>5</w:t>
      </w:r>
      <w:r w:rsidR="00AC57E0" w:rsidRPr="006E2AEB">
        <w:rPr>
          <w:rFonts w:ascii="Arial" w:hAnsi="Arial"/>
          <w:sz w:val="20"/>
          <w:szCs w:val="20"/>
        </w:rPr>
        <w:t xml:space="preserve"> As propostas deverão atender as especificações contidas no Termo de Referência, Anexo I deste Edital.</w:t>
      </w:r>
    </w:p>
    <w:p w:rsidR="00ED6186" w:rsidRPr="006E2AEB" w:rsidRDefault="00ED6186" w:rsidP="00ED6186">
      <w:pPr>
        <w:jc w:val="both"/>
        <w:rPr>
          <w:rFonts w:ascii="Arial" w:hAnsi="Arial"/>
          <w:sz w:val="20"/>
          <w:szCs w:val="20"/>
        </w:rPr>
      </w:pPr>
    </w:p>
    <w:p w:rsidR="006F6A90" w:rsidRPr="006E2AEB" w:rsidRDefault="00A44ED9" w:rsidP="00ED6186">
      <w:pPr>
        <w:jc w:val="both"/>
        <w:rPr>
          <w:rFonts w:ascii="Arial" w:hAnsi="Arial"/>
          <w:sz w:val="20"/>
          <w:szCs w:val="20"/>
        </w:rPr>
      </w:pPr>
      <w:r w:rsidRPr="006E2AEB">
        <w:rPr>
          <w:rFonts w:ascii="Arial" w:hAnsi="Arial"/>
          <w:sz w:val="20"/>
          <w:szCs w:val="20"/>
        </w:rPr>
        <w:t>6</w:t>
      </w:r>
      <w:r w:rsidR="006F6A90" w:rsidRPr="006E2AEB">
        <w:rPr>
          <w:rFonts w:ascii="Arial" w:hAnsi="Arial"/>
          <w:sz w:val="20"/>
          <w:szCs w:val="20"/>
        </w:rPr>
        <w:t>.</w:t>
      </w:r>
      <w:r w:rsidR="001B65AE" w:rsidRPr="006E2AEB">
        <w:rPr>
          <w:rFonts w:ascii="Arial" w:hAnsi="Arial"/>
          <w:sz w:val="20"/>
          <w:szCs w:val="20"/>
        </w:rPr>
        <w:t>6</w:t>
      </w:r>
      <w:r w:rsidR="006F6A90" w:rsidRPr="006E2AEB">
        <w:rPr>
          <w:rFonts w:ascii="Arial" w:hAnsi="Arial"/>
          <w:sz w:val="20"/>
          <w:szCs w:val="20"/>
        </w:rPr>
        <w:t xml:space="preserve"> A Licitante detentora da melhor oferta, após a fase de lances, deverá enviar Proposta de Preços, pelo </w:t>
      </w:r>
      <w:r w:rsidR="00A26D68" w:rsidRPr="006E2AEB">
        <w:rPr>
          <w:rFonts w:ascii="Arial" w:hAnsi="Arial"/>
          <w:sz w:val="20"/>
          <w:szCs w:val="20"/>
        </w:rPr>
        <w:t xml:space="preserve">fax: (62) 3201-3054/3017 ou pelo e-mail: </w:t>
      </w:r>
      <w:hyperlink r:id="rId16" w:history="1">
        <w:r w:rsidR="00A26D68" w:rsidRPr="006E2AEB">
          <w:rPr>
            <w:rStyle w:val="Hyperlink"/>
            <w:rFonts w:ascii="Arial" w:hAnsi="Arial" w:cs="Arial"/>
            <w:color w:val="FF0000"/>
            <w:sz w:val="20"/>
            <w:szCs w:val="20"/>
          </w:rPr>
          <w:t>xxxxx</w:t>
        </w:r>
        <w:r w:rsidR="00A26D68" w:rsidRPr="006E2AEB">
          <w:rPr>
            <w:rStyle w:val="Hyperlink"/>
            <w:rFonts w:ascii="Arial" w:hAnsi="Arial" w:cs="Arial"/>
            <w:sz w:val="20"/>
            <w:szCs w:val="20"/>
          </w:rPr>
          <w:t>@seduce.go.gov.br</w:t>
        </w:r>
      </w:hyperlink>
      <w:r w:rsidR="00A26D68" w:rsidRPr="006E2AEB">
        <w:rPr>
          <w:rFonts w:ascii="Arial" w:hAnsi="Arial"/>
          <w:sz w:val="20"/>
          <w:szCs w:val="20"/>
        </w:rPr>
        <w:t>, devendo a mesma conter, obrigatoriamente, ainda:</w:t>
      </w:r>
    </w:p>
    <w:p w:rsidR="00217128" w:rsidRPr="006E2AEB" w:rsidRDefault="00217128" w:rsidP="00ED6186">
      <w:pPr>
        <w:ind w:firstLine="567"/>
        <w:jc w:val="both"/>
        <w:rPr>
          <w:rFonts w:ascii="Arial" w:hAnsi="Arial"/>
          <w:sz w:val="20"/>
          <w:szCs w:val="20"/>
        </w:rPr>
      </w:pPr>
    </w:p>
    <w:p w:rsidR="001B65AE" w:rsidRPr="006E2AEB" w:rsidRDefault="009D40C2" w:rsidP="0068182A">
      <w:pPr>
        <w:jc w:val="both"/>
        <w:rPr>
          <w:rFonts w:ascii="Arial" w:hAnsi="Arial"/>
          <w:sz w:val="20"/>
          <w:szCs w:val="20"/>
        </w:rPr>
      </w:pPr>
      <w:r w:rsidRPr="006E2AEB">
        <w:rPr>
          <w:rFonts w:ascii="Arial" w:hAnsi="Arial"/>
          <w:sz w:val="20"/>
          <w:szCs w:val="20"/>
        </w:rPr>
        <w:t>a) Nome da Empresa, CNPJ, endereço, fone/fax, nome e número do Banco, número da agência, número da conta corrente, nome do responsável para fins de assinatura do contrato, se aplicável;</w:t>
      </w:r>
    </w:p>
    <w:p w:rsidR="00217128" w:rsidRPr="006E2AEB" w:rsidRDefault="00217128" w:rsidP="00ED6186">
      <w:pPr>
        <w:ind w:firstLine="567"/>
        <w:jc w:val="both"/>
        <w:rPr>
          <w:rFonts w:ascii="Arial" w:hAnsi="Arial"/>
          <w:sz w:val="20"/>
          <w:szCs w:val="20"/>
        </w:rPr>
      </w:pPr>
    </w:p>
    <w:p w:rsidR="009D40C2" w:rsidRPr="006E2AEB" w:rsidRDefault="009D40C2" w:rsidP="0068182A">
      <w:pPr>
        <w:jc w:val="both"/>
        <w:rPr>
          <w:rFonts w:ascii="Arial" w:hAnsi="Arial"/>
          <w:sz w:val="20"/>
          <w:szCs w:val="20"/>
        </w:rPr>
      </w:pPr>
      <w:r w:rsidRPr="006E2AEB">
        <w:rPr>
          <w:rFonts w:ascii="Arial" w:hAnsi="Arial"/>
          <w:sz w:val="20"/>
          <w:szCs w:val="20"/>
        </w:rPr>
        <w:t>b) Número do Pregão Eletrônico;</w:t>
      </w:r>
    </w:p>
    <w:p w:rsidR="00217128" w:rsidRPr="006E2AEB" w:rsidRDefault="00217128" w:rsidP="00ED6186">
      <w:pPr>
        <w:ind w:firstLine="567"/>
        <w:jc w:val="both"/>
        <w:rPr>
          <w:rFonts w:ascii="Arial" w:hAnsi="Arial"/>
          <w:sz w:val="20"/>
          <w:szCs w:val="20"/>
        </w:rPr>
      </w:pPr>
    </w:p>
    <w:p w:rsidR="009D40C2" w:rsidRPr="006E2AEB" w:rsidRDefault="009D40C2" w:rsidP="0068182A">
      <w:pPr>
        <w:jc w:val="both"/>
        <w:rPr>
          <w:rFonts w:ascii="Arial" w:hAnsi="Arial"/>
          <w:sz w:val="20"/>
          <w:szCs w:val="20"/>
        </w:rPr>
      </w:pPr>
      <w:r w:rsidRPr="006E2AEB">
        <w:rPr>
          <w:rFonts w:ascii="Arial" w:hAnsi="Arial"/>
          <w:sz w:val="20"/>
          <w:szCs w:val="20"/>
        </w:rPr>
        <w:t>c) Preço em real, unitário e total, com no máximo duas casas decimais após a vírgula, onde deverão estar inclusas todas as despesas</w:t>
      </w:r>
      <w:r w:rsidR="004877CF" w:rsidRPr="006E2AEB">
        <w:rPr>
          <w:rFonts w:ascii="Arial" w:hAnsi="Arial"/>
          <w:sz w:val="20"/>
          <w:szCs w:val="20"/>
        </w:rPr>
        <w:t xml:space="preserve"> que influam nos custos</w:t>
      </w:r>
      <w:r w:rsidRPr="006E2AEB">
        <w:rPr>
          <w:rFonts w:ascii="Arial" w:hAnsi="Arial"/>
          <w:sz w:val="20"/>
          <w:szCs w:val="20"/>
        </w:rPr>
        <w:t>, tais como:</w:t>
      </w:r>
      <w:r w:rsidR="004877CF" w:rsidRPr="006E2AEB">
        <w:rPr>
          <w:rFonts w:ascii="Arial" w:hAnsi="Arial"/>
          <w:sz w:val="20"/>
          <w:szCs w:val="20"/>
        </w:rPr>
        <w:t xml:space="preserve"> transporte, frete, </w:t>
      </w:r>
      <w:r w:rsidRPr="006E2AEB">
        <w:rPr>
          <w:rFonts w:ascii="Arial" w:hAnsi="Arial"/>
          <w:sz w:val="20"/>
          <w:szCs w:val="20"/>
        </w:rPr>
        <w:t>tributos (impostos, taxas, emolumentos, contribuições fiscais e parafiscais), obrigações sociais, trabalhistas, fiscais, encargos comerciais ou de qualquer natureza, e todos os demais custos diretos e indiretos. O p</w:t>
      </w:r>
      <w:r w:rsidR="002D5D5A" w:rsidRPr="006E2AEB">
        <w:rPr>
          <w:rFonts w:ascii="Arial" w:hAnsi="Arial"/>
          <w:sz w:val="20"/>
          <w:szCs w:val="20"/>
        </w:rPr>
        <w:t>r</w:t>
      </w:r>
      <w:r w:rsidRPr="006E2AEB">
        <w:rPr>
          <w:rFonts w:ascii="Arial" w:hAnsi="Arial"/>
          <w:sz w:val="20"/>
          <w:szCs w:val="20"/>
        </w:rPr>
        <w:t>eço apresentado deverá ser aquele resultante da fase de lances e/ou negociaç</w:t>
      </w:r>
      <w:r w:rsidR="00973C59" w:rsidRPr="006E2AEB">
        <w:rPr>
          <w:rFonts w:ascii="Arial" w:hAnsi="Arial"/>
          <w:sz w:val="20"/>
          <w:szCs w:val="20"/>
        </w:rPr>
        <w:t>ão com o Pregoeiro;</w:t>
      </w:r>
    </w:p>
    <w:p w:rsidR="00217128" w:rsidRPr="006E2AEB" w:rsidRDefault="00217128" w:rsidP="0068182A">
      <w:pPr>
        <w:jc w:val="both"/>
        <w:rPr>
          <w:rFonts w:ascii="Arial" w:hAnsi="Arial"/>
          <w:sz w:val="20"/>
          <w:szCs w:val="20"/>
        </w:rPr>
      </w:pPr>
    </w:p>
    <w:p w:rsidR="00D9428E" w:rsidRPr="006E2AEB" w:rsidRDefault="00973C59" w:rsidP="0068182A">
      <w:pPr>
        <w:jc w:val="both"/>
        <w:rPr>
          <w:rFonts w:ascii="Arial" w:hAnsi="Arial"/>
          <w:sz w:val="20"/>
          <w:szCs w:val="20"/>
        </w:rPr>
      </w:pPr>
      <w:r w:rsidRPr="006E2AEB">
        <w:rPr>
          <w:rFonts w:ascii="Arial" w:hAnsi="Arial"/>
          <w:sz w:val="20"/>
          <w:szCs w:val="20"/>
        </w:rPr>
        <w:t>d) Objeto ofertado, consoante exigências editalícias e com a quantidade licitada;</w:t>
      </w:r>
    </w:p>
    <w:p w:rsidR="00217128" w:rsidRPr="006E2AEB" w:rsidRDefault="00217128" w:rsidP="008819A8">
      <w:pPr>
        <w:jc w:val="both"/>
        <w:rPr>
          <w:rFonts w:ascii="Arial" w:hAnsi="Arial"/>
          <w:sz w:val="20"/>
          <w:szCs w:val="20"/>
        </w:rPr>
      </w:pPr>
    </w:p>
    <w:p w:rsidR="00973C59" w:rsidRPr="006E2AEB" w:rsidRDefault="008819A8" w:rsidP="0068182A">
      <w:pPr>
        <w:jc w:val="both"/>
        <w:rPr>
          <w:rFonts w:ascii="Arial" w:hAnsi="Arial"/>
          <w:sz w:val="20"/>
          <w:szCs w:val="20"/>
        </w:rPr>
      </w:pPr>
      <w:r>
        <w:rPr>
          <w:rFonts w:ascii="Arial" w:hAnsi="Arial"/>
          <w:sz w:val="20"/>
          <w:szCs w:val="20"/>
        </w:rPr>
        <w:t>e</w:t>
      </w:r>
      <w:r w:rsidR="00973C59" w:rsidRPr="006E2AEB">
        <w:rPr>
          <w:rFonts w:ascii="Arial" w:hAnsi="Arial"/>
          <w:sz w:val="20"/>
          <w:szCs w:val="20"/>
        </w:rPr>
        <w:t xml:space="preserve">) </w:t>
      </w:r>
      <w:r w:rsidR="00973C59" w:rsidRPr="006E2AEB">
        <w:rPr>
          <w:rFonts w:ascii="Arial" w:hAnsi="Arial"/>
          <w:b/>
          <w:sz w:val="20"/>
          <w:szCs w:val="20"/>
        </w:rPr>
        <w:t>DECLARAÇÃO</w:t>
      </w:r>
      <w:r w:rsidR="00973C59" w:rsidRPr="006E2AEB">
        <w:rPr>
          <w:rFonts w:ascii="Arial" w:hAnsi="Arial"/>
          <w:sz w:val="20"/>
          <w:szCs w:val="20"/>
        </w:rPr>
        <w:t xml:space="preserve"> que a validade da proposta apresentada é de 120 (cento e vinte) dias corridos, a contar da data da sessão deste Pregão Eletrônico. Caso não apresente prazo de validade, será este o considerado;</w:t>
      </w:r>
    </w:p>
    <w:p w:rsidR="00217128" w:rsidRPr="006E2AEB" w:rsidRDefault="00217128" w:rsidP="00ED6186">
      <w:pPr>
        <w:tabs>
          <w:tab w:val="left" w:pos="567"/>
        </w:tabs>
        <w:ind w:firstLine="567"/>
        <w:jc w:val="both"/>
        <w:rPr>
          <w:rFonts w:ascii="Arial" w:hAnsi="Arial"/>
          <w:sz w:val="20"/>
          <w:szCs w:val="20"/>
        </w:rPr>
      </w:pPr>
    </w:p>
    <w:p w:rsidR="007B4296" w:rsidRPr="006E2AEB" w:rsidRDefault="008819A8" w:rsidP="0068182A">
      <w:pPr>
        <w:tabs>
          <w:tab w:val="left" w:pos="567"/>
        </w:tabs>
        <w:jc w:val="both"/>
        <w:rPr>
          <w:rFonts w:ascii="Arial" w:hAnsi="Arial"/>
          <w:sz w:val="20"/>
          <w:szCs w:val="20"/>
        </w:rPr>
      </w:pPr>
      <w:r>
        <w:rPr>
          <w:rFonts w:ascii="Arial" w:hAnsi="Arial"/>
          <w:sz w:val="20"/>
          <w:szCs w:val="20"/>
        </w:rPr>
        <w:t>f</w:t>
      </w:r>
      <w:r w:rsidR="003C5B08" w:rsidRPr="006E2AEB">
        <w:rPr>
          <w:rFonts w:ascii="Arial" w:hAnsi="Arial"/>
          <w:sz w:val="20"/>
          <w:szCs w:val="20"/>
        </w:rPr>
        <w:t xml:space="preserve">) </w:t>
      </w:r>
      <w:r w:rsidR="003C5B08" w:rsidRPr="006E2AEB">
        <w:rPr>
          <w:rFonts w:ascii="Arial" w:hAnsi="Arial"/>
          <w:b/>
          <w:sz w:val="20"/>
          <w:szCs w:val="20"/>
        </w:rPr>
        <w:t xml:space="preserve">DECLARAÇÃO </w:t>
      </w:r>
      <w:r w:rsidR="003C5B08" w:rsidRPr="006E2AEB">
        <w:rPr>
          <w:rFonts w:ascii="Arial" w:hAnsi="Arial"/>
          <w:sz w:val="20"/>
          <w:szCs w:val="20"/>
        </w:rPr>
        <w:t xml:space="preserve">de que </w:t>
      </w:r>
      <w:r w:rsidR="003C5B08" w:rsidRPr="000A41AD">
        <w:rPr>
          <w:rFonts w:ascii="Arial" w:hAnsi="Arial"/>
          <w:sz w:val="20"/>
          <w:szCs w:val="20"/>
        </w:rPr>
        <w:t xml:space="preserve">garante a </w:t>
      </w:r>
      <w:r w:rsidR="003C5B08" w:rsidRPr="000A41AD">
        <w:rPr>
          <w:rFonts w:ascii="Arial" w:hAnsi="Arial"/>
          <w:color w:val="000000" w:themeColor="text1"/>
          <w:sz w:val="20"/>
          <w:szCs w:val="20"/>
        </w:rPr>
        <w:t>qualidade dos produtos (e/ou) serviços ofertados, bem como a entrega dos mesmos no prazo e na quantidade estabelecidos no presente edital</w:t>
      </w:r>
      <w:r w:rsidR="007B4296" w:rsidRPr="000A41AD">
        <w:rPr>
          <w:rFonts w:ascii="Arial" w:hAnsi="Arial"/>
          <w:color w:val="000000" w:themeColor="text1"/>
          <w:sz w:val="20"/>
          <w:szCs w:val="20"/>
        </w:rPr>
        <w:t>. A empresa vencedora do certame deverá garantir a qualidade dos produtos e/ou serviços</w:t>
      </w:r>
      <w:r w:rsidR="007B4296" w:rsidRPr="000A41AD">
        <w:rPr>
          <w:rFonts w:ascii="Arial" w:hAnsi="Arial"/>
          <w:b/>
          <w:color w:val="000000" w:themeColor="text1"/>
          <w:sz w:val="20"/>
          <w:szCs w:val="20"/>
        </w:rPr>
        <w:t xml:space="preserve">, </w:t>
      </w:r>
      <w:r w:rsidR="007B4296" w:rsidRPr="000A41AD">
        <w:rPr>
          <w:rFonts w:ascii="Arial" w:hAnsi="Arial"/>
          <w:color w:val="000000" w:themeColor="text1"/>
          <w:sz w:val="20"/>
          <w:szCs w:val="20"/>
        </w:rPr>
        <w:t xml:space="preserve">em </w:t>
      </w:r>
      <w:r w:rsidR="007B4296" w:rsidRPr="006E2AEB">
        <w:rPr>
          <w:rFonts w:ascii="Arial" w:hAnsi="Arial"/>
          <w:sz w:val="20"/>
          <w:szCs w:val="20"/>
        </w:rPr>
        <w:t>conformidade com o art. 69 c/c art. 73, II, b, da Lei</w:t>
      </w:r>
      <w:r w:rsidR="00933B10" w:rsidRPr="006E2AEB">
        <w:rPr>
          <w:rFonts w:ascii="Arial" w:hAnsi="Arial"/>
          <w:sz w:val="20"/>
          <w:szCs w:val="20"/>
        </w:rPr>
        <w:t xml:space="preserve"> Federal</w:t>
      </w:r>
      <w:r w:rsidR="007B4296" w:rsidRPr="006E2AEB">
        <w:rPr>
          <w:rFonts w:ascii="Arial" w:hAnsi="Arial"/>
          <w:sz w:val="20"/>
          <w:szCs w:val="20"/>
        </w:rPr>
        <w:t xml:space="preserve"> n.º 8.666/93 e Lei n.º 8.078/90 (Código de defesa do Consumidor) e também deverá substituí-los, sem ônus para a Secretaria de Estado de Educação, Cultura e Esporte caso não estejam de acordo com as especificações e</w:t>
      </w:r>
      <w:r w:rsidR="00933B10" w:rsidRPr="006E2AEB">
        <w:rPr>
          <w:rFonts w:ascii="Arial" w:hAnsi="Arial"/>
          <w:sz w:val="20"/>
          <w:szCs w:val="20"/>
        </w:rPr>
        <w:t xml:space="preserve"> padrões de qualidades exigidos;</w:t>
      </w:r>
    </w:p>
    <w:p w:rsidR="00217128" w:rsidRPr="006E2AEB" w:rsidRDefault="00217128" w:rsidP="00ED6186">
      <w:pPr>
        <w:ind w:firstLine="567"/>
        <w:jc w:val="both"/>
        <w:rPr>
          <w:rFonts w:ascii="Arial" w:hAnsi="Arial"/>
          <w:sz w:val="20"/>
          <w:szCs w:val="20"/>
        </w:rPr>
      </w:pPr>
    </w:p>
    <w:p w:rsidR="001F0DDE" w:rsidRPr="006E2AEB" w:rsidRDefault="008819A8" w:rsidP="001F0DDE">
      <w:pPr>
        <w:jc w:val="both"/>
        <w:rPr>
          <w:rFonts w:ascii="Arial" w:hAnsi="Arial"/>
          <w:sz w:val="20"/>
          <w:szCs w:val="20"/>
        </w:rPr>
      </w:pPr>
      <w:r>
        <w:rPr>
          <w:rFonts w:ascii="Arial" w:hAnsi="Arial"/>
          <w:sz w:val="20"/>
          <w:szCs w:val="20"/>
        </w:rPr>
        <w:t>g</w:t>
      </w:r>
      <w:r w:rsidR="000D547B" w:rsidRPr="006E2AEB">
        <w:rPr>
          <w:rFonts w:ascii="Arial" w:hAnsi="Arial"/>
          <w:sz w:val="20"/>
          <w:szCs w:val="20"/>
        </w:rPr>
        <w:t>)</w:t>
      </w:r>
      <w:r w:rsidR="000F24AB" w:rsidRPr="006E2AEB">
        <w:rPr>
          <w:rFonts w:ascii="Arial" w:hAnsi="Arial"/>
          <w:sz w:val="20"/>
          <w:szCs w:val="20"/>
        </w:rPr>
        <w:t xml:space="preserve"> </w:t>
      </w:r>
      <w:r w:rsidR="003C5B08" w:rsidRPr="006E2AEB">
        <w:rPr>
          <w:rFonts w:ascii="Arial" w:hAnsi="Arial"/>
          <w:sz w:val="20"/>
          <w:szCs w:val="20"/>
        </w:rPr>
        <w:t>Caso a empresa Licitante seja microempresa ou empresa de pequeno porte,</w:t>
      </w:r>
      <w:r w:rsidR="00BD01C7" w:rsidRPr="006E2AEB">
        <w:rPr>
          <w:rFonts w:ascii="Arial" w:hAnsi="Arial"/>
          <w:sz w:val="20"/>
          <w:szCs w:val="20"/>
        </w:rPr>
        <w:t xml:space="preserve"> deverá</w:t>
      </w:r>
      <w:r w:rsidR="003C5B08" w:rsidRPr="006E2AEB">
        <w:rPr>
          <w:rFonts w:ascii="Arial" w:hAnsi="Arial"/>
          <w:sz w:val="20"/>
          <w:szCs w:val="20"/>
        </w:rPr>
        <w:t xml:space="preserve"> apresentar </w:t>
      </w:r>
      <w:r w:rsidR="003C5B08" w:rsidRPr="006E2AEB">
        <w:rPr>
          <w:rFonts w:ascii="Arial" w:hAnsi="Arial"/>
          <w:b/>
          <w:sz w:val="20"/>
          <w:szCs w:val="20"/>
        </w:rPr>
        <w:t>DECLARAÇÃO</w:t>
      </w:r>
      <w:r w:rsidR="001F0DDE" w:rsidRPr="006E2AEB">
        <w:rPr>
          <w:rFonts w:ascii="Arial" w:hAnsi="Arial"/>
          <w:sz w:val="20"/>
          <w:szCs w:val="20"/>
        </w:rPr>
        <w:t xml:space="preserve"> de Enquadramento na Lei Complementar nº 123/2006 (conforme modelo Anexo III), e, certidão emitida pela Junta Comercial ou, alternativamente, documento gerado pela Receita Federal, por intermédio de consulta realizada no sítio www.receita.fazenda.gov.br/simplesnacional, podendo ser confrontado com as peças contábeis apresentadas ao certame licitatório;</w:t>
      </w:r>
    </w:p>
    <w:p w:rsidR="00217128" w:rsidRPr="006E2AEB" w:rsidRDefault="00217128" w:rsidP="001F0DDE">
      <w:pPr>
        <w:tabs>
          <w:tab w:val="left" w:pos="6555"/>
        </w:tabs>
        <w:jc w:val="both"/>
        <w:rPr>
          <w:rFonts w:ascii="Arial" w:hAnsi="Arial"/>
          <w:sz w:val="20"/>
          <w:szCs w:val="20"/>
        </w:rPr>
      </w:pPr>
    </w:p>
    <w:p w:rsidR="008922E0" w:rsidRPr="006E2AEB" w:rsidRDefault="008819A8" w:rsidP="0068182A">
      <w:pPr>
        <w:tabs>
          <w:tab w:val="left" w:pos="6555"/>
        </w:tabs>
        <w:jc w:val="both"/>
        <w:rPr>
          <w:rFonts w:ascii="Arial" w:hAnsi="Arial"/>
          <w:sz w:val="20"/>
          <w:szCs w:val="20"/>
        </w:rPr>
      </w:pPr>
      <w:r>
        <w:rPr>
          <w:rFonts w:ascii="Arial" w:hAnsi="Arial"/>
          <w:sz w:val="20"/>
          <w:szCs w:val="20"/>
        </w:rPr>
        <w:t>h</w:t>
      </w:r>
      <w:r w:rsidR="004877CF" w:rsidRPr="006E2AEB">
        <w:rPr>
          <w:rFonts w:ascii="Arial" w:hAnsi="Arial"/>
          <w:sz w:val="20"/>
          <w:szCs w:val="20"/>
        </w:rPr>
        <w:t>)</w:t>
      </w:r>
      <w:r w:rsidR="002677E6" w:rsidRPr="006E2AEB">
        <w:rPr>
          <w:rFonts w:ascii="Arial" w:hAnsi="Arial"/>
          <w:sz w:val="20"/>
          <w:szCs w:val="20"/>
        </w:rPr>
        <w:t xml:space="preserve"> Data e assinatura do responsável;</w:t>
      </w:r>
      <w:r w:rsidR="00BC18C4" w:rsidRPr="006E2AEB">
        <w:rPr>
          <w:rFonts w:ascii="Arial" w:hAnsi="Arial"/>
          <w:sz w:val="20"/>
          <w:szCs w:val="20"/>
        </w:rPr>
        <w:tab/>
      </w:r>
    </w:p>
    <w:p w:rsidR="00217128" w:rsidRPr="006E2AEB" w:rsidRDefault="00217128" w:rsidP="00ED6186">
      <w:pPr>
        <w:ind w:firstLine="567"/>
        <w:jc w:val="both"/>
        <w:rPr>
          <w:rFonts w:ascii="Arial" w:hAnsi="Arial"/>
          <w:sz w:val="20"/>
          <w:szCs w:val="20"/>
        </w:rPr>
      </w:pPr>
    </w:p>
    <w:p w:rsidR="001D510C" w:rsidRPr="006E2AEB" w:rsidRDefault="006B3A02" w:rsidP="0068182A">
      <w:pPr>
        <w:jc w:val="both"/>
        <w:rPr>
          <w:rFonts w:ascii="Arial" w:hAnsi="Arial"/>
          <w:sz w:val="20"/>
          <w:szCs w:val="20"/>
        </w:rPr>
      </w:pPr>
      <w:r>
        <w:rPr>
          <w:rFonts w:ascii="Arial" w:hAnsi="Arial"/>
          <w:sz w:val="20"/>
          <w:szCs w:val="20"/>
        </w:rPr>
        <w:t>i</w:t>
      </w:r>
      <w:r w:rsidR="001D510C" w:rsidRPr="006E2AEB">
        <w:rPr>
          <w:rFonts w:ascii="Arial" w:hAnsi="Arial"/>
          <w:sz w:val="20"/>
          <w:szCs w:val="20"/>
        </w:rPr>
        <w:t xml:space="preserve">) Apresentar juntamente com a proposta, </w:t>
      </w:r>
      <w:r w:rsidR="001D510C" w:rsidRPr="006E2AEB">
        <w:rPr>
          <w:rFonts w:ascii="Arial" w:hAnsi="Arial"/>
          <w:b/>
          <w:sz w:val="20"/>
          <w:szCs w:val="20"/>
        </w:rPr>
        <w:t>caso seja necessário</w:t>
      </w:r>
      <w:r w:rsidR="001D510C" w:rsidRPr="006E2AEB">
        <w:rPr>
          <w:rFonts w:ascii="Arial" w:hAnsi="Arial"/>
          <w:sz w:val="20"/>
          <w:szCs w:val="20"/>
        </w:rPr>
        <w:t>, Procuração Particular com firma reconhecida ou Procuração Pública, em nome do representante legal, outorgando poderes para formular ofertas e lances de preços e praticar todos os demais atos pertinentes a este certame em nome da Licitante;</w:t>
      </w:r>
    </w:p>
    <w:p w:rsidR="00217128" w:rsidRPr="006E2AEB" w:rsidRDefault="00217128" w:rsidP="00ED6186">
      <w:pPr>
        <w:ind w:firstLine="567"/>
        <w:jc w:val="both"/>
        <w:rPr>
          <w:rFonts w:ascii="Arial" w:hAnsi="Arial"/>
          <w:sz w:val="20"/>
          <w:szCs w:val="20"/>
        </w:rPr>
      </w:pPr>
    </w:p>
    <w:p w:rsidR="001D510C" w:rsidRPr="006E2AEB" w:rsidRDefault="006B3A02" w:rsidP="0068182A">
      <w:pPr>
        <w:jc w:val="both"/>
        <w:rPr>
          <w:rFonts w:ascii="Arial" w:hAnsi="Arial"/>
          <w:sz w:val="20"/>
          <w:szCs w:val="20"/>
        </w:rPr>
      </w:pPr>
      <w:r>
        <w:rPr>
          <w:rFonts w:ascii="Arial" w:hAnsi="Arial"/>
          <w:sz w:val="20"/>
          <w:szCs w:val="20"/>
        </w:rPr>
        <w:t>j</w:t>
      </w:r>
      <w:r w:rsidR="001D510C" w:rsidRPr="006E2AEB">
        <w:rPr>
          <w:rFonts w:ascii="Arial" w:hAnsi="Arial"/>
          <w:sz w:val="20"/>
          <w:szCs w:val="20"/>
        </w:rPr>
        <w:t>) Apresentar juntamente com a proposta, cópia autenticada do documento pessoal do sócio ou r</w:t>
      </w:r>
      <w:r w:rsidR="001F0DDE" w:rsidRPr="006E2AEB">
        <w:rPr>
          <w:rFonts w:ascii="Arial" w:hAnsi="Arial"/>
          <w:sz w:val="20"/>
          <w:szCs w:val="20"/>
        </w:rPr>
        <w:t>epresentante legal da licitante;</w:t>
      </w:r>
    </w:p>
    <w:p w:rsidR="00217128" w:rsidRPr="006E2AEB" w:rsidRDefault="00217128" w:rsidP="00ED6186">
      <w:pPr>
        <w:ind w:firstLine="567"/>
        <w:jc w:val="both"/>
        <w:rPr>
          <w:rFonts w:ascii="Arial" w:hAnsi="Arial"/>
          <w:sz w:val="20"/>
          <w:szCs w:val="20"/>
          <w:highlight w:val="yellow"/>
        </w:rPr>
      </w:pPr>
    </w:p>
    <w:p w:rsidR="00992D3A" w:rsidRPr="006E2AEB" w:rsidRDefault="00A44ED9" w:rsidP="0033673A">
      <w:pPr>
        <w:shd w:val="clear" w:color="auto" w:fill="B3B3B3"/>
        <w:jc w:val="center"/>
        <w:outlineLvl w:val="0"/>
        <w:rPr>
          <w:rFonts w:ascii="Arial" w:hAnsi="Arial"/>
          <w:b/>
          <w:sz w:val="20"/>
          <w:szCs w:val="20"/>
        </w:rPr>
      </w:pPr>
      <w:bookmarkStart w:id="5" w:name="_Toc250452689"/>
      <w:r w:rsidRPr="006E2AEB">
        <w:rPr>
          <w:rFonts w:ascii="Arial" w:hAnsi="Arial"/>
          <w:b/>
          <w:sz w:val="20"/>
          <w:szCs w:val="20"/>
        </w:rPr>
        <w:t>7</w:t>
      </w:r>
      <w:r w:rsidR="00757A33" w:rsidRPr="006E2AEB">
        <w:rPr>
          <w:rFonts w:ascii="Arial" w:hAnsi="Arial"/>
          <w:b/>
          <w:sz w:val="20"/>
          <w:szCs w:val="20"/>
        </w:rPr>
        <w:t xml:space="preserve"> - DA </w:t>
      </w:r>
      <w:r w:rsidR="00992D3A" w:rsidRPr="006E2AEB">
        <w:rPr>
          <w:rFonts w:ascii="Arial" w:hAnsi="Arial"/>
          <w:b/>
          <w:sz w:val="20"/>
          <w:szCs w:val="20"/>
        </w:rPr>
        <w:t>SESSÃO</w:t>
      </w:r>
      <w:bookmarkEnd w:id="5"/>
      <w:r w:rsidR="00757A33" w:rsidRPr="006E2AEB">
        <w:rPr>
          <w:rFonts w:ascii="Arial" w:hAnsi="Arial"/>
          <w:b/>
          <w:sz w:val="20"/>
          <w:szCs w:val="20"/>
        </w:rPr>
        <w:t xml:space="preserve"> DO PREGÃO ELETRÔNICO</w:t>
      </w:r>
    </w:p>
    <w:p w:rsidR="00992D3A" w:rsidRPr="006E2AEB" w:rsidRDefault="00992D3A" w:rsidP="00024CFF">
      <w:pPr>
        <w:jc w:val="both"/>
        <w:rPr>
          <w:rFonts w:ascii="Arial" w:hAnsi="Arial"/>
          <w:sz w:val="20"/>
          <w:szCs w:val="20"/>
        </w:rPr>
      </w:pPr>
    </w:p>
    <w:p w:rsidR="00992D3A" w:rsidRPr="006E2AEB" w:rsidRDefault="00A44ED9" w:rsidP="00664EF7">
      <w:pPr>
        <w:jc w:val="both"/>
        <w:rPr>
          <w:rFonts w:ascii="Arial" w:hAnsi="Arial"/>
          <w:color w:val="000000" w:themeColor="text1"/>
          <w:sz w:val="20"/>
          <w:szCs w:val="20"/>
        </w:rPr>
      </w:pPr>
      <w:r w:rsidRPr="006E2AEB">
        <w:rPr>
          <w:rFonts w:ascii="Arial" w:hAnsi="Arial"/>
          <w:sz w:val="20"/>
          <w:szCs w:val="20"/>
        </w:rPr>
        <w:t>7</w:t>
      </w:r>
      <w:r w:rsidR="00D80A92" w:rsidRPr="006E2AEB">
        <w:rPr>
          <w:rFonts w:ascii="Arial" w:hAnsi="Arial"/>
          <w:sz w:val="20"/>
          <w:szCs w:val="20"/>
        </w:rPr>
        <w:t>.1</w:t>
      </w:r>
      <w:r w:rsidR="000D637C" w:rsidRPr="006E2AEB">
        <w:rPr>
          <w:rFonts w:ascii="Arial" w:hAnsi="Arial"/>
          <w:sz w:val="20"/>
          <w:szCs w:val="20"/>
        </w:rPr>
        <w:t xml:space="preserve"> </w:t>
      </w:r>
      <w:r w:rsidR="001935C5" w:rsidRPr="006E2AEB">
        <w:rPr>
          <w:rFonts w:ascii="Arial" w:hAnsi="Arial"/>
          <w:sz w:val="20"/>
          <w:szCs w:val="20"/>
        </w:rPr>
        <w:t xml:space="preserve">A partir das </w:t>
      </w:r>
      <w:r w:rsidR="001935C5" w:rsidRPr="006E2AEB">
        <w:rPr>
          <w:rFonts w:ascii="Arial" w:hAnsi="Arial"/>
          <w:b/>
          <w:color w:val="FF0000"/>
          <w:sz w:val="20"/>
          <w:szCs w:val="20"/>
        </w:rPr>
        <w:t xml:space="preserve">00:00 </w:t>
      </w:r>
      <w:r w:rsidR="001935C5" w:rsidRPr="006E2AEB">
        <w:rPr>
          <w:rFonts w:ascii="Arial" w:hAnsi="Arial"/>
          <w:b/>
          <w:color w:val="000000" w:themeColor="text1"/>
          <w:sz w:val="20"/>
          <w:szCs w:val="20"/>
        </w:rPr>
        <w:t>horas do dia</w:t>
      </w:r>
      <w:r w:rsidR="00741ACD" w:rsidRPr="006E2AEB">
        <w:rPr>
          <w:rFonts w:ascii="Arial" w:hAnsi="Arial"/>
          <w:b/>
          <w:color w:val="FF0000"/>
          <w:sz w:val="20"/>
          <w:szCs w:val="20"/>
        </w:rPr>
        <w:t xml:space="preserve"> 00/00/2018</w:t>
      </w:r>
      <w:r w:rsidR="001935C5" w:rsidRPr="006E2AEB">
        <w:rPr>
          <w:rFonts w:ascii="Arial" w:hAnsi="Arial"/>
          <w:b/>
          <w:color w:val="FF0000"/>
          <w:sz w:val="20"/>
          <w:szCs w:val="20"/>
        </w:rPr>
        <w:t xml:space="preserve">, </w:t>
      </w:r>
      <w:r w:rsidR="002247C1" w:rsidRPr="006E2AEB">
        <w:rPr>
          <w:rFonts w:ascii="Arial" w:hAnsi="Arial"/>
          <w:color w:val="000000" w:themeColor="text1"/>
          <w:sz w:val="20"/>
          <w:szCs w:val="20"/>
        </w:rPr>
        <w:t xml:space="preserve">data e horário previstos neste Edital, terá início a sessão pública do Pregão Eletrônico nº </w:t>
      </w:r>
      <w:r w:rsidR="002247C1" w:rsidRPr="006E2AEB">
        <w:rPr>
          <w:rFonts w:ascii="Arial" w:hAnsi="Arial"/>
          <w:color w:val="FF0000"/>
          <w:sz w:val="20"/>
          <w:szCs w:val="20"/>
        </w:rPr>
        <w:t>000</w:t>
      </w:r>
      <w:r w:rsidR="00741ACD" w:rsidRPr="006E2AEB">
        <w:rPr>
          <w:rFonts w:ascii="Arial" w:hAnsi="Arial"/>
          <w:color w:val="000000" w:themeColor="text1"/>
          <w:sz w:val="20"/>
          <w:szCs w:val="20"/>
        </w:rPr>
        <w:t>/2018</w:t>
      </w:r>
      <w:r w:rsidR="002247C1" w:rsidRPr="006E2AEB">
        <w:rPr>
          <w:rFonts w:ascii="Arial" w:hAnsi="Arial"/>
          <w:color w:val="000000" w:themeColor="text1"/>
          <w:sz w:val="20"/>
          <w:szCs w:val="20"/>
        </w:rPr>
        <w:t>, com a divulgação das Propostas de Preços recebidas.</w:t>
      </w:r>
    </w:p>
    <w:p w:rsidR="001935C5" w:rsidRPr="006E2AEB" w:rsidRDefault="001935C5" w:rsidP="00664EF7">
      <w:pPr>
        <w:jc w:val="both"/>
        <w:rPr>
          <w:rFonts w:ascii="Arial" w:hAnsi="Arial"/>
          <w:sz w:val="20"/>
          <w:szCs w:val="20"/>
        </w:rPr>
      </w:pPr>
    </w:p>
    <w:p w:rsidR="00AB6A4E" w:rsidRPr="006E2AEB" w:rsidRDefault="00C373BF" w:rsidP="00664EF7">
      <w:pPr>
        <w:jc w:val="both"/>
        <w:rPr>
          <w:rFonts w:ascii="Arial" w:hAnsi="Arial"/>
          <w:sz w:val="20"/>
          <w:szCs w:val="20"/>
        </w:rPr>
      </w:pPr>
      <w:r w:rsidRPr="006E2AEB">
        <w:rPr>
          <w:rFonts w:ascii="Arial" w:hAnsi="Arial"/>
          <w:sz w:val="20"/>
          <w:szCs w:val="20"/>
        </w:rPr>
        <w:t>7.2 Após a abertura da sessão pública deste Pregão Eletrônico não serão permitidos quaisquer adendos, complementações, acréscimos ou retificações às Propostas de Preços apresentadas.</w:t>
      </w:r>
    </w:p>
    <w:p w:rsidR="00664EF7" w:rsidRPr="006E2AEB" w:rsidRDefault="00664EF7" w:rsidP="00664EF7">
      <w:pPr>
        <w:jc w:val="both"/>
        <w:rPr>
          <w:rFonts w:ascii="Arial" w:hAnsi="Arial"/>
          <w:sz w:val="20"/>
          <w:szCs w:val="20"/>
        </w:rPr>
      </w:pPr>
    </w:p>
    <w:p w:rsidR="00C373BF" w:rsidRPr="006E2AEB" w:rsidRDefault="00C373BF" w:rsidP="00664EF7">
      <w:pPr>
        <w:jc w:val="both"/>
        <w:rPr>
          <w:rFonts w:ascii="Arial" w:hAnsi="Arial"/>
          <w:sz w:val="20"/>
          <w:szCs w:val="20"/>
        </w:rPr>
      </w:pPr>
      <w:r w:rsidRPr="006E2AEB">
        <w:rPr>
          <w:rFonts w:ascii="Arial" w:hAnsi="Arial"/>
          <w:sz w:val="20"/>
          <w:szCs w:val="20"/>
        </w:rPr>
        <w:t>7.3 Após a abertura da sessão pública deste Pregão Eletrônico não caberá desistência da Proposta de Preços apresentada, salvo por motivo justo, decorrente de fato superveniente e aceito pe</w:t>
      </w:r>
      <w:r w:rsidR="006F31FB" w:rsidRPr="006E2AEB">
        <w:rPr>
          <w:rFonts w:ascii="Arial" w:hAnsi="Arial"/>
          <w:sz w:val="20"/>
          <w:szCs w:val="20"/>
        </w:rPr>
        <w:t>lo</w:t>
      </w:r>
      <w:r w:rsidR="00306C6A" w:rsidRPr="006E2AEB">
        <w:rPr>
          <w:rFonts w:ascii="Arial" w:hAnsi="Arial"/>
          <w:sz w:val="20"/>
          <w:szCs w:val="20"/>
        </w:rPr>
        <w:t xml:space="preserve"> </w:t>
      </w:r>
      <w:r w:rsidR="001F6560" w:rsidRPr="006E2AEB">
        <w:rPr>
          <w:rFonts w:ascii="Arial" w:hAnsi="Arial"/>
          <w:sz w:val="20"/>
          <w:szCs w:val="20"/>
        </w:rPr>
        <w:t>(a) Pregoeir</w:t>
      </w:r>
      <w:r w:rsidR="006F31FB" w:rsidRPr="006E2AEB">
        <w:rPr>
          <w:rFonts w:ascii="Arial" w:hAnsi="Arial"/>
          <w:sz w:val="20"/>
          <w:szCs w:val="20"/>
        </w:rPr>
        <w:t>o</w:t>
      </w:r>
      <w:r w:rsidR="00306C6A" w:rsidRPr="006E2AEB">
        <w:rPr>
          <w:rFonts w:ascii="Arial" w:hAnsi="Arial"/>
          <w:sz w:val="20"/>
          <w:szCs w:val="20"/>
        </w:rPr>
        <w:t xml:space="preserve"> </w:t>
      </w:r>
      <w:r w:rsidR="001F6560" w:rsidRPr="006E2AEB">
        <w:rPr>
          <w:rFonts w:ascii="Arial" w:hAnsi="Arial"/>
          <w:sz w:val="20"/>
          <w:szCs w:val="20"/>
        </w:rPr>
        <w:t>(a).</w:t>
      </w:r>
    </w:p>
    <w:p w:rsidR="00664EF7" w:rsidRPr="006E2AEB" w:rsidRDefault="00501A1F" w:rsidP="00501A1F">
      <w:pPr>
        <w:tabs>
          <w:tab w:val="left" w:pos="1485"/>
        </w:tabs>
        <w:jc w:val="both"/>
        <w:rPr>
          <w:rFonts w:ascii="Arial" w:hAnsi="Arial"/>
          <w:sz w:val="20"/>
          <w:szCs w:val="20"/>
        </w:rPr>
      </w:pPr>
      <w:r w:rsidRPr="006E2AEB">
        <w:rPr>
          <w:rFonts w:ascii="Arial" w:hAnsi="Arial"/>
          <w:sz w:val="20"/>
          <w:szCs w:val="20"/>
        </w:rPr>
        <w:tab/>
      </w:r>
    </w:p>
    <w:p w:rsidR="00C373BF" w:rsidRPr="006E2AEB" w:rsidRDefault="001F6560" w:rsidP="00664EF7">
      <w:pPr>
        <w:jc w:val="both"/>
        <w:rPr>
          <w:rFonts w:ascii="Arial" w:hAnsi="Arial"/>
          <w:sz w:val="20"/>
          <w:szCs w:val="20"/>
        </w:rPr>
      </w:pPr>
      <w:r w:rsidRPr="006E2AEB">
        <w:rPr>
          <w:rFonts w:ascii="Arial" w:hAnsi="Arial"/>
          <w:sz w:val="20"/>
          <w:szCs w:val="20"/>
        </w:rPr>
        <w:t xml:space="preserve">7.4 </w:t>
      </w:r>
      <w:r w:rsidR="006F31FB"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Pregoeir</w:t>
      </w:r>
      <w:r w:rsidR="006F31FB" w:rsidRPr="006E2AEB">
        <w:rPr>
          <w:rFonts w:ascii="Arial" w:hAnsi="Arial"/>
          <w:sz w:val="20"/>
          <w:szCs w:val="20"/>
        </w:rPr>
        <w:t>o</w:t>
      </w:r>
      <w:r w:rsidRPr="006E2AEB">
        <w:rPr>
          <w:rFonts w:ascii="Arial" w:hAnsi="Arial"/>
          <w:sz w:val="20"/>
          <w:szCs w:val="20"/>
        </w:rPr>
        <w:t>(a) verificará as propostas apresentadas, desclassificando aquelas que não estiverem em conformidade com os requisitos estabelecidos no Edital, em decisão fundamentada e registrada no sistema, com acompanhamento em tempo real por todos os participantes.</w:t>
      </w:r>
    </w:p>
    <w:p w:rsidR="00664EF7" w:rsidRPr="006E2AEB" w:rsidRDefault="00664EF7" w:rsidP="00664EF7">
      <w:pPr>
        <w:jc w:val="both"/>
        <w:rPr>
          <w:rFonts w:ascii="Arial" w:hAnsi="Arial"/>
          <w:sz w:val="20"/>
          <w:szCs w:val="20"/>
        </w:rPr>
      </w:pPr>
    </w:p>
    <w:p w:rsidR="001F6560" w:rsidRPr="006E2AEB" w:rsidRDefault="00841B3C" w:rsidP="00664EF7">
      <w:pPr>
        <w:jc w:val="both"/>
        <w:rPr>
          <w:rFonts w:ascii="Arial" w:hAnsi="Arial"/>
          <w:sz w:val="20"/>
          <w:szCs w:val="20"/>
        </w:rPr>
      </w:pPr>
      <w:r w:rsidRPr="006E2AEB">
        <w:rPr>
          <w:rFonts w:ascii="Arial" w:hAnsi="Arial"/>
          <w:sz w:val="20"/>
          <w:szCs w:val="20"/>
        </w:rPr>
        <w:t xml:space="preserve">7.5 O sistema ordenará automaticamente as propostas classificadas </w:t>
      </w:r>
      <w:r w:rsidR="006F31FB" w:rsidRPr="006E2AEB">
        <w:rPr>
          <w:rFonts w:ascii="Arial" w:hAnsi="Arial"/>
          <w:sz w:val="20"/>
          <w:szCs w:val="20"/>
        </w:rPr>
        <w:t>pelo</w:t>
      </w:r>
      <w:r w:rsidR="00306C6A" w:rsidRPr="006E2AEB">
        <w:rPr>
          <w:rFonts w:ascii="Arial" w:hAnsi="Arial"/>
          <w:sz w:val="20"/>
          <w:szCs w:val="20"/>
        </w:rPr>
        <w:t xml:space="preserve"> </w:t>
      </w:r>
      <w:r w:rsidRPr="006E2AEB">
        <w:rPr>
          <w:rFonts w:ascii="Arial" w:hAnsi="Arial"/>
          <w:sz w:val="20"/>
          <w:szCs w:val="20"/>
        </w:rPr>
        <w:t>(a) Pregoeir</w:t>
      </w:r>
      <w:r w:rsidR="006F31FB"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sendo que somente estas participarão da fase de lances.</w:t>
      </w:r>
    </w:p>
    <w:p w:rsidR="00664EF7" w:rsidRPr="006E2AEB" w:rsidRDefault="00664EF7" w:rsidP="00664EF7">
      <w:pPr>
        <w:jc w:val="both"/>
        <w:rPr>
          <w:rFonts w:ascii="Arial" w:hAnsi="Arial"/>
          <w:sz w:val="20"/>
          <w:szCs w:val="20"/>
        </w:rPr>
      </w:pPr>
    </w:p>
    <w:p w:rsidR="00C951AC" w:rsidRPr="006E2AEB" w:rsidRDefault="00C951AC" w:rsidP="00664EF7">
      <w:pPr>
        <w:jc w:val="both"/>
        <w:rPr>
          <w:rFonts w:ascii="Arial" w:hAnsi="Arial"/>
          <w:sz w:val="20"/>
          <w:szCs w:val="20"/>
        </w:rPr>
      </w:pPr>
      <w:r w:rsidRPr="006E2AEB">
        <w:rPr>
          <w:rFonts w:ascii="Arial" w:hAnsi="Arial"/>
          <w:sz w:val="20"/>
          <w:szCs w:val="20"/>
        </w:rPr>
        <w:t xml:space="preserve">7.6 O sistema disponibilizará campo próprio para troca de mensagens entre </w:t>
      </w:r>
      <w:r w:rsidR="006F31FB"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Pregoeir</w:t>
      </w:r>
      <w:r w:rsidR="006F31FB" w:rsidRPr="006E2AEB">
        <w:rPr>
          <w:rFonts w:ascii="Arial" w:hAnsi="Arial"/>
          <w:sz w:val="20"/>
          <w:szCs w:val="20"/>
        </w:rPr>
        <w:t>o</w:t>
      </w:r>
      <w:r w:rsidR="00306C6A" w:rsidRPr="006E2AEB">
        <w:rPr>
          <w:rFonts w:ascii="Arial" w:hAnsi="Arial"/>
          <w:sz w:val="20"/>
          <w:szCs w:val="20"/>
        </w:rPr>
        <w:t xml:space="preserve"> </w:t>
      </w:r>
      <w:r w:rsidR="003A3086" w:rsidRPr="006E2AEB">
        <w:rPr>
          <w:rFonts w:ascii="Arial" w:hAnsi="Arial"/>
          <w:sz w:val="20"/>
          <w:szCs w:val="20"/>
        </w:rPr>
        <w:t xml:space="preserve">(a) e </w:t>
      </w:r>
      <w:r w:rsidRPr="006E2AEB">
        <w:rPr>
          <w:rFonts w:ascii="Arial" w:hAnsi="Arial"/>
          <w:sz w:val="20"/>
          <w:szCs w:val="20"/>
        </w:rPr>
        <w:t>os Licitantes, permitindo que durante o transcurso da sessão pública eletrônica, haja a divulgação, em tempo real, de todas as mensagens trocadas no chat do sistema, inclusive valor e horário do menor lance registrado e apresentado pelas Licitantes, vedada a identificação do fornecedor.</w:t>
      </w:r>
    </w:p>
    <w:p w:rsidR="00992D3A" w:rsidRPr="006E2AEB" w:rsidRDefault="00992D3A" w:rsidP="00024CFF">
      <w:pPr>
        <w:jc w:val="both"/>
        <w:rPr>
          <w:rFonts w:ascii="Arial" w:hAnsi="Arial"/>
          <w:sz w:val="20"/>
          <w:szCs w:val="20"/>
        </w:rPr>
      </w:pPr>
    </w:p>
    <w:p w:rsidR="00992D3A" w:rsidRPr="006E2AEB" w:rsidRDefault="00FF1B48" w:rsidP="0033673A">
      <w:pPr>
        <w:shd w:val="clear" w:color="auto" w:fill="B3B3B3"/>
        <w:jc w:val="center"/>
        <w:outlineLvl w:val="0"/>
        <w:rPr>
          <w:rFonts w:ascii="Arial" w:hAnsi="Arial"/>
          <w:b/>
          <w:sz w:val="20"/>
          <w:szCs w:val="20"/>
        </w:rPr>
      </w:pPr>
      <w:bookmarkStart w:id="6" w:name="_Toc250452690"/>
      <w:r w:rsidRPr="006E2AEB">
        <w:rPr>
          <w:rFonts w:ascii="Arial" w:hAnsi="Arial"/>
          <w:b/>
          <w:sz w:val="20"/>
          <w:szCs w:val="20"/>
        </w:rPr>
        <w:t>8</w:t>
      </w:r>
      <w:r w:rsidR="0001255A" w:rsidRPr="006E2AEB">
        <w:rPr>
          <w:rFonts w:ascii="Arial" w:hAnsi="Arial"/>
          <w:b/>
          <w:sz w:val="20"/>
          <w:szCs w:val="20"/>
        </w:rPr>
        <w:t xml:space="preserve"> – DOS </w:t>
      </w:r>
      <w:r w:rsidR="00992D3A" w:rsidRPr="006E2AEB">
        <w:rPr>
          <w:rFonts w:ascii="Arial" w:hAnsi="Arial"/>
          <w:b/>
          <w:sz w:val="20"/>
          <w:szCs w:val="20"/>
        </w:rPr>
        <w:t>LANCES</w:t>
      </w:r>
      <w:bookmarkEnd w:id="6"/>
    </w:p>
    <w:p w:rsidR="00992D3A" w:rsidRPr="006E2AEB" w:rsidRDefault="00992D3A" w:rsidP="00024CFF">
      <w:pPr>
        <w:jc w:val="both"/>
        <w:rPr>
          <w:rFonts w:ascii="Arial" w:hAnsi="Arial"/>
          <w:sz w:val="20"/>
          <w:szCs w:val="20"/>
        </w:rPr>
      </w:pPr>
      <w:r w:rsidRPr="006E2AEB">
        <w:rPr>
          <w:rFonts w:ascii="Arial" w:hAnsi="Arial"/>
          <w:sz w:val="20"/>
          <w:szCs w:val="20"/>
        </w:rPr>
        <w:tab/>
      </w:r>
    </w:p>
    <w:p w:rsidR="00992D3A" w:rsidRPr="006E2AEB" w:rsidRDefault="00856A75" w:rsidP="009416D2">
      <w:pPr>
        <w:jc w:val="both"/>
        <w:rPr>
          <w:rFonts w:ascii="Arial" w:hAnsi="Arial"/>
          <w:sz w:val="20"/>
          <w:szCs w:val="20"/>
        </w:rPr>
      </w:pPr>
      <w:r w:rsidRPr="006E2AEB">
        <w:rPr>
          <w:rFonts w:ascii="Arial" w:hAnsi="Arial"/>
          <w:sz w:val="20"/>
          <w:szCs w:val="20"/>
        </w:rPr>
        <w:t>8.1</w:t>
      </w:r>
      <w:r w:rsidR="00C067B6" w:rsidRPr="006E2AEB">
        <w:rPr>
          <w:rFonts w:ascii="Arial" w:hAnsi="Arial"/>
          <w:sz w:val="20"/>
          <w:szCs w:val="20"/>
        </w:rPr>
        <w:t xml:space="preserve"> Após a análise e classificação das propostas, </w:t>
      </w:r>
      <w:r w:rsidR="009416D2" w:rsidRPr="006E2AEB">
        <w:rPr>
          <w:rFonts w:ascii="Arial" w:hAnsi="Arial"/>
          <w:sz w:val="20"/>
          <w:szCs w:val="20"/>
        </w:rPr>
        <w:t>o</w:t>
      </w:r>
      <w:r w:rsidR="00306C6A" w:rsidRPr="006E2AEB">
        <w:rPr>
          <w:rFonts w:ascii="Arial" w:hAnsi="Arial"/>
          <w:sz w:val="20"/>
          <w:szCs w:val="20"/>
        </w:rPr>
        <w:t xml:space="preserve"> </w:t>
      </w:r>
      <w:r w:rsidR="00C067B6" w:rsidRPr="006E2AEB">
        <w:rPr>
          <w:rFonts w:ascii="Arial" w:hAnsi="Arial"/>
          <w:sz w:val="20"/>
          <w:szCs w:val="20"/>
        </w:rPr>
        <w:t>(a) Pregoeir</w:t>
      </w:r>
      <w:r w:rsidR="009416D2" w:rsidRPr="006E2AEB">
        <w:rPr>
          <w:rFonts w:ascii="Arial" w:hAnsi="Arial"/>
          <w:sz w:val="20"/>
          <w:szCs w:val="20"/>
        </w:rPr>
        <w:t>o</w:t>
      </w:r>
      <w:r w:rsidR="00306C6A" w:rsidRPr="006E2AEB">
        <w:rPr>
          <w:rFonts w:ascii="Arial" w:hAnsi="Arial"/>
          <w:sz w:val="20"/>
          <w:szCs w:val="20"/>
        </w:rPr>
        <w:t xml:space="preserve"> </w:t>
      </w:r>
      <w:r w:rsidR="00C067B6" w:rsidRPr="006E2AEB">
        <w:rPr>
          <w:rFonts w:ascii="Arial" w:hAnsi="Arial"/>
          <w:sz w:val="20"/>
          <w:szCs w:val="20"/>
        </w:rPr>
        <w:t>(a) dará início à fase competitiva, quando então as Licitantes poderão encaminhar lances exclusivamente por meio do sistema eletrônico, observado o horário estabelecido e as regras de aceitação dos mesmos, sendo imediatamente informados do seu recebimento e respectivo horário de registro e valor.</w:t>
      </w:r>
    </w:p>
    <w:p w:rsidR="00042563" w:rsidRPr="001C52F6" w:rsidRDefault="00042563" w:rsidP="007549C8">
      <w:pPr>
        <w:jc w:val="both"/>
        <w:rPr>
          <w:rFonts w:ascii="Arial" w:hAnsi="Arial"/>
          <w:color w:val="000000" w:themeColor="text1"/>
          <w:sz w:val="20"/>
          <w:szCs w:val="20"/>
        </w:rPr>
      </w:pPr>
    </w:p>
    <w:p w:rsidR="0010041E" w:rsidRPr="006E2AEB" w:rsidRDefault="00856A75" w:rsidP="007549C8">
      <w:pPr>
        <w:jc w:val="both"/>
        <w:rPr>
          <w:rFonts w:ascii="Arial" w:hAnsi="Arial"/>
          <w:sz w:val="20"/>
          <w:szCs w:val="20"/>
        </w:rPr>
      </w:pPr>
      <w:r w:rsidRPr="001C52F6">
        <w:rPr>
          <w:rFonts w:ascii="Arial" w:hAnsi="Arial"/>
          <w:color w:val="000000" w:themeColor="text1"/>
          <w:sz w:val="20"/>
          <w:szCs w:val="20"/>
        </w:rPr>
        <w:t>8</w:t>
      </w:r>
      <w:r w:rsidR="0010041E" w:rsidRPr="001C52F6">
        <w:rPr>
          <w:rFonts w:ascii="Arial" w:hAnsi="Arial"/>
          <w:color w:val="000000" w:themeColor="text1"/>
          <w:sz w:val="20"/>
          <w:szCs w:val="20"/>
        </w:rPr>
        <w:t>.2</w:t>
      </w:r>
      <w:r w:rsidR="00AF5DFC" w:rsidRPr="001C52F6">
        <w:rPr>
          <w:rFonts w:ascii="Arial" w:hAnsi="Arial"/>
          <w:color w:val="000000" w:themeColor="text1"/>
          <w:sz w:val="20"/>
          <w:szCs w:val="20"/>
        </w:rPr>
        <w:t xml:space="preserve"> As licitantes poderão oferecer lances sucessivos, </w:t>
      </w:r>
      <w:r w:rsidR="00AF5DFC" w:rsidRPr="001C52F6">
        <w:rPr>
          <w:rFonts w:ascii="Arial" w:hAnsi="Arial"/>
          <w:b/>
          <w:color w:val="000000" w:themeColor="text1"/>
          <w:sz w:val="20"/>
          <w:szCs w:val="20"/>
        </w:rPr>
        <w:t xml:space="preserve">pelo </w:t>
      </w:r>
      <w:r w:rsidR="001C52F6" w:rsidRPr="001C52F6">
        <w:rPr>
          <w:rFonts w:ascii="Arial" w:hAnsi="Arial"/>
          <w:b/>
          <w:bCs/>
          <w:color w:val="000000" w:themeColor="text1"/>
          <w:sz w:val="20"/>
          <w:szCs w:val="20"/>
        </w:rPr>
        <w:t>valor global</w:t>
      </w:r>
      <w:r w:rsidR="00AF5DFC" w:rsidRPr="001C52F6">
        <w:rPr>
          <w:rFonts w:ascii="Arial" w:hAnsi="Arial"/>
          <w:color w:val="000000" w:themeColor="text1"/>
          <w:sz w:val="20"/>
          <w:szCs w:val="20"/>
        </w:rPr>
        <w:t xml:space="preserve">, </w:t>
      </w:r>
      <w:r w:rsidR="00162D11" w:rsidRPr="001C52F6">
        <w:rPr>
          <w:rFonts w:ascii="Arial" w:hAnsi="Arial"/>
          <w:sz w:val="20"/>
          <w:szCs w:val="20"/>
        </w:rPr>
        <w:t>sem</w:t>
      </w:r>
      <w:r w:rsidR="00162D11" w:rsidRPr="006E2AEB">
        <w:rPr>
          <w:rFonts w:ascii="Arial" w:hAnsi="Arial"/>
          <w:sz w:val="20"/>
          <w:szCs w:val="20"/>
        </w:rPr>
        <w:t xml:space="preserve"> a incidência do ICMS</w:t>
      </w:r>
      <w:r w:rsidR="00801ACA" w:rsidRPr="006E2AEB">
        <w:rPr>
          <w:rFonts w:ascii="Arial" w:hAnsi="Arial"/>
          <w:b/>
          <w:sz w:val="20"/>
          <w:szCs w:val="20"/>
        </w:rPr>
        <w:t>,</w:t>
      </w:r>
      <w:r w:rsidR="00801ACA" w:rsidRPr="006E2AEB">
        <w:rPr>
          <w:rFonts w:ascii="Arial" w:hAnsi="Arial"/>
          <w:sz w:val="20"/>
          <w:szCs w:val="20"/>
        </w:rPr>
        <w:t xml:space="preserve"> </w:t>
      </w:r>
      <w:r w:rsidR="0010041E" w:rsidRPr="006E2AEB">
        <w:rPr>
          <w:rFonts w:ascii="Arial" w:hAnsi="Arial"/>
          <w:b/>
          <w:sz w:val="20"/>
          <w:szCs w:val="20"/>
        </w:rPr>
        <w:t>no que couber</w:t>
      </w:r>
      <w:r w:rsidR="0010041E" w:rsidRPr="006E2AEB">
        <w:rPr>
          <w:rFonts w:ascii="Arial" w:hAnsi="Arial"/>
          <w:sz w:val="20"/>
          <w:szCs w:val="20"/>
        </w:rPr>
        <w:t xml:space="preserve">, </w:t>
      </w:r>
      <w:r w:rsidR="00FB5CD3" w:rsidRPr="006E2AEB">
        <w:rPr>
          <w:rFonts w:ascii="Arial" w:hAnsi="Arial"/>
          <w:b/>
          <w:sz w:val="20"/>
          <w:szCs w:val="20"/>
        </w:rPr>
        <w:t>consoante item 6.1.1</w:t>
      </w:r>
      <w:r w:rsidR="00162D11" w:rsidRPr="006E2AEB">
        <w:rPr>
          <w:rFonts w:ascii="Arial" w:hAnsi="Arial"/>
          <w:b/>
          <w:sz w:val="20"/>
          <w:szCs w:val="20"/>
        </w:rPr>
        <w:t xml:space="preserve">, </w:t>
      </w:r>
      <w:r w:rsidR="0010041E" w:rsidRPr="006E2AEB">
        <w:rPr>
          <w:rFonts w:ascii="Arial" w:hAnsi="Arial"/>
          <w:sz w:val="20"/>
          <w:szCs w:val="20"/>
        </w:rPr>
        <w:t>sempre inferior ao último por ele ofertado e registrado pelo sistema, obedecendo, quando o (a) Pregoeiro (a) fixar, o percentual ou valor mínimo exigido entre os lances.</w:t>
      </w:r>
    </w:p>
    <w:p w:rsidR="007C3137" w:rsidRPr="006E2AEB" w:rsidRDefault="007C3137" w:rsidP="003D7CF0">
      <w:pPr>
        <w:tabs>
          <w:tab w:val="left" w:pos="567"/>
        </w:tabs>
        <w:jc w:val="both"/>
        <w:rPr>
          <w:rFonts w:ascii="Arial" w:hAnsi="Arial"/>
          <w:sz w:val="20"/>
          <w:szCs w:val="20"/>
        </w:rPr>
      </w:pPr>
    </w:p>
    <w:p w:rsidR="007C3137" w:rsidRPr="006E2AEB" w:rsidRDefault="0010041E" w:rsidP="007C3137">
      <w:pPr>
        <w:tabs>
          <w:tab w:val="left" w:pos="567"/>
        </w:tabs>
        <w:jc w:val="both"/>
        <w:rPr>
          <w:rFonts w:ascii="Arial" w:hAnsi="Arial"/>
          <w:sz w:val="20"/>
          <w:szCs w:val="20"/>
        </w:rPr>
      </w:pPr>
      <w:r w:rsidRPr="006E2AEB">
        <w:rPr>
          <w:rFonts w:ascii="Arial" w:hAnsi="Arial"/>
          <w:sz w:val="20"/>
          <w:szCs w:val="20"/>
        </w:rPr>
        <w:t xml:space="preserve">8.2.1 </w:t>
      </w:r>
      <w:r w:rsidR="00687103" w:rsidRPr="006E2AEB">
        <w:rPr>
          <w:rFonts w:ascii="Arial" w:hAnsi="Arial"/>
          <w:sz w:val="20"/>
          <w:szCs w:val="20"/>
        </w:rPr>
        <w:t>O sistema eletrônico rejeitará automaticamente os lances em valores superiores aos anteriormente apresentados pelo mesmo licitante.</w:t>
      </w:r>
    </w:p>
    <w:p w:rsidR="003D7CF0" w:rsidRPr="006E2AEB" w:rsidRDefault="003D7CF0" w:rsidP="007549C8">
      <w:pPr>
        <w:jc w:val="both"/>
        <w:rPr>
          <w:rFonts w:ascii="Arial" w:hAnsi="Arial"/>
          <w:sz w:val="20"/>
          <w:szCs w:val="20"/>
        </w:rPr>
      </w:pPr>
    </w:p>
    <w:p w:rsidR="00B0367B" w:rsidRPr="006E2AEB" w:rsidRDefault="00B0367B" w:rsidP="007549C8">
      <w:pPr>
        <w:jc w:val="both"/>
        <w:rPr>
          <w:rFonts w:ascii="Arial" w:hAnsi="Arial"/>
          <w:sz w:val="20"/>
          <w:szCs w:val="20"/>
        </w:rPr>
      </w:pPr>
      <w:r w:rsidRPr="006E2AEB">
        <w:rPr>
          <w:rFonts w:ascii="Arial" w:hAnsi="Arial"/>
          <w:sz w:val="20"/>
          <w:szCs w:val="20"/>
        </w:rPr>
        <w:t>8.3 Não serão aceitos do</w:t>
      </w:r>
      <w:r w:rsidR="001C52F6">
        <w:rPr>
          <w:rFonts w:ascii="Arial" w:hAnsi="Arial"/>
          <w:sz w:val="20"/>
          <w:szCs w:val="20"/>
        </w:rPr>
        <w:t xml:space="preserve">is ou mais lances igual, </w:t>
      </w:r>
      <w:r w:rsidRPr="006E2AEB">
        <w:rPr>
          <w:rFonts w:ascii="Arial" w:hAnsi="Arial"/>
          <w:sz w:val="20"/>
          <w:szCs w:val="20"/>
        </w:rPr>
        <w:t>prevalecendo aquele que for recebido e registrado primeiro.</w:t>
      </w:r>
    </w:p>
    <w:p w:rsidR="003D7CF0" w:rsidRPr="006E2AEB" w:rsidRDefault="003D7CF0" w:rsidP="007549C8">
      <w:pPr>
        <w:jc w:val="both"/>
        <w:rPr>
          <w:rFonts w:ascii="Arial" w:hAnsi="Arial"/>
          <w:sz w:val="20"/>
          <w:szCs w:val="20"/>
        </w:rPr>
      </w:pPr>
    </w:p>
    <w:p w:rsidR="008443E9" w:rsidRPr="006E2AEB" w:rsidRDefault="00B0367B" w:rsidP="007549C8">
      <w:pPr>
        <w:jc w:val="both"/>
        <w:rPr>
          <w:rFonts w:ascii="Arial" w:hAnsi="Arial"/>
          <w:sz w:val="20"/>
          <w:szCs w:val="20"/>
        </w:rPr>
      </w:pPr>
      <w:r w:rsidRPr="006E2AEB">
        <w:rPr>
          <w:rFonts w:ascii="Arial" w:hAnsi="Arial"/>
          <w:sz w:val="20"/>
          <w:szCs w:val="20"/>
        </w:rPr>
        <w:t>8.4 Caso a Licitante não realize lances, permanecerá o valor inicial de sua proposta eletrônica, que será incluída na classificação final.</w:t>
      </w:r>
    </w:p>
    <w:p w:rsidR="003D7CF0" w:rsidRPr="006E2AEB" w:rsidRDefault="003D7CF0" w:rsidP="007549C8">
      <w:pPr>
        <w:jc w:val="both"/>
        <w:rPr>
          <w:rFonts w:ascii="Arial" w:hAnsi="Arial"/>
          <w:sz w:val="20"/>
          <w:szCs w:val="20"/>
        </w:rPr>
      </w:pPr>
    </w:p>
    <w:p w:rsidR="008443E9" w:rsidRPr="006E2AEB" w:rsidRDefault="008443E9" w:rsidP="007549C8">
      <w:pPr>
        <w:jc w:val="both"/>
        <w:rPr>
          <w:rFonts w:ascii="Arial" w:hAnsi="Arial"/>
          <w:sz w:val="20"/>
          <w:szCs w:val="20"/>
        </w:rPr>
      </w:pPr>
      <w:r w:rsidRPr="006E2AEB">
        <w:rPr>
          <w:rFonts w:ascii="Arial" w:hAnsi="Arial"/>
          <w:sz w:val="20"/>
          <w:szCs w:val="20"/>
        </w:rPr>
        <w:t>8.5 Durante o transcurso da sessão pública, os Licitantes serão informados, em tempo real, do valor do menor lance registrado que tenha sido apresentado pelos demais Licitantes, vedada a identificação do detentor do lance.</w:t>
      </w:r>
    </w:p>
    <w:p w:rsidR="003D7CF0" w:rsidRPr="006E2AEB" w:rsidRDefault="003D7CF0" w:rsidP="007549C8">
      <w:pPr>
        <w:jc w:val="both"/>
        <w:rPr>
          <w:rFonts w:ascii="Arial" w:hAnsi="Arial"/>
          <w:sz w:val="20"/>
          <w:szCs w:val="20"/>
        </w:rPr>
      </w:pPr>
    </w:p>
    <w:p w:rsidR="0084667B" w:rsidRPr="00AB59EC" w:rsidRDefault="008B653F" w:rsidP="007549C8">
      <w:pPr>
        <w:jc w:val="both"/>
        <w:rPr>
          <w:rFonts w:ascii="Arial" w:hAnsi="Arial"/>
          <w:color w:val="000000" w:themeColor="text1"/>
          <w:sz w:val="20"/>
          <w:szCs w:val="20"/>
        </w:rPr>
      </w:pPr>
      <w:r w:rsidRPr="00AB59EC">
        <w:rPr>
          <w:rFonts w:ascii="Arial" w:hAnsi="Arial"/>
          <w:color w:val="000000" w:themeColor="text1"/>
          <w:sz w:val="20"/>
          <w:szCs w:val="20"/>
        </w:rPr>
        <w:t xml:space="preserve">8.6 A fase de lances terá duas etapas: </w:t>
      </w:r>
    </w:p>
    <w:p w:rsidR="003D03A4" w:rsidRPr="00AB59EC" w:rsidRDefault="003D03A4" w:rsidP="00C80A3F">
      <w:pPr>
        <w:rPr>
          <w:rFonts w:ascii="Arial" w:hAnsi="Arial"/>
          <w:color w:val="000000" w:themeColor="text1"/>
          <w:sz w:val="20"/>
          <w:szCs w:val="20"/>
        </w:rPr>
      </w:pPr>
    </w:p>
    <w:p w:rsidR="00FE6C4E" w:rsidRPr="00AB59EC" w:rsidRDefault="00D876C9" w:rsidP="003D7CF0">
      <w:pPr>
        <w:jc w:val="both"/>
        <w:rPr>
          <w:rFonts w:ascii="Arial" w:hAnsi="Arial"/>
          <w:color w:val="000000" w:themeColor="text1"/>
          <w:sz w:val="20"/>
          <w:szCs w:val="20"/>
        </w:rPr>
      </w:pPr>
      <w:r w:rsidRPr="00AB59EC">
        <w:rPr>
          <w:rFonts w:ascii="Arial" w:hAnsi="Arial"/>
          <w:color w:val="000000" w:themeColor="text1"/>
          <w:sz w:val="20"/>
          <w:szCs w:val="20"/>
        </w:rPr>
        <w:t xml:space="preserve">8.6.1 </w:t>
      </w:r>
      <w:r w:rsidR="00FA761B" w:rsidRPr="00AB59EC">
        <w:rPr>
          <w:rFonts w:ascii="Arial" w:hAnsi="Arial"/>
          <w:color w:val="000000" w:themeColor="text1"/>
          <w:sz w:val="20"/>
          <w:szCs w:val="20"/>
        </w:rPr>
        <w:t>A</w:t>
      </w:r>
      <w:r w:rsidR="006219A9" w:rsidRPr="00AB59EC">
        <w:rPr>
          <w:rFonts w:ascii="Arial" w:hAnsi="Arial"/>
          <w:color w:val="000000" w:themeColor="text1"/>
          <w:sz w:val="20"/>
          <w:szCs w:val="20"/>
        </w:rPr>
        <w:t xml:space="preserve"> primeira, com tempo de duração de </w:t>
      </w:r>
      <w:r w:rsidR="00F72516">
        <w:rPr>
          <w:rFonts w:ascii="Arial" w:hAnsi="Arial"/>
          <w:b/>
          <w:color w:val="000000" w:themeColor="text1"/>
          <w:sz w:val="20"/>
          <w:szCs w:val="20"/>
        </w:rPr>
        <w:t>10 (dez</w:t>
      </w:r>
      <w:r w:rsidR="006219A9" w:rsidRPr="00AB59EC">
        <w:rPr>
          <w:rFonts w:ascii="Arial" w:hAnsi="Arial"/>
          <w:b/>
          <w:color w:val="000000" w:themeColor="text1"/>
          <w:sz w:val="20"/>
          <w:szCs w:val="20"/>
        </w:rPr>
        <w:t xml:space="preserve">) minutos, </w:t>
      </w:r>
      <w:r w:rsidR="006219A9" w:rsidRPr="00AB59EC">
        <w:rPr>
          <w:rFonts w:ascii="Arial" w:hAnsi="Arial"/>
          <w:color w:val="000000" w:themeColor="text1"/>
          <w:sz w:val="20"/>
          <w:szCs w:val="20"/>
        </w:rPr>
        <w:t>após</w:t>
      </w:r>
      <w:r w:rsidR="00813A48" w:rsidRPr="00AB59EC">
        <w:rPr>
          <w:rFonts w:ascii="Arial" w:hAnsi="Arial"/>
          <w:color w:val="000000" w:themeColor="text1"/>
          <w:sz w:val="20"/>
          <w:szCs w:val="20"/>
        </w:rPr>
        <w:t xml:space="preserve"> a abertura da fase de lances. Será encerrada mediante aviso de fechamento iminente dos lances, emitido pelo sistema aos licitantes. </w:t>
      </w:r>
      <w:r w:rsidR="006219A9" w:rsidRPr="00AB59EC">
        <w:rPr>
          <w:rFonts w:ascii="Arial" w:hAnsi="Arial"/>
          <w:color w:val="000000" w:themeColor="text1"/>
          <w:sz w:val="20"/>
          <w:szCs w:val="20"/>
        </w:rPr>
        <w:t xml:space="preserve"> </w:t>
      </w:r>
    </w:p>
    <w:p w:rsidR="003D7CF0" w:rsidRPr="00AB59EC" w:rsidRDefault="003D7CF0" w:rsidP="003D7CF0">
      <w:pPr>
        <w:jc w:val="both"/>
        <w:rPr>
          <w:rFonts w:ascii="Arial" w:hAnsi="Arial"/>
          <w:color w:val="000000" w:themeColor="text1"/>
          <w:sz w:val="20"/>
          <w:szCs w:val="20"/>
        </w:rPr>
      </w:pPr>
    </w:p>
    <w:p w:rsidR="003D7CF0" w:rsidRPr="00AB59EC" w:rsidRDefault="00FA761B" w:rsidP="007549C8">
      <w:pPr>
        <w:jc w:val="both"/>
        <w:rPr>
          <w:rFonts w:ascii="Arial" w:hAnsi="Arial"/>
          <w:color w:val="000000" w:themeColor="text1"/>
          <w:sz w:val="20"/>
          <w:szCs w:val="20"/>
        </w:rPr>
      </w:pPr>
      <w:r w:rsidRPr="00AB59EC">
        <w:rPr>
          <w:rFonts w:ascii="Arial" w:hAnsi="Arial"/>
          <w:color w:val="000000" w:themeColor="text1"/>
          <w:sz w:val="20"/>
          <w:szCs w:val="20"/>
        </w:rPr>
        <w:t xml:space="preserve">8.6.2 A </w:t>
      </w:r>
      <w:r w:rsidR="006219A9" w:rsidRPr="00AB59EC">
        <w:rPr>
          <w:rFonts w:ascii="Arial" w:hAnsi="Arial"/>
          <w:color w:val="000000" w:themeColor="text1"/>
          <w:sz w:val="20"/>
          <w:szCs w:val="20"/>
        </w:rPr>
        <w:t>segunda</w:t>
      </w:r>
      <w:r w:rsidR="00274F22" w:rsidRPr="00AB59EC">
        <w:rPr>
          <w:rFonts w:ascii="Arial" w:hAnsi="Arial"/>
          <w:color w:val="000000" w:themeColor="text1"/>
          <w:sz w:val="20"/>
          <w:szCs w:val="20"/>
        </w:rPr>
        <w:t xml:space="preserve"> será adotada a seguinte metodologia: após transcorrido o prazo definido no referido aviso de fechamento iminente dos lances, </w:t>
      </w:r>
      <w:r w:rsidR="006219A9" w:rsidRPr="00AB59EC">
        <w:rPr>
          <w:rFonts w:ascii="Arial" w:hAnsi="Arial"/>
          <w:color w:val="000000" w:themeColor="text1"/>
          <w:sz w:val="20"/>
          <w:szCs w:val="20"/>
        </w:rPr>
        <w:t xml:space="preserve">transcorrerá </w:t>
      </w:r>
      <w:r w:rsidR="00274F22" w:rsidRPr="00AB59EC">
        <w:rPr>
          <w:rFonts w:ascii="Arial" w:hAnsi="Arial"/>
          <w:color w:val="000000" w:themeColor="text1"/>
          <w:sz w:val="20"/>
          <w:szCs w:val="20"/>
        </w:rPr>
        <w:t xml:space="preserve">o </w:t>
      </w:r>
      <w:r w:rsidR="006219A9" w:rsidRPr="00AB59EC">
        <w:rPr>
          <w:rFonts w:ascii="Arial" w:hAnsi="Arial"/>
          <w:color w:val="000000" w:themeColor="text1"/>
          <w:sz w:val="20"/>
          <w:szCs w:val="20"/>
        </w:rPr>
        <w:t xml:space="preserve">período de tempo de 0 (zero) até 30 (trinta) minutos, aleatoriamente determinado, findo o qual será automaticamente encerrada a recepção de lances. </w:t>
      </w:r>
    </w:p>
    <w:p w:rsidR="00D864C3" w:rsidRPr="006E2AEB" w:rsidRDefault="00D864C3" w:rsidP="005A62A2">
      <w:pPr>
        <w:tabs>
          <w:tab w:val="left" w:pos="1981"/>
        </w:tabs>
        <w:jc w:val="both"/>
        <w:rPr>
          <w:rFonts w:ascii="Arial" w:hAnsi="Arial"/>
          <w:color w:val="000000" w:themeColor="text1"/>
          <w:sz w:val="20"/>
          <w:szCs w:val="20"/>
        </w:rPr>
      </w:pPr>
    </w:p>
    <w:p w:rsidR="00846125" w:rsidRPr="006E2AEB" w:rsidRDefault="004A7D05" w:rsidP="007549C8">
      <w:pPr>
        <w:jc w:val="both"/>
        <w:rPr>
          <w:rFonts w:ascii="Arial" w:hAnsi="Arial"/>
          <w:sz w:val="20"/>
          <w:szCs w:val="20"/>
        </w:rPr>
      </w:pPr>
      <w:r w:rsidRPr="006E2AEB">
        <w:rPr>
          <w:rFonts w:ascii="Arial" w:hAnsi="Arial"/>
          <w:color w:val="000000" w:themeColor="text1"/>
          <w:sz w:val="20"/>
          <w:szCs w:val="20"/>
        </w:rPr>
        <w:t xml:space="preserve">8.7 No caso de desconexão com </w:t>
      </w:r>
      <w:r w:rsidRPr="006E2AEB">
        <w:rPr>
          <w:rFonts w:ascii="Arial" w:hAnsi="Arial"/>
          <w:sz w:val="20"/>
          <w:szCs w:val="20"/>
        </w:rPr>
        <w:t>o (a) Pregoeiro (a), no decorrer da etapa de lances, se o sistema eletrônico permanecer acessível às Licitantes para a recepção dos lances, estes continuarão sendo recebidos, sem prejuízo dos atos realizados.</w:t>
      </w:r>
    </w:p>
    <w:p w:rsidR="003D7CF0" w:rsidRPr="006E2AEB" w:rsidRDefault="003D7CF0" w:rsidP="003D7CF0">
      <w:pPr>
        <w:jc w:val="both"/>
        <w:rPr>
          <w:rFonts w:ascii="Arial" w:hAnsi="Arial"/>
          <w:sz w:val="20"/>
          <w:szCs w:val="20"/>
        </w:rPr>
      </w:pPr>
    </w:p>
    <w:p w:rsidR="00734F19" w:rsidRPr="006E2AEB" w:rsidRDefault="00734F19" w:rsidP="003D7CF0">
      <w:pPr>
        <w:jc w:val="both"/>
        <w:rPr>
          <w:rFonts w:ascii="Arial" w:hAnsi="Arial"/>
          <w:sz w:val="20"/>
          <w:szCs w:val="20"/>
        </w:rPr>
      </w:pPr>
      <w:r w:rsidRPr="006E2AEB">
        <w:rPr>
          <w:rFonts w:ascii="Arial" w:hAnsi="Arial"/>
          <w:sz w:val="20"/>
          <w:szCs w:val="20"/>
        </w:rPr>
        <w:t>8.7.1 Quando a desconexão persistir por tempo superior a 10 (dez) minutos, a sessão do pregão será suspensa e reiniciada somente após comunicação aos participantes, no endereço eletrônico utilizado para divulgação.</w:t>
      </w:r>
    </w:p>
    <w:p w:rsidR="003D7CF0" w:rsidRPr="006E2AEB" w:rsidRDefault="003D7CF0" w:rsidP="007549C8">
      <w:pPr>
        <w:jc w:val="both"/>
        <w:rPr>
          <w:rFonts w:ascii="Arial" w:hAnsi="Arial"/>
          <w:sz w:val="20"/>
          <w:szCs w:val="20"/>
        </w:rPr>
      </w:pPr>
    </w:p>
    <w:p w:rsidR="00CF3ED1" w:rsidRPr="006E2AEB" w:rsidRDefault="00CF3ED1" w:rsidP="007549C8">
      <w:pPr>
        <w:jc w:val="both"/>
        <w:rPr>
          <w:rFonts w:ascii="Arial" w:hAnsi="Arial"/>
          <w:sz w:val="20"/>
          <w:szCs w:val="20"/>
        </w:rPr>
      </w:pPr>
      <w:r w:rsidRPr="006E2AEB">
        <w:rPr>
          <w:rFonts w:ascii="Arial" w:hAnsi="Arial"/>
          <w:sz w:val="20"/>
          <w:szCs w:val="20"/>
        </w:rPr>
        <w:t xml:space="preserve">8.8 Encerrada a fase de lances, em caso de ocorrência de participação de Licitante que detenha a condição de microempresa ou empresa de pequeno porte nos termos da Lei Estadual nº 17.928/2012 e da Lei Complementar nº 123/2006, o sistema averiguará </w:t>
      </w:r>
      <w:r w:rsidR="00DD6D0E" w:rsidRPr="006E2AEB">
        <w:rPr>
          <w:rFonts w:ascii="Arial" w:hAnsi="Arial"/>
          <w:sz w:val="20"/>
          <w:szCs w:val="20"/>
        </w:rPr>
        <w:t xml:space="preserve">se houve empate, entendendo-se por empate aquela situação em que as propostas apresentadas pelas microempresas e empresas de pequeno porte </w:t>
      </w:r>
      <w:r w:rsidR="00DD6D0E" w:rsidRPr="006E2AEB">
        <w:rPr>
          <w:rFonts w:ascii="Arial" w:hAnsi="Arial"/>
          <w:b/>
          <w:sz w:val="20"/>
          <w:szCs w:val="20"/>
        </w:rPr>
        <w:t>sejam iguais ou até 5% (cinco por cento) superiores à proposta melhor classificada.</w:t>
      </w:r>
      <w:r w:rsidR="00DD6D0E" w:rsidRPr="006E2AEB">
        <w:rPr>
          <w:rFonts w:ascii="Arial" w:hAnsi="Arial"/>
          <w:sz w:val="20"/>
          <w:szCs w:val="20"/>
        </w:rPr>
        <w:t xml:space="preserve"> Neste caso será assegurado, como critério de desempate, preferência de contratação para as microempresas e empresas de pequeno porte.</w:t>
      </w:r>
    </w:p>
    <w:p w:rsidR="003D7CF0" w:rsidRPr="006E2AEB" w:rsidRDefault="003D7CF0" w:rsidP="007549C8">
      <w:pPr>
        <w:jc w:val="both"/>
        <w:rPr>
          <w:rFonts w:ascii="Arial" w:hAnsi="Arial"/>
          <w:sz w:val="20"/>
          <w:szCs w:val="20"/>
        </w:rPr>
      </w:pPr>
    </w:p>
    <w:p w:rsidR="00DD6D0E" w:rsidRPr="006E2AEB" w:rsidRDefault="00361272" w:rsidP="007549C8">
      <w:pPr>
        <w:jc w:val="both"/>
        <w:rPr>
          <w:rFonts w:ascii="Arial" w:hAnsi="Arial"/>
          <w:sz w:val="20"/>
          <w:szCs w:val="20"/>
        </w:rPr>
      </w:pPr>
      <w:r w:rsidRPr="006E2AEB">
        <w:rPr>
          <w:rFonts w:ascii="Arial" w:hAnsi="Arial"/>
          <w:sz w:val="20"/>
          <w:szCs w:val="20"/>
        </w:rPr>
        <w:t>8.9 Para efeito do disposto no item acima, ocorrendo o empate, proceder-se-á da seguinte forma:</w:t>
      </w:r>
    </w:p>
    <w:p w:rsidR="003D7CF0" w:rsidRPr="006E2AEB" w:rsidRDefault="003D7CF0" w:rsidP="003D7CF0">
      <w:pPr>
        <w:tabs>
          <w:tab w:val="left" w:pos="795"/>
        </w:tabs>
        <w:jc w:val="both"/>
        <w:rPr>
          <w:rFonts w:ascii="Arial" w:hAnsi="Arial"/>
          <w:sz w:val="20"/>
          <w:szCs w:val="20"/>
        </w:rPr>
      </w:pPr>
    </w:p>
    <w:p w:rsidR="00361272" w:rsidRPr="006E2AEB" w:rsidRDefault="00361272" w:rsidP="003D7CF0">
      <w:pPr>
        <w:tabs>
          <w:tab w:val="left" w:pos="795"/>
        </w:tabs>
        <w:jc w:val="both"/>
        <w:rPr>
          <w:rFonts w:ascii="Arial" w:hAnsi="Arial"/>
          <w:color w:val="000000" w:themeColor="text1"/>
          <w:sz w:val="20"/>
          <w:szCs w:val="20"/>
        </w:rPr>
      </w:pPr>
      <w:r w:rsidRPr="006E2AEB">
        <w:rPr>
          <w:rFonts w:ascii="Arial" w:hAnsi="Arial"/>
          <w:sz w:val="20"/>
          <w:szCs w:val="20"/>
        </w:rPr>
        <w:t xml:space="preserve">a) A microempresa ou empresa de pequeno porte melhor classificada poderá apresentar proposta de preço inferior àquela considerada detentora da melhor oferta no prazo máximo de </w:t>
      </w:r>
      <w:r w:rsidRPr="006E2AEB">
        <w:rPr>
          <w:rFonts w:ascii="Arial" w:hAnsi="Arial"/>
          <w:b/>
          <w:sz w:val="20"/>
          <w:szCs w:val="20"/>
        </w:rPr>
        <w:t>05 (cinco) minutos</w:t>
      </w:r>
      <w:r w:rsidR="00F72516">
        <w:rPr>
          <w:rFonts w:ascii="Arial" w:hAnsi="Arial"/>
          <w:sz w:val="20"/>
          <w:szCs w:val="20"/>
        </w:rPr>
        <w:t xml:space="preserve"> </w:t>
      </w:r>
      <w:r w:rsidRPr="006E2AEB">
        <w:rPr>
          <w:rFonts w:ascii="Arial" w:hAnsi="Arial"/>
          <w:color w:val="000000" w:themeColor="text1"/>
          <w:sz w:val="20"/>
          <w:szCs w:val="20"/>
        </w:rPr>
        <w:t>após o encerramento da rodada de lances, sob pena de preclusão do direito;</w:t>
      </w:r>
    </w:p>
    <w:p w:rsidR="003D7CF0" w:rsidRPr="006E2AEB" w:rsidRDefault="003D7CF0" w:rsidP="003D7CF0">
      <w:pPr>
        <w:tabs>
          <w:tab w:val="left" w:pos="795"/>
        </w:tabs>
        <w:jc w:val="both"/>
        <w:rPr>
          <w:rFonts w:ascii="Arial" w:hAnsi="Arial"/>
          <w:sz w:val="20"/>
          <w:szCs w:val="20"/>
        </w:rPr>
      </w:pPr>
    </w:p>
    <w:p w:rsidR="00361272" w:rsidRPr="006E2AEB" w:rsidRDefault="00361272" w:rsidP="003D7CF0">
      <w:pPr>
        <w:tabs>
          <w:tab w:val="left" w:pos="795"/>
        </w:tabs>
        <w:jc w:val="both"/>
        <w:rPr>
          <w:rFonts w:ascii="Arial" w:hAnsi="Arial"/>
          <w:sz w:val="20"/>
          <w:szCs w:val="20"/>
        </w:rPr>
      </w:pPr>
      <w:r w:rsidRPr="006E2AEB">
        <w:rPr>
          <w:rFonts w:ascii="Arial" w:hAnsi="Arial"/>
          <w:sz w:val="20"/>
          <w:szCs w:val="20"/>
        </w:rPr>
        <w:t>b) No caso de igualdade dos valores apresentados pelas microempresas e empresas de pequeno porte que se encontrem em situação de empate, será realizado sorteio entre elas para que se identifique aquela que poderá exercer o direito de preferência previsto no item 8.8;</w:t>
      </w:r>
    </w:p>
    <w:p w:rsidR="003D7CF0" w:rsidRPr="006E2AEB" w:rsidRDefault="003D7CF0" w:rsidP="003D7CF0">
      <w:pPr>
        <w:tabs>
          <w:tab w:val="left" w:pos="795"/>
        </w:tabs>
        <w:jc w:val="both"/>
        <w:rPr>
          <w:rFonts w:ascii="Arial" w:hAnsi="Arial"/>
          <w:sz w:val="20"/>
          <w:szCs w:val="20"/>
        </w:rPr>
      </w:pPr>
    </w:p>
    <w:p w:rsidR="00361272" w:rsidRPr="006E2AEB" w:rsidRDefault="00361272" w:rsidP="003D7CF0">
      <w:pPr>
        <w:tabs>
          <w:tab w:val="left" w:pos="795"/>
        </w:tabs>
        <w:jc w:val="both"/>
        <w:rPr>
          <w:rFonts w:ascii="Arial" w:hAnsi="Arial"/>
          <w:sz w:val="20"/>
          <w:szCs w:val="20"/>
        </w:rPr>
      </w:pPr>
      <w:r w:rsidRPr="006E2AEB">
        <w:rPr>
          <w:rFonts w:ascii="Arial" w:hAnsi="Arial"/>
          <w:sz w:val="20"/>
          <w:szCs w:val="20"/>
        </w:rPr>
        <w:t>c) Não ocorrendo a contratação da microempresa ou empresa de pequeno porte, o sistema convocará as remanescentes que porventura se enquadrem na hipótese do item 8.8, na ordem classificatória, para o exercício do mesmo direito.</w:t>
      </w:r>
    </w:p>
    <w:p w:rsidR="003D7CF0" w:rsidRPr="006E2AEB" w:rsidRDefault="003D7CF0" w:rsidP="007549C8">
      <w:pPr>
        <w:jc w:val="both"/>
        <w:rPr>
          <w:rFonts w:ascii="Arial" w:hAnsi="Arial"/>
          <w:color w:val="000000" w:themeColor="text1"/>
          <w:sz w:val="20"/>
          <w:szCs w:val="20"/>
        </w:rPr>
      </w:pPr>
    </w:p>
    <w:p w:rsidR="00734F19" w:rsidRPr="006E2AEB" w:rsidRDefault="008A0222" w:rsidP="007549C8">
      <w:pPr>
        <w:jc w:val="both"/>
        <w:rPr>
          <w:rFonts w:ascii="Arial" w:hAnsi="Arial"/>
          <w:color w:val="000000" w:themeColor="text1"/>
          <w:sz w:val="20"/>
          <w:szCs w:val="20"/>
        </w:rPr>
      </w:pPr>
      <w:r w:rsidRPr="006E2AEB">
        <w:rPr>
          <w:rFonts w:ascii="Arial" w:hAnsi="Arial"/>
          <w:color w:val="000000" w:themeColor="text1"/>
          <w:sz w:val="20"/>
          <w:szCs w:val="20"/>
        </w:rPr>
        <w:t>8.10 O disposto nos itens 8.8 e 8.9 somente se aplicará quando a melhor oferta (após fase de lances) não tiver sido apresentada por microempresa ou empresa de pequeno porte.</w:t>
      </w:r>
    </w:p>
    <w:p w:rsidR="003D7CF0" w:rsidRPr="006E2AEB" w:rsidRDefault="003D7CF0" w:rsidP="007549C8">
      <w:pPr>
        <w:jc w:val="both"/>
        <w:rPr>
          <w:rFonts w:ascii="Arial" w:hAnsi="Arial"/>
          <w:color w:val="000000" w:themeColor="text1"/>
          <w:sz w:val="20"/>
          <w:szCs w:val="20"/>
        </w:rPr>
      </w:pPr>
    </w:p>
    <w:p w:rsidR="008A0222" w:rsidRPr="006E2AEB" w:rsidRDefault="008A0222" w:rsidP="007549C8">
      <w:pPr>
        <w:jc w:val="both"/>
        <w:rPr>
          <w:rFonts w:ascii="Arial" w:hAnsi="Arial"/>
          <w:color w:val="000000" w:themeColor="text1"/>
          <w:sz w:val="20"/>
          <w:szCs w:val="20"/>
        </w:rPr>
      </w:pPr>
      <w:r w:rsidRPr="006E2AEB">
        <w:rPr>
          <w:rFonts w:ascii="Arial" w:hAnsi="Arial"/>
          <w:color w:val="000000" w:themeColor="text1"/>
          <w:sz w:val="20"/>
          <w:szCs w:val="20"/>
        </w:rPr>
        <w:t>8.11 Na hipótese da não contratação nos termos previstos no item 8.8 e 8.9, o objeto licitado será adjudicado em favor da proposta originalmente detentora da melhor oferta.</w:t>
      </w:r>
    </w:p>
    <w:p w:rsidR="003D7CF0" w:rsidRPr="006E2AEB" w:rsidRDefault="003D7CF0" w:rsidP="007549C8">
      <w:pPr>
        <w:jc w:val="both"/>
        <w:rPr>
          <w:rFonts w:ascii="Arial" w:hAnsi="Arial"/>
          <w:color w:val="000000" w:themeColor="text1"/>
          <w:sz w:val="20"/>
          <w:szCs w:val="20"/>
        </w:rPr>
      </w:pPr>
    </w:p>
    <w:p w:rsidR="008A0222" w:rsidRPr="006E2AEB" w:rsidRDefault="008A0222" w:rsidP="007549C8">
      <w:pPr>
        <w:jc w:val="both"/>
        <w:rPr>
          <w:rFonts w:ascii="Arial" w:hAnsi="Arial"/>
          <w:sz w:val="20"/>
          <w:szCs w:val="20"/>
        </w:rPr>
      </w:pPr>
      <w:r w:rsidRPr="006E2AEB">
        <w:rPr>
          <w:rFonts w:ascii="Arial" w:hAnsi="Arial"/>
          <w:color w:val="000000" w:themeColor="text1"/>
          <w:sz w:val="20"/>
          <w:szCs w:val="20"/>
        </w:rPr>
        <w:t xml:space="preserve">8.12 Após o encerramento da etapa de lances da sessão pública, </w:t>
      </w:r>
      <w:r w:rsidR="004D0020"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Pregoeir</w:t>
      </w:r>
      <w:r w:rsidR="004D0020"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poderá encaminhar, pelo sistema eletrônico, contraproposta ao Licitante que tenha apresentado lance mais vantajoso, para que seja obtida melhor proposta, observando o critério de julgamento, não se admitindo negociar condições diferentes das previstas no edital.</w:t>
      </w:r>
    </w:p>
    <w:p w:rsidR="003D7CF0" w:rsidRPr="006E2AEB" w:rsidRDefault="003D7CF0" w:rsidP="003D7CF0">
      <w:pPr>
        <w:jc w:val="both"/>
        <w:rPr>
          <w:rFonts w:ascii="Arial" w:hAnsi="Arial"/>
          <w:sz w:val="20"/>
          <w:szCs w:val="20"/>
        </w:rPr>
      </w:pPr>
    </w:p>
    <w:p w:rsidR="00907BC7" w:rsidRPr="006E2AEB" w:rsidRDefault="00874CF7" w:rsidP="003D7CF0">
      <w:pPr>
        <w:jc w:val="both"/>
        <w:rPr>
          <w:rFonts w:ascii="Arial" w:hAnsi="Arial"/>
          <w:color w:val="000000" w:themeColor="text1"/>
          <w:sz w:val="20"/>
          <w:szCs w:val="20"/>
        </w:rPr>
      </w:pPr>
      <w:r w:rsidRPr="006E2AEB">
        <w:rPr>
          <w:rFonts w:ascii="Arial" w:hAnsi="Arial"/>
          <w:sz w:val="20"/>
          <w:szCs w:val="20"/>
        </w:rPr>
        <w:t>8.12.1 A negociação será realizada por meio do sistema eletrônico, podendo ser acompanhada pelas demais licitantes.</w:t>
      </w:r>
    </w:p>
    <w:p w:rsidR="0067295E" w:rsidRPr="006E2AEB" w:rsidRDefault="0067295E" w:rsidP="00024CFF">
      <w:pPr>
        <w:jc w:val="both"/>
        <w:rPr>
          <w:rFonts w:ascii="Arial" w:hAnsi="Arial"/>
          <w:sz w:val="20"/>
          <w:szCs w:val="20"/>
        </w:rPr>
      </w:pPr>
    </w:p>
    <w:p w:rsidR="00992D3A" w:rsidRPr="006E2AEB" w:rsidRDefault="00874CF7" w:rsidP="0033673A">
      <w:pPr>
        <w:shd w:val="clear" w:color="auto" w:fill="B3B3B3"/>
        <w:jc w:val="center"/>
        <w:outlineLvl w:val="0"/>
        <w:rPr>
          <w:rFonts w:ascii="Arial" w:hAnsi="Arial"/>
          <w:b/>
          <w:sz w:val="20"/>
          <w:szCs w:val="20"/>
        </w:rPr>
      </w:pPr>
      <w:bookmarkStart w:id="7" w:name="_Toc250452691"/>
      <w:r w:rsidRPr="006E2AEB">
        <w:rPr>
          <w:rFonts w:ascii="Arial" w:hAnsi="Arial"/>
          <w:b/>
          <w:sz w:val="20"/>
          <w:szCs w:val="20"/>
        </w:rPr>
        <w:t>9</w:t>
      </w:r>
      <w:r w:rsidR="00992D3A" w:rsidRPr="006E2AEB">
        <w:rPr>
          <w:rFonts w:ascii="Arial" w:hAnsi="Arial"/>
          <w:b/>
          <w:sz w:val="20"/>
          <w:szCs w:val="20"/>
        </w:rPr>
        <w:t xml:space="preserve"> – </w:t>
      </w:r>
      <w:r w:rsidRPr="006E2AEB">
        <w:rPr>
          <w:rFonts w:ascii="Arial" w:hAnsi="Arial"/>
          <w:b/>
          <w:sz w:val="20"/>
          <w:szCs w:val="20"/>
        </w:rPr>
        <w:t xml:space="preserve"> DO </w:t>
      </w:r>
      <w:r w:rsidR="00992D3A" w:rsidRPr="006E2AEB">
        <w:rPr>
          <w:rFonts w:ascii="Arial" w:hAnsi="Arial"/>
          <w:b/>
          <w:sz w:val="20"/>
          <w:szCs w:val="20"/>
        </w:rPr>
        <w:t>JULGAMENTO DAS PROPOSTAS</w:t>
      </w:r>
      <w:bookmarkEnd w:id="7"/>
      <w:r w:rsidRPr="006E2AEB">
        <w:rPr>
          <w:rFonts w:ascii="Arial" w:hAnsi="Arial"/>
          <w:b/>
          <w:sz w:val="20"/>
          <w:szCs w:val="20"/>
        </w:rPr>
        <w:t xml:space="preserve"> DE PREÇOS</w:t>
      </w:r>
    </w:p>
    <w:p w:rsidR="003D03A4" w:rsidRPr="00F72516" w:rsidRDefault="00992D3A" w:rsidP="003D03A4">
      <w:pPr>
        <w:jc w:val="both"/>
        <w:rPr>
          <w:rFonts w:ascii="Arial" w:hAnsi="Arial"/>
          <w:color w:val="000000" w:themeColor="text1"/>
          <w:sz w:val="20"/>
          <w:szCs w:val="20"/>
        </w:rPr>
      </w:pPr>
      <w:r w:rsidRPr="006E2AEB">
        <w:rPr>
          <w:rFonts w:ascii="Arial" w:hAnsi="Arial"/>
          <w:sz w:val="20"/>
          <w:szCs w:val="20"/>
        </w:rPr>
        <w:tab/>
      </w:r>
    </w:p>
    <w:p w:rsidR="00212F2F" w:rsidRPr="00F72516" w:rsidRDefault="00212F2F" w:rsidP="005E3135">
      <w:pPr>
        <w:jc w:val="both"/>
        <w:rPr>
          <w:rFonts w:ascii="Arial" w:hAnsi="Arial"/>
          <w:color w:val="000000" w:themeColor="text1"/>
          <w:sz w:val="20"/>
          <w:szCs w:val="20"/>
        </w:rPr>
      </w:pPr>
      <w:r w:rsidRPr="00F72516">
        <w:rPr>
          <w:rFonts w:ascii="Arial" w:hAnsi="Arial"/>
          <w:color w:val="000000" w:themeColor="text1"/>
          <w:sz w:val="20"/>
          <w:szCs w:val="20"/>
        </w:rPr>
        <w:t>9.1 O critério de julgamento é baseado no</w:t>
      </w:r>
      <w:r w:rsidR="00992D3A" w:rsidRPr="00F72516">
        <w:rPr>
          <w:rFonts w:ascii="Arial" w:hAnsi="Arial"/>
          <w:color w:val="000000" w:themeColor="text1"/>
          <w:sz w:val="20"/>
          <w:szCs w:val="20"/>
        </w:rPr>
        <w:t xml:space="preserve"> </w:t>
      </w:r>
      <w:r w:rsidRPr="00F72516">
        <w:rPr>
          <w:rFonts w:ascii="Arial" w:hAnsi="Arial"/>
          <w:b/>
          <w:color w:val="000000" w:themeColor="text1"/>
          <w:sz w:val="20"/>
          <w:szCs w:val="20"/>
        </w:rPr>
        <w:t>menor p</w:t>
      </w:r>
      <w:r w:rsidR="00992D3A" w:rsidRPr="00F72516">
        <w:rPr>
          <w:rFonts w:ascii="Arial" w:hAnsi="Arial"/>
          <w:b/>
          <w:color w:val="000000" w:themeColor="text1"/>
          <w:sz w:val="20"/>
          <w:szCs w:val="20"/>
        </w:rPr>
        <w:t>reço</w:t>
      </w:r>
      <w:r w:rsidR="00F72516" w:rsidRPr="00F72516">
        <w:rPr>
          <w:rFonts w:ascii="Arial" w:hAnsi="Arial"/>
          <w:b/>
          <w:color w:val="000000" w:themeColor="text1"/>
          <w:sz w:val="20"/>
          <w:szCs w:val="20"/>
        </w:rPr>
        <w:t xml:space="preserve"> global</w:t>
      </w:r>
      <w:r w:rsidRPr="00F72516">
        <w:rPr>
          <w:rFonts w:ascii="Arial" w:hAnsi="Arial"/>
          <w:b/>
          <w:color w:val="000000" w:themeColor="text1"/>
          <w:sz w:val="20"/>
          <w:szCs w:val="20"/>
        </w:rPr>
        <w:t>.</w:t>
      </w:r>
      <w:r w:rsidR="00992D3A" w:rsidRPr="00F72516">
        <w:rPr>
          <w:rFonts w:ascii="Arial" w:hAnsi="Arial"/>
          <w:color w:val="000000" w:themeColor="text1"/>
          <w:sz w:val="20"/>
          <w:szCs w:val="20"/>
        </w:rPr>
        <w:t xml:space="preserve"> </w:t>
      </w:r>
    </w:p>
    <w:p w:rsidR="006B2266" w:rsidRPr="006E2AEB" w:rsidRDefault="006B2266" w:rsidP="005E3135">
      <w:pPr>
        <w:jc w:val="both"/>
        <w:rPr>
          <w:rFonts w:ascii="Arial" w:hAnsi="Arial"/>
          <w:sz w:val="20"/>
          <w:szCs w:val="20"/>
        </w:rPr>
      </w:pPr>
    </w:p>
    <w:p w:rsidR="00212F2F" w:rsidRPr="006E2AEB" w:rsidRDefault="00212F2F" w:rsidP="005E3135">
      <w:pPr>
        <w:jc w:val="both"/>
        <w:rPr>
          <w:rFonts w:ascii="Arial" w:hAnsi="Arial"/>
          <w:sz w:val="20"/>
          <w:szCs w:val="20"/>
        </w:rPr>
      </w:pPr>
      <w:r w:rsidRPr="006E2AEB">
        <w:rPr>
          <w:rFonts w:ascii="Arial" w:hAnsi="Arial"/>
          <w:sz w:val="20"/>
          <w:szCs w:val="20"/>
        </w:rPr>
        <w:t>9</w:t>
      </w:r>
      <w:r w:rsidR="00F72516">
        <w:rPr>
          <w:rFonts w:ascii="Arial" w:hAnsi="Arial"/>
          <w:sz w:val="20"/>
          <w:szCs w:val="20"/>
        </w:rPr>
        <w:t xml:space="preserve">.2 Considerar-se-á vencedora </w:t>
      </w:r>
      <w:r w:rsidRPr="006E2AEB">
        <w:rPr>
          <w:rFonts w:ascii="Arial" w:hAnsi="Arial"/>
          <w:sz w:val="20"/>
          <w:szCs w:val="20"/>
        </w:rPr>
        <w:t xml:space="preserve">aquela proposta que, tendo sido aceita, estiver de acordo com os termos deste Edital e seus Anexos, ofertar o menor preço, após a fase de lances e, ainda, for devidamente habilitada após apreciação da documentação, salvo a situação prevista no item </w:t>
      </w:r>
      <w:r w:rsidRPr="006E2AEB">
        <w:rPr>
          <w:rFonts w:ascii="Arial" w:hAnsi="Arial"/>
          <w:color w:val="000000" w:themeColor="text1"/>
          <w:sz w:val="20"/>
          <w:szCs w:val="20"/>
        </w:rPr>
        <w:t>10.</w:t>
      </w:r>
      <w:r w:rsidR="007D6A11" w:rsidRPr="006E2AEB">
        <w:rPr>
          <w:rFonts w:ascii="Arial" w:hAnsi="Arial"/>
          <w:color w:val="000000" w:themeColor="text1"/>
          <w:sz w:val="20"/>
          <w:szCs w:val="20"/>
        </w:rPr>
        <w:t>9</w:t>
      </w:r>
      <w:r w:rsidRPr="006E2AEB">
        <w:rPr>
          <w:rFonts w:ascii="Arial" w:hAnsi="Arial"/>
          <w:sz w:val="20"/>
          <w:szCs w:val="20"/>
        </w:rPr>
        <w:t xml:space="preserve"> deste Edital.</w:t>
      </w:r>
    </w:p>
    <w:p w:rsidR="005E3135" w:rsidRPr="006E2AEB" w:rsidRDefault="005E3135" w:rsidP="005E3135">
      <w:pPr>
        <w:jc w:val="both"/>
        <w:rPr>
          <w:rFonts w:ascii="Arial" w:hAnsi="Arial"/>
          <w:sz w:val="20"/>
          <w:szCs w:val="20"/>
        </w:rPr>
      </w:pPr>
    </w:p>
    <w:p w:rsidR="00212F2F" w:rsidRPr="006E2AEB" w:rsidRDefault="00171A51" w:rsidP="005E3135">
      <w:pPr>
        <w:jc w:val="both"/>
        <w:rPr>
          <w:rFonts w:ascii="Arial" w:hAnsi="Arial"/>
          <w:sz w:val="20"/>
          <w:szCs w:val="20"/>
        </w:rPr>
      </w:pPr>
      <w:r w:rsidRPr="006E2AEB">
        <w:rPr>
          <w:rFonts w:ascii="Arial" w:hAnsi="Arial"/>
          <w:sz w:val="20"/>
          <w:szCs w:val="20"/>
        </w:rPr>
        <w:t xml:space="preserve">9.2.1 Na análise da Proposta de Preços, fica facultado </w:t>
      </w:r>
      <w:r w:rsidR="002D0B62" w:rsidRPr="006E2AEB">
        <w:rPr>
          <w:rFonts w:ascii="Arial" w:hAnsi="Arial"/>
          <w:sz w:val="20"/>
          <w:szCs w:val="20"/>
        </w:rPr>
        <w:t>ao</w:t>
      </w:r>
      <w:r w:rsidR="00306C6A" w:rsidRPr="006E2AEB">
        <w:rPr>
          <w:rFonts w:ascii="Arial" w:hAnsi="Arial"/>
          <w:sz w:val="20"/>
          <w:szCs w:val="20"/>
        </w:rPr>
        <w:t xml:space="preserve"> </w:t>
      </w:r>
      <w:r w:rsidRPr="006E2AEB">
        <w:rPr>
          <w:rFonts w:ascii="Arial" w:hAnsi="Arial"/>
          <w:sz w:val="20"/>
          <w:szCs w:val="20"/>
        </w:rPr>
        <w:t>(á) Pregoeir</w:t>
      </w:r>
      <w:r w:rsidR="002D0B62"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se necessário, solicitar parecer técnico para subsidiar sua análise, podendo suspender temporariamente a sessão pública do pregão, informando através o chat de comunicação o horário de reabertura dos trabalhos.</w:t>
      </w:r>
    </w:p>
    <w:p w:rsidR="005E3135" w:rsidRPr="006E2AEB" w:rsidRDefault="005E3135" w:rsidP="005E3135">
      <w:pPr>
        <w:jc w:val="both"/>
        <w:rPr>
          <w:rFonts w:ascii="Arial" w:hAnsi="Arial"/>
          <w:sz w:val="20"/>
          <w:szCs w:val="20"/>
        </w:rPr>
      </w:pPr>
    </w:p>
    <w:p w:rsidR="00212F2F" w:rsidRPr="006E2AEB" w:rsidRDefault="00416788" w:rsidP="005E3135">
      <w:pPr>
        <w:jc w:val="both"/>
        <w:rPr>
          <w:rFonts w:ascii="Arial" w:hAnsi="Arial"/>
          <w:sz w:val="20"/>
          <w:szCs w:val="20"/>
        </w:rPr>
      </w:pPr>
      <w:r w:rsidRPr="006E2AEB">
        <w:rPr>
          <w:rFonts w:ascii="Arial" w:hAnsi="Arial"/>
          <w:sz w:val="20"/>
          <w:szCs w:val="20"/>
        </w:rPr>
        <w:t xml:space="preserve">9.3 Declarado o encerramento da etapa competitiva, </w:t>
      </w:r>
      <w:r w:rsidR="002D0B62"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Pregoeir</w:t>
      </w:r>
      <w:r w:rsidR="002D0B62" w:rsidRPr="006E2AEB">
        <w:rPr>
          <w:rFonts w:ascii="Arial" w:hAnsi="Arial"/>
          <w:sz w:val="20"/>
          <w:szCs w:val="20"/>
        </w:rPr>
        <w:t>o</w:t>
      </w:r>
      <w:r w:rsidR="00306C6A" w:rsidRPr="006E2AEB">
        <w:rPr>
          <w:rFonts w:ascii="Arial" w:hAnsi="Arial"/>
          <w:sz w:val="20"/>
          <w:szCs w:val="20"/>
        </w:rPr>
        <w:t xml:space="preserve"> </w:t>
      </w:r>
      <w:r w:rsidRPr="006E2AEB">
        <w:rPr>
          <w:rFonts w:ascii="Arial" w:hAnsi="Arial"/>
          <w:sz w:val="20"/>
          <w:szCs w:val="20"/>
        </w:rPr>
        <w:t>(a) examinará a aceitabilidade da primeira oferta classificada, quanto ao objeto e valor, decidindo motivadamente a respeito.</w:t>
      </w:r>
    </w:p>
    <w:p w:rsidR="005E3135" w:rsidRPr="006E2AEB" w:rsidRDefault="005E3135" w:rsidP="005E3135">
      <w:pPr>
        <w:jc w:val="both"/>
        <w:rPr>
          <w:rFonts w:ascii="Arial" w:hAnsi="Arial"/>
          <w:sz w:val="20"/>
          <w:szCs w:val="20"/>
        </w:rPr>
      </w:pPr>
    </w:p>
    <w:p w:rsidR="00212F2F" w:rsidRPr="006E2AEB" w:rsidRDefault="00416788" w:rsidP="005E3135">
      <w:pPr>
        <w:jc w:val="both"/>
        <w:rPr>
          <w:rFonts w:ascii="Arial" w:hAnsi="Arial"/>
          <w:sz w:val="20"/>
          <w:szCs w:val="20"/>
        </w:rPr>
      </w:pPr>
      <w:r w:rsidRPr="006E2AEB">
        <w:rPr>
          <w:rFonts w:ascii="Arial" w:hAnsi="Arial"/>
          <w:sz w:val="20"/>
          <w:szCs w:val="20"/>
        </w:rPr>
        <w:t xml:space="preserve">9.4 </w:t>
      </w:r>
      <w:r w:rsidR="00342805" w:rsidRPr="006E2AEB">
        <w:rPr>
          <w:rFonts w:ascii="Arial" w:hAnsi="Arial"/>
          <w:sz w:val="20"/>
          <w:szCs w:val="20"/>
        </w:rPr>
        <w:t>Caso não se realizem lances será verificada a conformidade da proposta de menor preço com as exigências do Edital.</w:t>
      </w:r>
    </w:p>
    <w:p w:rsidR="005E3135" w:rsidRPr="006E2AEB" w:rsidRDefault="005E3135" w:rsidP="005E3135">
      <w:pPr>
        <w:jc w:val="both"/>
        <w:rPr>
          <w:rFonts w:ascii="Arial" w:hAnsi="Arial"/>
          <w:sz w:val="20"/>
          <w:szCs w:val="20"/>
        </w:rPr>
      </w:pPr>
    </w:p>
    <w:p w:rsidR="00342805" w:rsidRPr="006E2AEB" w:rsidRDefault="00342805" w:rsidP="005E3135">
      <w:pPr>
        <w:jc w:val="both"/>
        <w:rPr>
          <w:rFonts w:ascii="Arial" w:hAnsi="Arial"/>
          <w:sz w:val="20"/>
          <w:szCs w:val="20"/>
        </w:rPr>
      </w:pPr>
      <w:r w:rsidRPr="006E2AEB">
        <w:rPr>
          <w:rFonts w:ascii="Arial" w:hAnsi="Arial"/>
          <w:sz w:val="20"/>
          <w:szCs w:val="20"/>
        </w:rPr>
        <w:t xml:space="preserve">9.5 Havendo apenas uma proposta, desde que atenda a todas as condições do edital e estando o seu preço compatível com os praticados no mercado, poderá ela ser aceita, devendo </w:t>
      </w:r>
      <w:r w:rsidR="002D0B62" w:rsidRPr="006E2AEB">
        <w:rPr>
          <w:rFonts w:ascii="Arial" w:hAnsi="Arial"/>
          <w:sz w:val="20"/>
          <w:szCs w:val="20"/>
        </w:rPr>
        <w:t>o</w:t>
      </w:r>
      <w:r w:rsidR="00306C6A" w:rsidRPr="006E2AEB">
        <w:rPr>
          <w:rFonts w:ascii="Arial" w:hAnsi="Arial"/>
          <w:sz w:val="20"/>
          <w:szCs w:val="20"/>
        </w:rPr>
        <w:t xml:space="preserve"> </w:t>
      </w:r>
      <w:r w:rsidR="00765D3A" w:rsidRPr="006E2AEB">
        <w:rPr>
          <w:rFonts w:ascii="Arial" w:hAnsi="Arial"/>
          <w:sz w:val="20"/>
          <w:szCs w:val="20"/>
        </w:rPr>
        <w:t>(</w:t>
      </w:r>
      <w:r w:rsidRPr="006E2AEB">
        <w:rPr>
          <w:rFonts w:ascii="Arial" w:hAnsi="Arial"/>
          <w:sz w:val="20"/>
          <w:szCs w:val="20"/>
        </w:rPr>
        <w:t>a</w:t>
      </w:r>
      <w:r w:rsidR="00765D3A" w:rsidRPr="006E2AEB">
        <w:rPr>
          <w:rFonts w:ascii="Arial" w:hAnsi="Arial"/>
          <w:sz w:val="20"/>
          <w:szCs w:val="20"/>
        </w:rPr>
        <w:t>) Pregoeir</w:t>
      </w:r>
      <w:r w:rsidR="002D0B62" w:rsidRPr="006E2AEB">
        <w:rPr>
          <w:rFonts w:ascii="Arial" w:hAnsi="Arial"/>
          <w:sz w:val="20"/>
          <w:szCs w:val="20"/>
        </w:rPr>
        <w:t>o</w:t>
      </w:r>
      <w:r w:rsidR="00306C6A" w:rsidRPr="006E2AEB">
        <w:rPr>
          <w:rFonts w:ascii="Arial" w:hAnsi="Arial"/>
          <w:sz w:val="20"/>
          <w:szCs w:val="20"/>
        </w:rPr>
        <w:t xml:space="preserve"> </w:t>
      </w:r>
      <w:r w:rsidR="00765D3A" w:rsidRPr="006E2AEB">
        <w:rPr>
          <w:rFonts w:ascii="Arial" w:hAnsi="Arial"/>
          <w:sz w:val="20"/>
          <w:szCs w:val="20"/>
        </w:rPr>
        <w:t>(a)</w:t>
      </w:r>
      <w:r w:rsidRPr="006E2AEB">
        <w:rPr>
          <w:rFonts w:ascii="Arial" w:hAnsi="Arial"/>
          <w:sz w:val="20"/>
          <w:szCs w:val="20"/>
        </w:rPr>
        <w:t xml:space="preserve"> negociar, visando a obter preço melhor.</w:t>
      </w:r>
    </w:p>
    <w:p w:rsidR="005E3135" w:rsidRPr="006E2AEB" w:rsidRDefault="005E3135" w:rsidP="005E3135">
      <w:pPr>
        <w:jc w:val="both"/>
        <w:rPr>
          <w:rFonts w:ascii="Arial" w:hAnsi="Arial"/>
          <w:sz w:val="20"/>
          <w:szCs w:val="20"/>
        </w:rPr>
      </w:pPr>
    </w:p>
    <w:p w:rsidR="00342805" w:rsidRPr="006E2AEB" w:rsidRDefault="0024200A" w:rsidP="005E3135">
      <w:pPr>
        <w:jc w:val="both"/>
        <w:rPr>
          <w:rFonts w:ascii="Arial" w:hAnsi="Arial"/>
          <w:sz w:val="20"/>
          <w:szCs w:val="20"/>
        </w:rPr>
      </w:pPr>
      <w:r w:rsidRPr="006E2AEB">
        <w:rPr>
          <w:rFonts w:ascii="Arial" w:hAnsi="Arial"/>
          <w:sz w:val="20"/>
          <w:szCs w:val="20"/>
        </w:rPr>
        <w:t xml:space="preserve">9.6 Encerrada a etapa de lances da sessão pública ou, quando for o caso, após a negociação e decisão acerca da aceitação do lance de menor valor, o sistema informará a Licitante detentora da melhor oferta, este deverá encaminhar </w:t>
      </w:r>
      <w:r w:rsidR="00537F59" w:rsidRPr="006E2AEB">
        <w:rPr>
          <w:rFonts w:ascii="Arial" w:hAnsi="Arial"/>
          <w:b/>
          <w:sz w:val="20"/>
          <w:szCs w:val="20"/>
        </w:rPr>
        <w:t>em até 02 (duas) horas</w:t>
      </w:r>
      <w:r w:rsidRPr="006E2AEB">
        <w:rPr>
          <w:rFonts w:ascii="Arial" w:hAnsi="Arial"/>
          <w:sz w:val="20"/>
          <w:szCs w:val="20"/>
        </w:rPr>
        <w:t>, nova proposta em conformidade com o item 6.</w:t>
      </w:r>
      <w:r w:rsidR="00537F59" w:rsidRPr="006E2AEB">
        <w:rPr>
          <w:rFonts w:ascii="Arial" w:hAnsi="Arial"/>
          <w:sz w:val="20"/>
          <w:szCs w:val="20"/>
        </w:rPr>
        <w:t>6</w:t>
      </w:r>
      <w:r w:rsidRPr="006E2AEB">
        <w:rPr>
          <w:rFonts w:ascii="Arial" w:hAnsi="Arial"/>
          <w:sz w:val="20"/>
          <w:szCs w:val="20"/>
        </w:rPr>
        <w:t>, bem como toda documentação exigida neste Edital e seus Anexos. Esta comprovação se dará mediante encaminhamento da documentação via fax:</w:t>
      </w:r>
      <w:r w:rsidR="00D30DE4" w:rsidRPr="006E2AEB">
        <w:rPr>
          <w:rFonts w:ascii="Arial" w:hAnsi="Arial"/>
          <w:sz w:val="20"/>
          <w:szCs w:val="20"/>
        </w:rPr>
        <w:t xml:space="preserve"> (</w:t>
      </w:r>
      <w:r w:rsidR="00BC1D46" w:rsidRPr="006E2AEB">
        <w:rPr>
          <w:rFonts w:ascii="Arial" w:hAnsi="Arial"/>
          <w:sz w:val="20"/>
          <w:szCs w:val="20"/>
        </w:rPr>
        <w:t xml:space="preserve">62) 3201-3017 ou email: </w:t>
      </w:r>
      <w:hyperlink r:id="rId17" w:history="1">
        <w:r w:rsidR="00BC1D46" w:rsidRPr="006E2AEB">
          <w:rPr>
            <w:rStyle w:val="Hyperlink"/>
            <w:rFonts w:ascii="Arial" w:hAnsi="Arial" w:cs="Arial"/>
            <w:color w:val="FF0000"/>
            <w:sz w:val="20"/>
            <w:szCs w:val="20"/>
          </w:rPr>
          <w:t>xxxxx</w:t>
        </w:r>
        <w:r w:rsidR="00BC1D46" w:rsidRPr="006E2AEB">
          <w:rPr>
            <w:rStyle w:val="Hyperlink"/>
            <w:rFonts w:ascii="Arial" w:hAnsi="Arial" w:cs="Arial"/>
            <w:color w:val="000000" w:themeColor="text1"/>
            <w:sz w:val="20"/>
            <w:szCs w:val="20"/>
          </w:rPr>
          <w:t>@seduce.go.gov.br</w:t>
        </w:r>
      </w:hyperlink>
      <w:r w:rsidR="00BC1D46" w:rsidRPr="006E2AEB">
        <w:rPr>
          <w:rFonts w:ascii="Arial" w:hAnsi="Arial"/>
          <w:color w:val="000000" w:themeColor="text1"/>
          <w:sz w:val="20"/>
          <w:szCs w:val="20"/>
        </w:rPr>
        <w:t>.</w:t>
      </w:r>
    </w:p>
    <w:p w:rsidR="005E3135" w:rsidRPr="006E2AEB" w:rsidRDefault="005E3135" w:rsidP="005E3135">
      <w:pPr>
        <w:jc w:val="both"/>
        <w:rPr>
          <w:rFonts w:ascii="Arial" w:hAnsi="Arial"/>
          <w:sz w:val="20"/>
          <w:szCs w:val="20"/>
        </w:rPr>
      </w:pPr>
    </w:p>
    <w:p w:rsidR="00342805" w:rsidRPr="006E2AEB" w:rsidRDefault="00D96B96" w:rsidP="005E3135">
      <w:pPr>
        <w:jc w:val="both"/>
        <w:rPr>
          <w:rFonts w:ascii="Arial" w:hAnsi="Arial"/>
          <w:sz w:val="20"/>
          <w:szCs w:val="20"/>
        </w:rPr>
      </w:pPr>
      <w:r w:rsidRPr="006E2AEB">
        <w:rPr>
          <w:rFonts w:ascii="Arial" w:hAnsi="Arial"/>
          <w:sz w:val="20"/>
          <w:szCs w:val="20"/>
        </w:rPr>
        <w:t>9.6</w:t>
      </w:r>
      <w:r w:rsidR="00D30DE4" w:rsidRPr="006E2AEB">
        <w:rPr>
          <w:rFonts w:ascii="Arial" w:hAnsi="Arial"/>
          <w:sz w:val="20"/>
          <w:szCs w:val="20"/>
        </w:rPr>
        <w:t xml:space="preserve">.1 Posteriormente deverá ser encaminhada, </w:t>
      </w:r>
      <w:r w:rsidR="00D30DE4" w:rsidRPr="006E2AEB">
        <w:rPr>
          <w:rFonts w:ascii="Arial" w:hAnsi="Arial"/>
          <w:b/>
          <w:sz w:val="20"/>
          <w:szCs w:val="20"/>
        </w:rPr>
        <w:t>no prazo máximo de 05 (cinco) dias úteis</w:t>
      </w:r>
      <w:r w:rsidR="00D30DE4" w:rsidRPr="006E2AEB">
        <w:rPr>
          <w:rFonts w:ascii="Arial" w:hAnsi="Arial"/>
          <w:sz w:val="20"/>
          <w:szCs w:val="20"/>
        </w:rPr>
        <w:t xml:space="preserve"> </w:t>
      </w:r>
      <w:r w:rsidR="00D30DE4" w:rsidRPr="006E2AEB">
        <w:rPr>
          <w:rFonts w:ascii="Arial" w:hAnsi="Arial"/>
          <w:b/>
          <w:sz w:val="20"/>
          <w:szCs w:val="20"/>
        </w:rPr>
        <w:t>contados da</w:t>
      </w:r>
      <w:r w:rsidR="00D30DE4" w:rsidRPr="006E2AEB">
        <w:rPr>
          <w:rFonts w:ascii="Arial" w:hAnsi="Arial"/>
          <w:sz w:val="20"/>
          <w:szCs w:val="20"/>
        </w:rPr>
        <w:t xml:space="preserve"> </w:t>
      </w:r>
      <w:r w:rsidR="00D30DE4" w:rsidRPr="006E2AEB">
        <w:rPr>
          <w:rFonts w:ascii="Arial" w:hAnsi="Arial"/>
          <w:b/>
          <w:sz w:val="20"/>
          <w:szCs w:val="20"/>
        </w:rPr>
        <w:t>data de encerramento do Pregão Eletrônico</w:t>
      </w:r>
      <w:r w:rsidR="00D30DE4" w:rsidRPr="006E2AEB">
        <w:rPr>
          <w:rFonts w:ascii="Arial" w:hAnsi="Arial"/>
          <w:sz w:val="20"/>
          <w:szCs w:val="20"/>
        </w:rPr>
        <w:t>, via correio ou por seu representante, a proposta de preços em original, assinada e atualizada com os valores, unitár</w:t>
      </w:r>
      <w:r w:rsidR="00B144B5" w:rsidRPr="006E2AEB">
        <w:rPr>
          <w:rFonts w:ascii="Arial" w:hAnsi="Arial"/>
          <w:sz w:val="20"/>
          <w:szCs w:val="20"/>
        </w:rPr>
        <w:t xml:space="preserve">ios e global, informando todas </w:t>
      </w:r>
      <w:r w:rsidR="00D30DE4" w:rsidRPr="006E2AEB">
        <w:rPr>
          <w:rFonts w:ascii="Arial" w:hAnsi="Arial"/>
          <w:sz w:val="20"/>
          <w:szCs w:val="20"/>
        </w:rPr>
        <w:t xml:space="preserve">as características do objeto e demais exigências descritas neste Edital e seus </w:t>
      </w:r>
      <w:r w:rsidR="00611AD0" w:rsidRPr="006E2AEB">
        <w:rPr>
          <w:rFonts w:ascii="Arial" w:hAnsi="Arial"/>
          <w:sz w:val="20"/>
          <w:szCs w:val="20"/>
        </w:rPr>
        <w:t>Anexos. Deverão ser enviadas, no mesmo prazo, as demais documentações exigidas para habilitação, estas em original ou por cópia autenticada, sendo inclusive, condição indispensável para a contratação.</w:t>
      </w:r>
    </w:p>
    <w:p w:rsidR="005E3135" w:rsidRPr="006E2AEB" w:rsidRDefault="005E3135" w:rsidP="005E3135">
      <w:pPr>
        <w:jc w:val="both"/>
        <w:rPr>
          <w:rFonts w:ascii="Arial" w:hAnsi="Arial"/>
          <w:sz w:val="20"/>
          <w:szCs w:val="20"/>
        </w:rPr>
      </w:pPr>
    </w:p>
    <w:p w:rsidR="00611AD0" w:rsidRPr="006E2AEB" w:rsidRDefault="00D96B96" w:rsidP="005E3135">
      <w:pPr>
        <w:jc w:val="both"/>
        <w:rPr>
          <w:rFonts w:ascii="Arial" w:hAnsi="Arial"/>
          <w:sz w:val="20"/>
          <w:szCs w:val="20"/>
        </w:rPr>
      </w:pPr>
      <w:r w:rsidRPr="006E2AEB">
        <w:rPr>
          <w:rFonts w:ascii="Arial" w:hAnsi="Arial"/>
          <w:sz w:val="20"/>
          <w:szCs w:val="20"/>
        </w:rPr>
        <w:t>9.6</w:t>
      </w:r>
      <w:r w:rsidR="00611AD0" w:rsidRPr="006E2AEB">
        <w:rPr>
          <w:rFonts w:ascii="Arial" w:hAnsi="Arial"/>
          <w:sz w:val="20"/>
          <w:szCs w:val="20"/>
        </w:rPr>
        <w:t xml:space="preserve">.2 </w:t>
      </w:r>
      <w:r w:rsidR="00847D4B" w:rsidRPr="006E2AEB">
        <w:rPr>
          <w:rFonts w:ascii="Arial" w:hAnsi="Arial"/>
          <w:sz w:val="20"/>
          <w:szCs w:val="20"/>
        </w:rPr>
        <w:t>O</w:t>
      </w:r>
      <w:r w:rsidR="00611AD0" w:rsidRPr="006E2AEB">
        <w:rPr>
          <w:rFonts w:ascii="Arial" w:hAnsi="Arial"/>
          <w:sz w:val="20"/>
          <w:szCs w:val="20"/>
        </w:rPr>
        <w:t xml:space="preserve">(a) </w:t>
      </w:r>
      <w:r w:rsidR="00847D4B" w:rsidRPr="006E2AEB">
        <w:rPr>
          <w:rFonts w:ascii="Arial" w:hAnsi="Arial"/>
          <w:sz w:val="20"/>
          <w:szCs w:val="20"/>
        </w:rPr>
        <w:t>Pregoeiro</w:t>
      </w:r>
      <w:r w:rsidR="00611AD0" w:rsidRPr="006E2AEB">
        <w:rPr>
          <w:rFonts w:ascii="Arial" w:hAnsi="Arial"/>
          <w:sz w:val="20"/>
          <w:szCs w:val="20"/>
        </w:rPr>
        <w:t xml:space="preserve">(a) verificará a regularidade cadastral da Licitante que apresentou a melhor oferta junto ao CADFOR e, </w:t>
      </w:r>
      <w:r w:rsidR="00611AD0" w:rsidRPr="006E2AEB">
        <w:rPr>
          <w:rFonts w:ascii="Arial" w:hAnsi="Arial"/>
          <w:b/>
          <w:sz w:val="20"/>
          <w:szCs w:val="20"/>
        </w:rPr>
        <w:t>em caso de irregularidade ou naqueles casos de fornecedores com o cadastro n</w:t>
      </w:r>
      <w:r w:rsidR="00CF0120" w:rsidRPr="006E2AEB">
        <w:rPr>
          <w:rFonts w:ascii="Arial" w:hAnsi="Arial"/>
          <w:b/>
          <w:sz w:val="20"/>
          <w:szCs w:val="20"/>
        </w:rPr>
        <w:t>o</w:t>
      </w:r>
      <w:r w:rsidR="00801ACA" w:rsidRPr="006E2AEB">
        <w:rPr>
          <w:rFonts w:ascii="Arial" w:hAnsi="Arial"/>
          <w:b/>
          <w:sz w:val="20"/>
          <w:szCs w:val="20"/>
        </w:rPr>
        <w:t xml:space="preserve"> status credenciado</w:t>
      </w:r>
      <w:r w:rsidR="00CF0120" w:rsidRPr="006E2AEB">
        <w:rPr>
          <w:rFonts w:ascii="Arial" w:hAnsi="Arial"/>
          <w:b/>
          <w:sz w:val="20"/>
          <w:szCs w:val="20"/>
        </w:rPr>
        <w:t xml:space="preserve">, </w:t>
      </w:r>
      <w:r w:rsidR="00CF0120" w:rsidRPr="006E2AEB">
        <w:rPr>
          <w:rFonts w:ascii="Arial" w:hAnsi="Arial"/>
          <w:sz w:val="20"/>
          <w:szCs w:val="20"/>
        </w:rPr>
        <w:t>será</w:t>
      </w:r>
      <w:r w:rsidR="00CF0120" w:rsidRPr="006E2AEB">
        <w:rPr>
          <w:rFonts w:ascii="Arial" w:hAnsi="Arial"/>
          <w:b/>
          <w:sz w:val="20"/>
          <w:szCs w:val="20"/>
        </w:rPr>
        <w:t xml:space="preserve"> </w:t>
      </w:r>
      <w:r w:rsidR="00CF0120" w:rsidRPr="006E2AEB">
        <w:rPr>
          <w:rFonts w:ascii="Arial" w:hAnsi="Arial"/>
          <w:sz w:val="20"/>
          <w:szCs w:val="20"/>
        </w:rPr>
        <w:t xml:space="preserve">assegurado o direito de apresentar a documentação atualizada, ao final da sessão, via fax: (62) 3201-3017 ou email: </w:t>
      </w:r>
      <w:hyperlink r:id="rId18" w:history="1">
        <w:r w:rsidR="00CF0120" w:rsidRPr="006E2AEB">
          <w:rPr>
            <w:rStyle w:val="Hyperlink"/>
            <w:rFonts w:ascii="Arial" w:hAnsi="Arial" w:cs="Arial"/>
            <w:color w:val="FF0000"/>
            <w:sz w:val="20"/>
            <w:szCs w:val="20"/>
          </w:rPr>
          <w:t>xxxxx</w:t>
        </w:r>
        <w:r w:rsidR="00CF0120" w:rsidRPr="006E2AEB">
          <w:rPr>
            <w:rStyle w:val="Hyperlink"/>
            <w:rFonts w:ascii="Arial" w:hAnsi="Arial" w:cs="Arial"/>
            <w:color w:val="000000" w:themeColor="text1"/>
            <w:sz w:val="20"/>
            <w:szCs w:val="20"/>
          </w:rPr>
          <w:t>@seduce.go.gov.br</w:t>
        </w:r>
      </w:hyperlink>
      <w:r w:rsidR="00CF0120" w:rsidRPr="006E2AEB">
        <w:rPr>
          <w:rFonts w:ascii="Arial" w:hAnsi="Arial"/>
          <w:color w:val="000000" w:themeColor="text1"/>
          <w:sz w:val="20"/>
          <w:szCs w:val="20"/>
        </w:rPr>
        <w:t>, devendo</w:t>
      </w:r>
      <w:r w:rsidR="00CF0120" w:rsidRPr="006E2AEB">
        <w:rPr>
          <w:rFonts w:ascii="Arial" w:hAnsi="Arial"/>
          <w:sz w:val="20"/>
          <w:szCs w:val="20"/>
        </w:rPr>
        <w:t xml:space="preserve"> </w:t>
      </w:r>
      <w:r w:rsidR="001103B9" w:rsidRPr="006E2AEB">
        <w:rPr>
          <w:rFonts w:ascii="Arial" w:hAnsi="Arial"/>
          <w:sz w:val="20"/>
          <w:szCs w:val="20"/>
        </w:rPr>
        <w:t xml:space="preserve">a documentação original ou cópia autenticada ser encaminhada no prazo máximo de </w:t>
      </w:r>
      <w:r w:rsidR="001103B9" w:rsidRPr="006E2AEB">
        <w:rPr>
          <w:rFonts w:ascii="Arial" w:hAnsi="Arial"/>
          <w:b/>
          <w:sz w:val="20"/>
          <w:szCs w:val="20"/>
        </w:rPr>
        <w:t xml:space="preserve">05 (cinco) dias úteis contados da data de encerramento do Pregão Eletrônico. </w:t>
      </w:r>
    </w:p>
    <w:p w:rsidR="005E3135" w:rsidRPr="006E2AEB" w:rsidRDefault="005E3135" w:rsidP="005E3135">
      <w:pPr>
        <w:tabs>
          <w:tab w:val="left" w:pos="1371"/>
        </w:tabs>
        <w:jc w:val="both"/>
        <w:rPr>
          <w:rFonts w:ascii="Arial" w:hAnsi="Arial"/>
          <w:sz w:val="20"/>
          <w:szCs w:val="20"/>
        </w:rPr>
      </w:pPr>
    </w:p>
    <w:p w:rsidR="00342805" w:rsidRPr="006E2AEB" w:rsidRDefault="00D96B96" w:rsidP="005E3135">
      <w:pPr>
        <w:tabs>
          <w:tab w:val="left" w:pos="1371"/>
        </w:tabs>
        <w:jc w:val="both"/>
        <w:rPr>
          <w:rFonts w:ascii="Arial" w:hAnsi="Arial"/>
          <w:sz w:val="20"/>
          <w:szCs w:val="20"/>
        </w:rPr>
      </w:pPr>
      <w:r w:rsidRPr="006E2AEB">
        <w:rPr>
          <w:rFonts w:ascii="Arial" w:hAnsi="Arial"/>
          <w:sz w:val="20"/>
          <w:szCs w:val="20"/>
        </w:rPr>
        <w:t>9.6</w:t>
      </w:r>
      <w:r w:rsidR="00656568" w:rsidRPr="006E2AEB">
        <w:rPr>
          <w:rFonts w:ascii="Arial" w:hAnsi="Arial"/>
          <w:sz w:val="20"/>
          <w:szCs w:val="20"/>
        </w:rPr>
        <w:t>.3</w:t>
      </w:r>
      <w:r w:rsidR="00AC31C5" w:rsidRPr="006E2AEB">
        <w:rPr>
          <w:rFonts w:ascii="Arial" w:hAnsi="Arial"/>
          <w:sz w:val="20"/>
          <w:szCs w:val="20"/>
        </w:rPr>
        <w:t xml:space="preserve"> O CRC, emitido pelo C</w:t>
      </w:r>
      <w:r w:rsidR="00847D4B" w:rsidRPr="006E2AEB">
        <w:rPr>
          <w:rFonts w:ascii="Arial" w:hAnsi="Arial"/>
          <w:sz w:val="20"/>
          <w:szCs w:val="20"/>
        </w:rPr>
        <w:t>ADFOR, poderá ser impresso pelo</w:t>
      </w:r>
      <w:r w:rsidR="00306C6A" w:rsidRPr="006E2AEB">
        <w:rPr>
          <w:rFonts w:ascii="Arial" w:hAnsi="Arial"/>
          <w:sz w:val="20"/>
          <w:szCs w:val="20"/>
        </w:rPr>
        <w:t xml:space="preserve"> </w:t>
      </w:r>
      <w:r w:rsidR="00AC31C5" w:rsidRPr="006E2AEB">
        <w:rPr>
          <w:rFonts w:ascii="Arial" w:hAnsi="Arial"/>
          <w:sz w:val="20"/>
          <w:szCs w:val="20"/>
        </w:rPr>
        <w:t xml:space="preserve">(a) </w:t>
      </w:r>
      <w:r w:rsidR="00847D4B" w:rsidRPr="006E2AEB">
        <w:rPr>
          <w:rFonts w:ascii="Arial" w:hAnsi="Arial"/>
          <w:sz w:val="20"/>
          <w:szCs w:val="20"/>
        </w:rPr>
        <w:t>Pregoeiro</w:t>
      </w:r>
      <w:r w:rsidR="00306C6A" w:rsidRPr="006E2AEB">
        <w:rPr>
          <w:rFonts w:ascii="Arial" w:hAnsi="Arial"/>
          <w:sz w:val="20"/>
          <w:szCs w:val="20"/>
        </w:rPr>
        <w:t xml:space="preserve"> </w:t>
      </w:r>
      <w:r w:rsidR="00AC31C5" w:rsidRPr="006E2AEB">
        <w:rPr>
          <w:rFonts w:ascii="Arial" w:hAnsi="Arial"/>
          <w:sz w:val="20"/>
          <w:szCs w:val="20"/>
        </w:rPr>
        <w:t>(a) para averiguação da sua conformidade com as exigências do Edital e apresenta</w:t>
      </w:r>
      <w:r w:rsidR="00E22C29" w:rsidRPr="006E2AEB">
        <w:rPr>
          <w:rFonts w:ascii="Arial" w:hAnsi="Arial"/>
          <w:sz w:val="20"/>
          <w:szCs w:val="20"/>
        </w:rPr>
        <w:t>n</w:t>
      </w:r>
      <w:r w:rsidR="00AC31C5" w:rsidRPr="006E2AEB">
        <w:rPr>
          <w:rFonts w:ascii="Arial" w:hAnsi="Arial"/>
          <w:sz w:val="20"/>
          <w:szCs w:val="20"/>
        </w:rPr>
        <w:t>do status irregular, será assegurada à Licitante o direito de apresentar a documentação atualizada e regular na própria sessão.</w:t>
      </w:r>
    </w:p>
    <w:p w:rsidR="005E3135" w:rsidRPr="006E2AEB" w:rsidRDefault="005E3135" w:rsidP="005E3135">
      <w:pPr>
        <w:tabs>
          <w:tab w:val="left" w:pos="1371"/>
        </w:tabs>
        <w:jc w:val="both"/>
        <w:rPr>
          <w:rFonts w:ascii="Arial" w:hAnsi="Arial"/>
          <w:sz w:val="20"/>
          <w:szCs w:val="20"/>
        </w:rPr>
      </w:pPr>
    </w:p>
    <w:p w:rsidR="00AC31C5" w:rsidRPr="006E2AEB" w:rsidRDefault="00D96B96" w:rsidP="005E3135">
      <w:pPr>
        <w:tabs>
          <w:tab w:val="left" w:pos="1371"/>
        </w:tabs>
        <w:jc w:val="both"/>
        <w:rPr>
          <w:rFonts w:ascii="Arial" w:hAnsi="Arial"/>
          <w:sz w:val="20"/>
          <w:szCs w:val="20"/>
        </w:rPr>
      </w:pPr>
      <w:r w:rsidRPr="006E2AEB">
        <w:rPr>
          <w:rFonts w:ascii="Arial" w:hAnsi="Arial"/>
          <w:sz w:val="20"/>
          <w:szCs w:val="20"/>
        </w:rPr>
        <w:t>9.6.4 A Licitante que, na condição de microempresa ou empresa de pequeno porte, tenha sido declarada detentora da melhor oferta por utilização do benefício previsto na Lei Estadual nº 17.928/2012 e na Lei Complementar nº 123/2006, deverá encaminhar juntamente com a documentação solicitada, prova de enquadra</w:t>
      </w:r>
      <w:r w:rsidR="00BB1719" w:rsidRPr="006E2AEB">
        <w:rPr>
          <w:rFonts w:ascii="Arial" w:hAnsi="Arial"/>
          <w:sz w:val="20"/>
          <w:szCs w:val="20"/>
        </w:rPr>
        <w:t>mento na referida condição.</w:t>
      </w:r>
    </w:p>
    <w:p w:rsidR="005E3135" w:rsidRPr="006E2AEB" w:rsidRDefault="005E3135" w:rsidP="005E3135">
      <w:pPr>
        <w:tabs>
          <w:tab w:val="left" w:pos="1371"/>
        </w:tabs>
        <w:jc w:val="both"/>
        <w:rPr>
          <w:rFonts w:ascii="Arial" w:hAnsi="Arial"/>
          <w:sz w:val="20"/>
          <w:szCs w:val="20"/>
        </w:rPr>
      </w:pPr>
    </w:p>
    <w:p w:rsidR="00F13F9E" w:rsidRPr="006E2AEB" w:rsidRDefault="00F13F9E" w:rsidP="005E3135">
      <w:pPr>
        <w:tabs>
          <w:tab w:val="left" w:pos="1371"/>
        </w:tabs>
        <w:jc w:val="both"/>
        <w:rPr>
          <w:rFonts w:ascii="Arial" w:hAnsi="Arial"/>
          <w:sz w:val="20"/>
          <w:szCs w:val="20"/>
        </w:rPr>
      </w:pPr>
      <w:r w:rsidRPr="006E2AEB">
        <w:rPr>
          <w:rFonts w:ascii="Arial" w:hAnsi="Arial"/>
          <w:sz w:val="20"/>
          <w:szCs w:val="20"/>
        </w:rPr>
        <w:t xml:space="preserve">9.6.5 </w:t>
      </w:r>
      <w:r w:rsidR="00514702" w:rsidRPr="006E2AEB">
        <w:rPr>
          <w:rFonts w:ascii="Arial" w:hAnsi="Arial"/>
          <w:sz w:val="20"/>
          <w:szCs w:val="20"/>
        </w:rPr>
        <w:t>Para fins de habilitação a verificação, pela Equipe de Apoio do certame, nos sítios oficiais de órgãos e entidades emissores de certidões constitui meio legal de prova. A verificação da situação de regularidade do Licitante somente tem finalidade complementar de constatação e não substitui a sua obrigação de envio completo de toda a documentação de habilitação.</w:t>
      </w:r>
    </w:p>
    <w:p w:rsidR="005E3135" w:rsidRPr="006E2AEB" w:rsidRDefault="005E3135" w:rsidP="005E3135">
      <w:pPr>
        <w:tabs>
          <w:tab w:val="left" w:pos="1371"/>
        </w:tabs>
        <w:jc w:val="both"/>
        <w:rPr>
          <w:rFonts w:ascii="Arial" w:hAnsi="Arial"/>
          <w:sz w:val="20"/>
          <w:szCs w:val="20"/>
        </w:rPr>
      </w:pPr>
    </w:p>
    <w:p w:rsidR="00205BCB" w:rsidRPr="006E2AEB" w:rsidRDefault="00205BCB" w:rsidP="005E3135">
      <w:pPr>
        <w:tabs>
          <w:tab w:val="left" w:pos="1371"/>
        </w:tabs>
        <w:jc w:val="both"/>
        <w:rPr>
          <w:rFonts w:ascii="Arial" w:hAnsi="Arial"/>
          <w:sz w:val="20"/>
          <w:szCs w:val="20"/>
        </w:rPr>
      </w:pPr>
      <w:r w:rsidRPr="006E2AEB">
        <w:rPr>
          <w:rFonts w:ascii="Arial" w:hAnsi="Arial"/>
          <w:sz w:val="20"/>
          <w:szCs w:val="20"/>
        </w:rPr>
        <w:t xml:space="preserve">9.7 </w:t>
      </w:r>
      <w:r w:rsidR="00CB05F2" w:rsidRPr="006E2AEB">
        <w:rPr>
          <w:rFonts w:ascii="Arial" w:hAnsi="Arial"/>
          <w:sz w:val="20"/>
          <w:szCs w:val="20"/>
        </w:rPr>
        <w:t>Serão desclassificadas as propostas que:</w:t>
      </w:r>
    </w:p>
    <w:p w:rsidR="005E3135" w:rsidRPr="006E2AEB" w:rsidRDefault="005E3135" w:rsidP="005E3135">
      <w:pPr>
        <w:tabs>
          <w:tab w:val="left" w:pos="1371"/>
        </w:tabs>
        <w:jc w:val="both"/>
        <w:rPr>
          <w:rFonts w:ascii="Arial" w:hAnsi="Arial"/>
          <w:sz w:val="20"/>
          <w:szCs w:val="20"/>
        </w:rPr>
      </w:pPr>
    </w:p>
    <w:p w:rsidR="00CB05F2" w:rsidRPr="006E2AEB" w:rsidRDefault="00CB05F2" w:rsidP="005E3135">
      <w:pPr>
        <w:tabs>
          <w:tab w:val="left" w:pos="1371"/>
        </w:tabs>
        <w:jc w:val="both"/>
        <w:rPr>
          <w:rFonts w:ascii="Arial" w:hAnsi="Arial"/>
          <w:sz w:val="20"/>
          <w:szCs w:val="20"/>
        </w:rPr>
      </w:pPr>
      <w:r w:rsidRPr="006E2AEB">
        <w:rPr>
          <w:rFonts w:ascii="Arial" w:hAnsi="Arial"/>
          <w:sz w:val="20"/>
          <w:szCs w:val="20"/>
        </w:rPr>
        <w:t>a) Forem elaboradas em des</w:t>
      </w:r>
      <w:r w:rsidR="00C0103C" w:rsidRPr="006E2AEB">
        <w:rPr>
          <w:rFonts w:ascii="Arial" w:hAnsi="Arial"/>
          <w:sz w:val="20"/>
          <w:szCs w:val="20"/>
        </w:rPr>
        <w:t>a</w:t>
      </w:r>
      <w:r w:rsidRPr="006E2AEB">
        <w:rPr>
          <w:rFonts w:ascii="Arial" w:hAnsi="Arial"/>
          <w:sz w:val="20"/>
          <w:szCs w:val="20"/>
        </w:rPr>
        <w:t>cordo com as exigências do Edital e seus Anexos;</w:t>
      </w:r>
    </w:p>
    <w:p w:rsidR="005E3135" w:rsidRPr="006E2AEB" w:rsidRDefault="005E3135" w:rsidP="005E3135">
      <w:pPr>
        <w:tabs>
          <w:tab w:val="left" w:pos="1371"/>
        </w:tabs>
        <w:jc w:val="both"/>
        <w:rPr>
          <w:rFonts w:ascii="Arial" w:hAnsi="Arial"/>
          <w:sz w:val="20"/>
          <w:szCs w:val="20"/>
        </w:rPr>
      </w:pPr>
    </w:p>
    <w:p w:rsidR="00052999" w:rsidRPr="006E2AEB" w:rsidRDefault="003D03A4" w:rsidP="005E3135">
      <w:pPr>
        <w:tabs>
          <w:tab w:val="left" w:pos="1371"/>
        </w:tabs>
        <w:jc w:val="both"/>
        <w:rPr>
          <w:rFonts w:ascii="Arial" w:hAnsi="Arial"/>
          <w:sz w:val="20"/>
          <w:szCs w:val="20"/>
        </w:rPr>
      </w:pPr>
      <w:r w:rsidRPr="006E2AEB">
        <w:rPr>
          <w:rFonts w:ascii="Arial" w:hAnsi="Arial"/>
          <w:sz w:val="20"/>
          <w:szCs w:val="20"/>
        </w:rPr>
        <w:t xml:space="preserve">b) </w:t>
      </w:r>
      <w:r w:rsidR="00CB05F2" w:rsidRPr="006E2AEB">
        <w:rPr>
          <w:rFonts w:ascii="Arial" w:hAnsi="Arial"/>
          <w:sz w:val="20"/>
          <w:szCs w:val="20"/>
        </w:rPr>
        <w:t>Apresentarem preços irris</w:t>
      </w:r>
      <w:r w:rsidR="0051561A" w:rsidRPr="006E2AEB">
        <w:rPr>
          <w:rFonts w:ascii="Arial" w:hAnsi="Arial"/>
          <w:sz w:val="20"/>
          <w:szCs w:val="20"/>
        </w:rPr>
        <w:t>órios, simbólicos ou abusivos;</w:t>
      </w:r>
    </w:p>
    <w:p w:rsidR="00052999" w:rsidRPr="006E2AEB" w:rsidRDefault="00052999" w:rsidP="005E3135">
      <w:pPr>
        <w:tabs>
          <w:tab w:val="left" w:pos="1371"/>
        </w:tabs>
        <w:jc w:val="both"/>
        <w:rPr>
          <w:rFonts w:ascii="Arial" w:hAnsi="Arial"/>
          <w:sz w:val="20"/>
          <w:szCs w:val="20"/>
        </w:rPr>
      </w:pPr>
    </w:p>
    <w:p w:rsidR="00205BCB" w:rsidRPr="006E2AEB" w:rsidRDefault="00CB05F2" w:rsidP="005E3135">
      <w:pPr>
        <w:tabs>
          <w:tab w:val="left" w:pos="1371"/>
        </w:tabs>
        <w:jc w:val="both"/>
        <w:rPr>
          <w:rFonts w:ascii="Arial" w:hAnsi="Arial"/>
          <w:sz w:val="20"/>
          <w:szCs w:val="20"/>
        </w:rPr>
      </w:pPr>
      <w:r w:rsidRPr="006E2AEB">
        <w:rPr>
          <w:rFonts w:ascii="Arial" w:hAnsi="Arial"/>
          <w:sz w:val="20"/>
          <w:szCs w:val="20"/>
        </w:rPr>
        <w:t>c) Apresentarem propostas alternativas tendo como opção de preço ou marca, ou oferta de vantagem baseada nas propostas das demais licitantes.</w:t>
      </w:r>
    </w:p>
    <w:p w:rsidR="005E3135" w:rsidRPr="006E2AEB" w:rsidRDefault="005E3135" w:rsidP="005E3135">
      <w:pPr>
        <w:tabs>
          <w:tab w:val="left" w:pos="1371"/>
        </w:tabs>
        <w:jc w:val="both"/>
        <w:rPr>
          <w:rFonts w:ascii="Arial" w:hAnsi="Arial"/>
          <w:sz w:val="20"/>
          <w:szCs w:val="20"/>
        </w:rPr>
      </w:pPr>
    </w:p>
    <w:p w:rsidR="00F13F9E" w:rsidRPr="006E2AEB" w:rsidRDefault="00205BCB" w:rsidP="005E3135">
      <w:pPr>
        <w:tabs>
          <w:tab w:val="left" w:pos="1371"/>
        </w:tabs>
        <w:jc w:val="both"/>
        <w:rPr>
          <w:rFonts w:ascii="Arial" w:hAnsi="Arial"/>
          <w:sz w:val="20"/>
          <w:szCs w:val="20"/>
        </w:rPr>
      </w:pPr>
      <w:r w:rsidRPr="006E2AEB">
        <w:rPr>
          <w:rFonts w:ascii="Arial" w:hAnsi="Arial"/>
          <w:sz w:val="20"/>
          <w:szCs w:val="20"/>
        </w:rPr>
        <w:t>9.8</w:t>
      </w:r>
      <w:r w:rsidR="00F13F9E" w:rsidRPr="006E2AEB">
        <w:rPr>
          <w:rFonts w:ascii="Arial" w:hAnsi="Arial"/>
          <w:sz w:val="20"/>
          <w:szCs w:val="20"/>
        </w:rPr>
        <w:t xml:space="preserve"> Constatado, que a Licitante que apresentou proposta de menor preço final atende às exigências editalícias, será ela declarada vencedora.</w:t>
      </w:r>
    </w:p>
    <w:p w:rsidR="005E3135" w:rsidRPr="006E2AEB" w:rsidRDefault="005E3135" w:rsidP="005E3135">
      <w:pPr>
        <w:tabs>
          <w:tab w:val="left" w:pos="1371"/>
        </w:tabs>
        <w:jc w:val="both"/>
        <w:rPr>
          <w:rFonts w:ascii="Arial" w:hAnsi="Arial"/>
          <w:sz w:val="20"/>
          <w:szCs w:val="20"/>
        </w:rPr>
      </w:pPr>
    </w:p>
    <w:p w:rsidR="00F13F9E" w:rsidRPr="006E2AEB" w:rsidRDefault="00205BCB" w:rsidP="005E3135">
      <w:pPr>
        <w:tabs>
          <w:tab w:val="left" w:pos="1371"/>
        </w:tabs>
        <w:jc w:val="both"/>
        <w:rPr>
          <w:rFonts w:ascii="Arial" w:hAnsi="Arial"/>
          <w:sz w:val="20"/>
          <w:szCs w:val="20"/>
        </w:rPr>
      </w:pPr>
      <w:r w:rsidRPr="006E2AEB">
        <w:rPr>
          <w:rFonts w:ascii="Arial" w:hAnsi="Arial"/>
          <w:sz w:val="20"/>
          <w:szCs w:val="20"/>
        </w:rPr>
        <w:lastRenderedPageBreak/>
        <w:t>9.9</w:t>
      </w:r>
      <w:r w:rsidR="00F13F9E" w:rsidRPr="006E2AEB">
        <w:rPr>
          <w:rFonts w:ascii="Arial" w:hAnsi="Arial"/>
          <w:sz w:val="20"/>
          <w:szCs w:val="20"/>
        </w:rPr>
        <w:t xml:space="preserve"> Na hipótese da proposta da Licitante detentora da melhor oferta, não for aceitável, ou, desatender as exigências habilitatórias, salvo na situação prevista no item </w:t>
      </w:r>
      <w:r w:rsidR="007D6A11" w:rsidRPr="006E2AEB">
        <w:rPr>
          <w:rFonts w:ascii="Arial" w:hAnsi="Arial"/>
          <w:sz w:val="20"/>
          <w:szCs w:val="20"/>
        </w:rPr>
        <w:t>10.9</w:t>
      </w:r>
      <w:r w:rsidR="00F13F9E" w:rsidRPr="006E2AEB">
        <w:rPr>
          <w:rFonts w:ascii="Arial" w:hAnsi="Arial"/>
          <w:sz w:val="20"/>
          <w:szCs w:val="20"/>
        </w:rPr>
        <w:t xml:space="preserve">, </w:t>
      </w:r>
      <w:r w:rsidR="00FE1EDA" w:rsidRPr="006E2AEB">
        <w:rPr>
          <w:rFonts w:ascii="Arial" w:hAnsi="Arial"/>
          <w:sz w:val="20"/>
          <w:szCs w:val="20"/>
        </w:rPr>
        <w:t>o</w:t>
      </w:r>
      <w:r w:rsidR="00306C6A" w:rsidRPr="006E2AEB">
        <w:rPr>
          <w:rFonts w:ascii="Arial" w:hAnsi="Arial"/>
          <w:sz w:val="20"/>
          <w:szCs w:val="20"/>
        </w:rPr>
        <w:t xml:space="preserve"> </w:t>
      </w:r>
      <w:r w:rsidR="00F13F9E" w:rsidRPr="006E2AEB">
        <w:rPr>
          <w:rFonts w:ascii="Arial" w:hAnsi="Arial"/>
          <w:sz w:val="20"/>
          <w:szCs w:val="20"/>
        </w:rPr>
        <w:t xml:space="preserve">(a) </w:t>
      </w:r>
      <w:r w:rsidR="00FE1EDA" w:rsidRPr="006E2AEB">
        <w:rPr>
          <w:rFonts w:ascii="Arial" w:hAnsi="Arial"/>
          <w:sz w:val="20"/>
          <w:szCs w:val="20"/>
        </w:rPr>
        <w:t>Pregoeiro</w:t>
      </w:r>
      <w:r w:rsidR="00306C6A" w:rsidRPr="006E2AEB">
        <w:rPr>
          <w:rFonts w:ascii="Arial" w:hAnsi="Arial"/>
          <w:sz w:val="20"/>
          <w:szCs w:val="20"/>
        </w:rPr>
        <w:t xml:space="preserve"> </w:t>
      </w:r>
      <w:r w:rsidR="00F13F9E" w:rsidRPr="006E2AEB">
        <w:rPr>
          <w:rFonts w:ascii="Arial" w:hAnsi="Arial"/>
          <w:sz w:val="20"/>
          <w:szCs w:val="20"/>
        </w:rPr>
        <w:t>(a) restabelecerá a etapa competitiva de lances entre os participantes, nos termos do art. 20-A, da Lei Estadual nº 17.928/2012.</w:t>
      </w:r>
    </w:p>
    <w:p w:rsidR="005E3135" w:rsidRPr="006E2AEB" w:rsidRDefault="005E3135" w:rsidP="005E3135">
      <w:pPr>
        <w:tabs>
          <w:tab w:val="left" w:pos="1371"/>
        </w:tabs>
        <w:jc w:val="both"/>
        <w:rPr>
          <w:rFonts w:ascii="Arial" w:hAnsi="Arial"/>
          <w:sz w:val="20"/>
          <w:szCs w:val="20"/>
        </w:rPr>
      </w:pPr>
    </w:p>
    <w:p w:rsidR="00317A8F" w:rsidRPr="006E2AEB" w:rsidRDefault="00205BCB" w:rsidP="005E3135">
      <w:pPr>
        <w:tabs>
          <w:tab w:val="left" w:pos="1371"/>
        </w:tabs>
        <w:jc w:val="both"/>
        <w:rPr>
          <w:rFonts w:ascii="Arial" w:hAnsi="Arial"/>
          <w:sz w:val="20"/>
          <w:szCs w:val="20"/>
        </w:rPr>
      </w:pPr>
      <w:r w:rsidRPr="006E2AEB">
        <w:rPr>
          <w:rFonts w:ascii="Arial" w:hAnsi="Arial"/>
          <w:sz w:val="20"/>
          <w:szCs w:val="20"/>
        </w:rPr>
        <w:t>9.10</w:t>
      </w:r>
      <w:r w:rsidR="00317A8F" w:rsidRPr="006E2AEB">
        <w:rPr>
          <w:rFonts w:ascii="Arial" w:hAnsi="Arial"/>
          <w:sz w:val="20"/>
          <w:szCs w:val="20"/>
        </w:rPr>
        <w:t xml:space="preserve"> Caso ocorra a inabilitação por responsabilidade exclusiva da Licitante, a mesma poderá sofrer as sanções previstas no art. 7º, da Lei Federal nº 10.520/2002.</w:t>
      </w:r>
    </w:p>
    <w:p w:rsidR="005E3135" w:rsidRPr="006E2AEB" w:rsidRDefault="005E3135" w:rsidP="005E3135">
      <w:pPr>
        <w:tabs>
          <w:tab w:val="left" w:pos="1371"/>
        </w:tabs>
        <w:jc w:val="both"/>
        <w:rPr>
          <w:rFonts w:ascii="Arial" w:hAnsi="Arial"/>
          <w:sz w:val="20"/>
          <w:szCs w:val="20"/>
        </w:rPr>
      </w:pPr>
    </w:p>
    <w:p w:rsidR="00317A8F" w:rsidRPr="006E2AEB" w:rsidRDefault="00205BCB" w:rsidP="005E3135">
      <w:pPr>
        <w:tabs>
          <w:tab w:val="left" w:pos="1371"/>
        </w:tabs>
        <w:jc w:val="both"/>
        <w:rPr>
          <w:rFonts w:ascii="Arial" w:hAnsi="Arial"/>
          <w:sz w:val="20"/>
          <w:szCs w:val="20"/>
        </w:rPr>
      </w:pPr>
      <w:r w:rsidRPr="006E2AEB">
        <w:rPr>
          <w:rFonts w:ascii="Arial" w:hAnsi="Arial"/>
          <w:sz w:val="20"/>
          <w:szCs w:val="20"/>
        </w:rPr>
        <w:t>9.11</w:t>
      </w:r>
      <w:r w:rsidR="005B11FE" w:rsidRPr="006E2AEB">
        <w:rPr>
          <w:rFonts w:ascii="Arial" w:hAnsi="Arial"/>
          <w:sz w:val="20"/>
          <w:szCs w:val="20"/>
        </w:rPr>
        <w:t xml:space="preserve"> Da sessão pública do Pregão Eletrônico, o sistema gerará ata circunstanciada, na qual estarão registrados todos os atos do procedimento e as ocorrências relevantes, que estará disponível para consulta no site </w:t>
      </w:r>
      <w:hyperlink r:id="rId19" w:history="1">
        <w:r w:rsidR="005B11FE" w:rsidRPr="006E2AEB">
          <w:rPr>
            <w:rStyle w:val="Hyperlink"/>
            <w:rFonts w:ascii="Arial" w:hAnsi="Arial" w:cs="Arial"/>
            <w:color w:val="000000" w:themeColor="text1"/>
            <w:sz w:val="20"/>
            <w:szCs w:val="20"/>
          </w:rPr>
          <w:t>www.comprasnet.go.gov.br</w:t>
        </w:r>
      </w:hyperlink>
      <w:r w:rsidR="005B11FE" w:rsidRPr="006E2AEB">
        <w:rPr>
          <w:rFonts w:ascii="Arial" w:hAnsi="Arial"/>
          <w:color w:val="000000" w:themeColor="text1"/>
          <w:sz w:val="20"/>
          <w:szCs w:val="20"/>
          <w:u w:val="single"/>
        </w:rPr>
        <w:t>.</w:t>
      </w:r>
    </w:p>
    <w:p w:rsidR="005E3135" w:rsidRPr="006E2AEB" w:rsidRDefault="005E3135" w:rsidP="005E3135">
      <w:pPr>
        <w:tabs>
          <w:tab w:val="left" w:pos="1371"/>
        </w:tabs>
        <w:jc w:val="both"/>
        <w:rPr>
          <w:rFonts w:ascii="Arial" w:hAnsi="Arial"/>
          <w:sz w:val="20"/>
          <w:szCs w:val="20"/>
        </w:rPr>
      </w:pPr>
    </w:p>
    <w:p w:rsidR="005B11FE" w:rsidRPr="006E2AEB" w:rsidRDefault="00205BCB" w:rsidP="005E3135">
      <w:pPr>
        <w:tabs>
          <w:tab w:val="left" w:pos="1371"/>
        </w:tabs>
        <w:jc w:val="both"/>
        <w:rPr>
          <w:rFonts w:ascii="Arial" w:hAnsi="Arial"/>
          <w:color w:val="000000" w:themeColor="text1"/>
          <w:sz w:val="20"/>
          <w:szCs w:val="20"/>
          <w:u w:val="single"/>
        </w:rPr>
      </w:pPr>
      <w:r w:rsidRPr="006E2AEB">
        <w:rPr>
          <w:rFonts w:ascii="Arial" w:hAnsi="Arial"/>
          <w:sz w:val="20"/>
          <w:szCs w:val="20"/>
        </w:rPr>
        <w:t>9.12</w:t>
      </w:r>
      <w:r w:rsidR="00C40D79" w:rsidRPr="006E2AEB">
        <w:rPr>
          <w:rFonts w:ascii="Arial" w:hAnsi="Arial"/>
          <w:sz w:val="20"/>
          <w:szCs w:val="20"/>
        </w:rPr>
        <w:t xml:space="preserve"> O resultado final será disponibilizado no site </w:t>
      </w:r>
      <w:hyperlink r:id="rId20" w:history="1">
        <w:r w:rsidR="00C40D79" w:rsidRPr="006E2AEB">
          <w:rPr>
            <w:rStyle w:val="Hyperlink"/>
            <w:rFonts w:ascii="Arial" w:hAnsi="Arial" w:cs="Arial"/>
            <w:color w:val="000000" w:themeColor="text1"/>
            <w:sz w:val="20"/>
            <w:szCs w:val="20"/>
          </w:rPr>
          <w:t>www.comprasnet.go.gov.br</w:t>
        </w:r>
      </w:hyperlink>
      <w:r w:rsidR="00C40D79" w:rsidRPr="006E2AEB">
        <w:rPr>
          <w:rFonts w:ascii="Arial" w:hAnsi="Arial"/>
          <w:color w:val="000000" w:themeColor="text1"/>
          <w:sz w:val="20"/>
          <w:szCs w:val="20"/>
          <w:u w:val="single"/>
        </w:rPr>
        <w:t>.</w:t>
      </w:r>
    </w:p>
    <w:p w:rsidR="005E3135" w:rsidRPr="006E2AEB" w:rsidRDefault="005E3135" w:rsidP="005E3135">
      <w:pPr>
        <w:tabs>
          <w:tab w:val="left" w:pos="1371"/>
        </w:tabs>
        <w:jc w:val="both"/>
        <w:rPr>
          <w:rFonts w:ascii="Arial" w:hAnsi="Arial"/>
          <w:color w:val="000000" w:themeColor="text1"/>
          <w:sz w:val="20"/>
          <w:szCs w:val="20"/>
        </w:rPr>
      </w:pPr>
    </w:p>
    <w:p w:rsidR="00E940D6" w:rsidRPr="006E2AEB" w:rsidRDefault="00205BCB" w:rsidP="005E3135">
      <w:pPr>
        <w:tabs>
          <w:tab w:val="left" w:pos="1371"/>
        </w:tabs>
        <w:jc w:val="both"/>
        <w:rPr>
          <w:rFonts w:ascii="Arial" w:hAnsi="Arial"/>
          <w:color w:val="000000" w:themeColor="text1"/>
          <w:sz w:val="20"/>
          <w:szCs w:val="20"/>
        </w:rPr>
      </w:pPr>
      <w:r w:rsidRPr="006E2AEB">
        <w:rPr>
          <w:rFonts w:ascii="Arial" w:hAnsi="Arial"/>
          <w:color w:val="000000" w:themeColor="text1"/>
          <w:sz w:val="20"/>
          <w:szCs w:val="20"/>
        </w:rPr>
        <w:t>9.13</w:t>
      </w:r>
      <w:r w:rsidR="00C40D79" w:rsidRPr="006E2AEB">
        <w:rPr>
          <w:rFonts w:ascii="Arial" w:hAnsi="Arial"/>
          <w:color w:val="000000" w:themeColor="text1"/>
          <w:sz w:val="20"/>
          <w:szCs w:val="20"/>
        </w:rPr>
        <w:t xml:space="preserve"> </w:t>
      </w:r>
      <w:r w:rsidR="00E940D6" w:rsidRPr="006E2AEB">
        <w:rPr>
          <w:rFonts w:ascii="Arial" w:hAnsi="Arial"/>
          <w:color w:val="000000" w:themeColor="text1"/>
          <w:sz w:val="20"/>
          <w:szCs w:val="20"/>
        </w:rPr>
        <w:t xml:space="preserve">Havendo empate, no caso de todas licitantes desistirem da fase de lances e se negarem a negociar com </w:t>
      </w:r>
      <w:r w:rsidR="009125AA" w:rsidRPr="006E2AEB">
        <w:rPr>
          <w:rFonts w:ascii="Arial" w:hAnsi="Arial"/>
          <w:color w:val="000000" w:themeColor="text1"/>
          <w:sz w:val="20"/>
          <w:szCs w:val="20"/>
        </w:rPr>
        <w:t>o</w:t>
      </w:r>
      <w:r w:rsidR="00306C6A" w:rsidRPr="006E2AEB">
        <w:rPr>
          <w:rFonts w:ascii="Arial" w:hAnsi="Arial"/>
          <w:color w:val="000000" w:themeColor="text1"/>
          <w:sz w:val="20"/>
          <w:szCs w:val="20"/>
        </w:rPr>
        <w:t xml:space="preserve"> </w:t>
      </w:r>
      <w:r w:rsidR="00E940D6" w:rsidRPr="006E2AEB">
        <w:rPr>
          <w:rFonts w:ascii="Arial" w:hAnsi="Arial"/>
          <w:color w:val="000000" w:themeColor="text1"/>
          <w:sz w:val="20"/>
          <w:szCs w:val="20"/>
        </w:rPr>
        <w:t>(a) Pregoeir</w:t>
      </w:r>
      <w:r w:rsidR="009125AA" w:rsidRPr="006E2AEB">
        <w:rPr>
          <w:rFonts w:ascii="Arial" w:hAnsi="Arial"/>
          <w:color w:val="000000" w:themeColor="text1"/>
          <w:sz w:val="20"/>
          <w:szCs w:val="20"/>
        </w:rPr>
        <w:t>o</w:t>
      </w:r>
      <w:r w:rsidR="00306C6A" w:rsidRPr="006E2AEB">
        <w:rPr>
          <w:rFonts w:ascii="Arial" w:hAnsi="Arial"/>
          <w:color w:val="000000" w:themeColor="text1"/>
          <w:sz w:val="20"/>
          <w:szCs w:val="20"/>
        </w:rPr>
        <w:t xml:space="preserve"> </w:t>
      </w:r>
      <w:r w:rsidR="00E940D6" w:rsidRPr="006E2AEB">
        <w:rPr>
          <w:rFonts w:ascii="Arial" w:hAnsi="Arial"/>
          <w:color w:val="000000" w:themeColor="text1"/>
          <w:sz w:val="20"/>
          <w:szCs w:val="20"/>
        </w:rPr>
        <w:t>(a), serão utilizados para fins de desempate os seguintes critérios:</w:t>
      </w:r>
    </w:p>
    <w:p w:rsidR="00285DC9" w:rsidRPr="006E2AEB" w:rsidRDefault="00285DC9" w:rsidP="005E3135">
      <w:pPr>
        <w:tabs>
          <w:tab w:val="left" w:pos="1371"/>
        </w:tabs>
        <w:jc w:val="both"/>
        <w:rPr>
          <w:rFonts w:ascii="Arial" w:hAnsi="Arial"/>
          <w:color w:val="000000" w:themeColor="text1"/>
          <w:sz w:val="20"/>
          <w:szCs w:val="20"/>
        </w:rPr>
      </w:pPr>
    </w:p>
    <w:p w:rsidR="00E940D6" w:rsidRPr="006E2AEB" w:rsidRDefault="00E940D6" w:rsidP="005E3135">
      <w:pPr>
        <w:tabs>
          <w:tab w:val="left" w:pos="1371"/>
        </w:tabs>
        <w:jc w:val="both"/>
        <w:rPr>
          <w:rFonts w:ascii="Arial" w:hAnsi="Arial"/>
          <w:color w:val="000000" w:themeColor="text1"/>
          <w:sz w:val="20"/>
          <w:szCs w:val="20"/>
        </w:rPr>
      </w:pPr>
      <w:r w:rsidRPr="006E2AEB">
        <w:rPr>
          <w:rFonts w:ascii="Arial" w:hAnsi="Arial"/>
          <w:color w:val="000000" w:themeColor="text1"/>
          <w:sz w:val="20"/>
          <w:szCs w:val="20"/>
        </w:rPr>
        <w:t>a) o disposto no § 2º do ar</w:t>
      </w:r>
      <w:r w:rsidR="000625C1" w:rsidRPr="006E2AEB">
        <w:rPr>
          <w:rFonts w:ascii="Arial" w:hAnsi="Arial"/>
          <w:color w:val="000000" w:themeColor="text1"/>
          <w:sz w:val="20"/>
          <w:szCs w:val="20"/>
        </w:rPr>
        <w:t>t. 3 da Lei Federal nº 8.666/93;</w:t>
      </w:r>
    </w:p>
    <w:p w:rsidR="005E3135" w:rsidRPr="006E2AEB" w:rsidRDefault="005E3135" w:rsidP="005E3135">
      <w:pPr>
        <w:tabs>
          <w:tab w:val="left" w:pos="1371"/>
        </w:tabs>
        <w:jc w:val="both"/>
        <w:rPr>
          <w:rFonts w:ascii="Arial" w:hAnsi="Arial"/>
          <w:color w:val="000000" w:themeColor="text1"/>
          <w:sz w:val="20"/>
          <w:szCs w:val="20"/>
        </w:rPr>
      </w:pPr>
    </w:p>
    <w:p w:rsidR="00F13F9E" w:rsidRPr="006E2AEB" w:rsidRDefault="00E940D6" w:rsidP="005E3135">
      <w:pPr>
        <w:tabs>
          <w:tab w:val="left" w:pos="1371"/>
        </w:tabs>
        <w:jc w:val="both"/>
        <w:rPr>
          <w:rFonts w:ascii="Arial" w:hAnsi="Arial"/>
          <w:color w:val="000000" w:themeColor="text1"/>
          <w:sz w:val="20"/>
          <w:szCs w:val="20"/>
        </w:rPr>
      </w:pPr>
      <w:r w:rsidRPr="006E2AEB">
        <w:rPr>
          <w:rFonts w:ascii="Arial" w:hAnsi="Arial"/>
          <w:color w:val="000000" w:themeColor="text1"/>
          <w:sz w:val="20"/>
          <w:szCs w:val="20"/>
        </w:rPr>
        <w:t>b) sorteio, em ato público, para o qual todos os licitantes serão convocados, nos termo</w:t>
      </w:r>
      <w:r w:rsidR="007300AB" w:rsidRPr="006E2AEB">
        <w:rPr>
          <w:rFonts w:ascii="Arial" w:hAnsi="Arial"/>
          <w:color w:val="000000" w:themeColor="text1"/>
          <w:sz w:val="20"/>
          <w:szCs w:val="20"/>
        </w:rPr>
        <w:t>s</w:t>
      </w:r>
      <w:r w:rsidRPr="006E2AEB">
        <w:rPr>
          <w:rFonts w:ascii="Arial" w:hAnsi="Arial"/>
          <w:color w:val="000000" w:themeColor="text1"/>
          <w:sz w:val="20"/>
          <w:szCs w:val="20"/>
        </w:rPr>
        <w:t xml:space="preserve"> do § 2º do art. </w:t>
      </w:r>
      <w:r w:rsidR="00382E93" w:rsidRPr="006E2AEB">
        <w:rPr>
          <w:rFonts w:ascii="Arial" w:hAnsi="Arial"/>
          <w:color w:val="000000" w:themeColor="text1"/>
          <w:sz w:val="20"/>
          <w:szCs w:val="20"/>
        </w:rPr>
        <w:t>45 da Lei Federal nº 8.666/93.</w:t>
      </w:r>
    </w:p>
    <w:p w:rsidR="005E3135" w:rsidRPr="006E2AEB" w:rsidRDefault="005E3135" w:rsidP="005E3135">
      <w:pPr>
        <w:tabs>
          <w:tab w:val="left" w:pos="1371"/>
        </w:tabs>
        <w:jc w:val="both"/>
        <w:rPr>
          <w:rFonts w:ascii="Arial" w:hAnsi="Arial"/>
          <w:color w:val="000000" w:themeColor="text1"/>
          <w:sz w:val="20"/>
          <w:szCs w:val="20"/>
        </w:rPr>
      </w:pPr>
    </w:p>
    <w:p w:rsidR="00992D3A" w:rsidRPr="006E2AEB" w:rsidRDefault="00811561" w:rsidP="00024CFF">
      <w:pPr>
        <w:shd w:val="clear" w:color="auto" w:fill="B3B3B3"/>
        <w:jc w:val="center"/>
        <w:rPr>
          <w:rFonts w:ascii="Arial" w:hAnsi="Arial"/>
          <w:b/>
          <w:sz w:val="20"/>
          <w:szCs w:val="20"/>
        </w:rPr>
      </w:pPr>
      <w:r w:rsidRPr="006E2AEB">
        <w:rPr>
          <w:rFonts w:ascii="Arial" w:hAnsi="Arial"/>
          <w:b/>
          <w:sz w:val="20"/>
          <w:szCs w:val="20"/>
        </w:rPr>
        <w:t xml:space="preserve">10 – DA </w:t>
      </w:r>
      <w:r w:rsidR="00992D3A" w:rsidRPr="006E2AEB">
        <w:rPr>
          <w:rFonts w:ascii="Arial" w:hAnsi="Arial"/>
          <w:b/>
          <w:sz w:val="20"/>
          <w:szCs w:val="20"/>
        </w:rPr>
        <w:t>HABILITAÇÃO</w:t>
      </w:r>
    </w:p>
    <w:p w:rsidR="00992D3A" w:rsidRPr="006E2AEB" w:rsidRDefault="00992D3A" w:rsidP="00024CFF">
      <w:pPr>
        <w:jc w:val="center"/>
        <w:rPr>
          <w:rFonts w:ascii="Arial" w:hAnsi="Arial"/>
          <w:sz w:val="20"/>
          <w:szCs w:val="20"/>
        </w:rPr>
      </w:pPr>
    </w:p>
    <w:p w:rsidR="00BE6DA2" w:rsidRPr="006E2AEB" w:rsidRDefault="00BE6DA2" w:rsidP="003836EE">
      <w:pPr>
        <w:jc w:val="both"/>
        <w:rPr>
          <w:rFonts w:ascii="Arial" w:hAnsi="Arial"/>
          <w:sz w:val="20"/>
          <w:szCs w:val="20"/>
        </w:rPr>
      </w:pPr>
      <w:r w:rsidRPr="006E2AEB">
        <w:rPr>
          <w:rFonts w:ascii="Arial" w:hAnsi="Arial"/>
          <w:sz w:val="20"/>
          <w:szCs w:val="20"/>
        </w:rPr>
        <w:t xml:space="preserve">10.1 A habilitação da Licitante detentora da melhor oferta será verificada ao final da etapa de lances. </w:t>
      </w:r>
    </w:p>
    <w:p w:rsidR="003836EE" w:rsidRPr="006E2AEB" w:rsidRDefault="003836EE" w:rsidP="003836EE">
      <w:pPr>
        <w:jc w:val="both"/>
        <w:rPr>
          <w:rFonts w:ascii="Arial" w:hAnsi="Arial"/>
          <w:sz w:val="20"/>
          <w:szCs w:val="20"/>
        </w:rPr>
      </w:pPr>
    </w:p>
    <w:p w:rsidR="00BE6DA2" w:rsidRPr="006E2AEB" w:rsidRDefault="00BE6DA2" w:rsidP="003836EE">
      <w:pPr>
        <w:jc w:val="both"/>
        <w:rPr>
          <w:rFonts w:ascii="Arial" w:hAnsi="Arial"/>
          <w:sz w:val="20"/>
          <w:szCs w:val="20"/>
        </w:rPr>
      </w:pPr>
      <w:r w:rsidRPr="006E2AEB">
        <w:rPr>
          <w:rFonts w:ascii="Arial" w:hAnsi="Arial"/>
          <w:sz w:val="20"/>
          <w:szCs w:val="20"/>
        </w:rPr>
        <w:t xml:space="preserve">10.1.1 A Licitante deverá estar cadastrada no CADFOR – Cadastro de Fornecedor do Núcleo de Suprimentos, Logística e Frotas – NUSLF da Secretaria de Estado de Gestão e Planejamento de Goiás, com o seu CRC – Certificado de Registro Cadastral em vigência no status </w:t>
      </w:r>
      <w:r w:rsidRPr="006E2AEB">
        <w:rPr>
          <w:rFonts w:ascii="Arial" w:hAnsi="Arial"/>
          <w:b/>
          <w:sz w:val="20"/>
          <w:szCs w:val="20"/>
        </w:rPr>
        <w:t>HOMOLOGADO</w:t>
      </w:r>
      <w:r w:rsidRPr="006E2AEB">
        <w:rPr>
          <w:rFonts w:ascii="Arial" w:hAnsi="Arial"/>
          <w:sz w:val="20"/>
          <w:szCs w:val="20"/>
        </w:rPr>
        <w:t xml:space="preserve"> ou poderá a Licitante possuir apenas o cadastro no status </w:t>
      </w:r>
      <w:r w:rsidRPr="006E2AEB">
        <w:rPr>
          <w:rFonts w:ascii="Arial" w:hAnsi="Arial"/>
          <w:b/>
          <w:sz w:val="20"/>
          <w:szCs w:val="20"/>
        </w:rPr>
        <w:t>CREDENCIADO</w:t>
      </w:r>
      <w:r w:rsidRPr="006E2AEB">
        <w:rPr>
          <w:rFonts w:ascii="Arial" w:hAnsi="Arial"/>
          <w:sz w:val="20"/>
          <w:szCs w:val="20"/>
        </w:rPr>
        <w:t>. Neste segundo caso, deverá ser apresentada toda a documentação de habilitação atualizada e regularizada na própria sessão.</w:t>
      </w:r>
    </w:p>
    <w:p w:rsidR="003836EE" w:rsidRPr="006E2AEB" w:rsidRDefault="003836EE" w:rsidP="003836EE">
      <w:pPr>
        <w:jc w:val="both"/>
        <w:rPr>
          <w:rFonts w:ascii="Arial" w:hAnsi="Arial"/>
          <w:sz w:val="20"/>
          <w:szCs w:val="20"/>
        </w:rPr>
      </w:pPr>
    </w:p>
    <w:p w:rsidR="00BE6DA2" w:rsidRPr="006E2AEB" w:rsidRDefault="00F56970" w:rsidP="003836EE">
      <w:pPr>
        <w:jc w:val="both"/>
        <w:rPr>
          <w:rFonts w:ascii="Arial" w:hAnsi="Arial"/>
          <w:sz w:val="20"/>
          <w:szCs w:val="20"/>
        </w:rPr>
      </w:pPr>
      <w:r w:rsidRPr="006E2AEB">
        <w:rPr>
          <w:rFonts w:ascii="Arial" w:hAnsi="Arial"/>
          <w:sz w:val="20"/>
          <w:szCs w:val="20"/>
        </w:rPr>
        <w:t xml:space="preserve">10.2 </w:t>
      </w:r>
      <w:r w:rsidR="00F9036F" w:rsidRPr="006E2AEB">
        <w:rPr>
          <w:rFonts w:ascii="Arial" w:hAnsi="Arial"/>
          <w:sz w:val="20"/>
          <w:szCs w:val="20"/>
        </w:rPr>
        <w:t>A Licitante regularmente cadastrada no Núcleo de Suprimentos, Logística e Frotas da Secretaria de Estado de Gestão e Planejamento de Goiás – NUSLF/SEGPLAN-GO, que apresentar o CRC – Certificado de Registro Cadastral, devidamente atualizado, fica</w:t>
      </w:r>
      <w:r w:rsidR="007C26AF" w:rsidRPr="006E2AEB">
        <w:rPr>
          <w:rFonts w:ascii="Arial" w:hAnsi="Arial"/>
          <w:sz w:val="20"/>
          <w:szCs w:val="20"/>
        </w:rPr>
        <w:t xml:space="preserve"> </w:t>
      </w:r>
      <w:r w:rsidR="00F9036F" w:rsidRPr="006E2AEB">
        <w:rPr>
          <w:rFonts w:ascii="Arial" w:hAnsi="Arial"/>
          <w:sz w:val="20"/>
          <w:szCs w:val="20"/>
        </w:rPr>
        <w:t>desobrigada de apresentar os documentos relativos à habilitação jurídica (</w:t>
      </w:r>
      <w:r w:rsidR="00B110AF" w:rsidRPr="006E2AEB">
        <w:rPr>
          <w:rFonts w:ascii="Arial" w:hAnsi="Arial"/>
          <w:sz w:val="20"/>
          <w:szCs w:val="20"/>
        </w:rPr>
        <w:t>item 10.4</w:t>
      </w:r>
      <w:r w:rsidR="00F9036F" w:rsidRPr="006E2AEB">
        <w:rPr>
          <w:rFonts w:ascii="Arial" w:hAnsi="Arial"/>
          <w:sz w:val="20"/>
          <w:szCs w:val="20"/>
        </w:rPr>
        <w:t>.1), regularidade fiscal e trabalhista (</w:t>
      </w:r>
      <w:r w:rsidR="00B110AF" w:rsidRPr="006E2AEB">
        <w:rPr>
          <w:rFonts w:ascii="Arial" w:hAnsi="Arial"/>
          <w:sz w:val="20"/>
          <w:szCs w:val="20"/>
        </w:rPr>
        <w:t>item 10.4</w:t>
      </w:r>
      <w:r w:rsidR="00F9036F" w:rsidRPr="006E2AEB">
        <w:rPr>
          <w:rFonts w:ascii="Arial" w:hAnsi="Arial"/>
          <w:sz w:val="20"/>
          <w:szCs w:val="20"/>
        </w:rPr>
        <w:t>.2) e qualificação econômico-financeira (</w:t>
      </w:r>
      <w:r w:rsidR="00B110AF" w:rsidRPr="006E2AEB">
        <w:rPr>
          <w:rFonts w:ascii="Arial" w:hAnsi="Arial"/>
          <w:sz w:val="20"/>
          <w:szCs w:val="20"/>
        </w:rPr>
        <w:t>item 10.4</w:t>
      </w:r>
      <w:r w:rsidR="00F9036F" w:rsidRPr="006E2AEB">
        <w:rPr>
          <w:rFonts w:ascii="Arial" w:hAnsi="Arial"/>
          <w:sz w:val="20"/>
          <w:szCs w:val="20"/>
        </w:rPr>
        <w:t>.3), desde que os referidos documentos integrantes do Certificado estejam atualizados e em vigência, sendo assegurado o direito de apresentar a documentação que estiver vencida no CRC, atualizada e regularizada na própria sessão.</w:t>
      </w:r>
    </w:p>
    <w:p w:rsidR="003836EE" w:rsidRPr="006E2AEB" w:rsidRDefault="003836EE" w:rsidP="003836EE">
      <w:pPr>
        <w:jc w:val="both"/>
        <w:rPr>
          <w:rFonts w:ascii="Arial" w:hAnsi="Arial"/>
          <w:sz w:val="20"/>
          <w:szCs w:val="20"/>
        </w:rPr>
      </w:pPr>
    </w:p>
    <w:p w:rsidR="007C26AF" w:rsidRPr="006E2AEB" w:rsidRDefault="007C26AF" w:rsidP="003836EE">
      <w:pPr>
        <w:jc w:val="both"/>
        <w:rPr>
          <w:rFonts w:ascii="Arial" w:hAnsi="Arial"/>
          <w:sz w:val="20"/>
          <w:szCs w:val="20"/>
        </w:rPr>
      </w:pPr>
      <w:r w:rsidRPr="006E2AEB">
        <w:rPr>
          <w:rFonts w:ascii="Arial" w:hAnsi="Arial"/>
          <w:sz w:val="20"/>
          <w:szCs w:val="20"/>
        </w:rPr>
        <w:t xml:space="preserve">10.2.1 </w:t>
      </w:r>
      <w:r w:rsidR="00D01693" w:rsidRPr="006E2AEB">
        <w:rPr>
          <w:rFonts w:ascii="Arial" w:hAnsi="Arial"/>
          <w:sz w:val="20"/>
          <w:szCs w:val="20"/>
        </w:rPr>
        <w:t>No caso de não constar no CRC apresentado pela Licitante os respectivos índices de Liquidez Corrente, Liquidez Geral e Solvência Geral, a mesma deverá apresentar a docume</w:t>
      </w:r>
      <w:r w:rsidR="00537F59" w:rsidRPr="006E2AEB">
        <w:rPr>
          <w:rFonts w:ascii="Arial" w:hAnsi="Arial"/>
          <w:sz w:val="20"/>
          <w:szCs w:val="20"/>
        </w:rPr>
        <w:t>ntação especificada na alínea “b</w:t>
      </w:r>
      <w:r w:rsidR="00D01693" w:rsidRPr="006E2AEB">
        <w:rPr>
          <w:rFonts w:ascii="Arial" w:hAnsi="Arial"/>
          <w:sz w:val="20"/>
          <w:szCs w:val="20"/>
        </w:rPr>
        <w:t xml:space="preserve">”, do </w:t>
      </w:r>
      <w:r w:rsidR="00B110AF" w:rsidRPr="006E2AEB">
        <w:rPr>
          <w:rFonts w:ascii="Arial" w:hAnsi="Arial"/>
          <w:sz w:val="20"/>
          <w:szCs w:val="20"/>
        </w:rPr>
        <w:t>item 10.4</w:t>
      </w:r>
      <w:r w:rsidR="00D01693" w:rsidRPr="006E2AEB">
        <w:rPr>
          <w:rFonts w:ascii="Arial" w:hAnsi="Arial"/>
          <w:sz w:val="20"/>
          <w:szCs w:val="20"/>
        </w:rPr>
        <w:t>.3.</w:t>
      </w:r>
    </w:p>
    <w:p w:rsidR="003836EE" w:rsidRPr="006E2AEB" w:rsidRDefault="003836EE" w:rsidP="003836EE">
      <w:pPr>
        <w:jc w:val="both"/>
        <w:rPr>
          <w:rFonts w:ascii="Arial" w:hAnsi="Arial"/>
          <w:sz w:val="20"/>
          <w:szCs w:val="20"/>
        </w:rPr>
      </w:pPr>
    </w:p>
    <w:p w:rsidR="00D01693" w:rsidRPr="006E2AEB" w:rsidRDefault="00D01693" w:rsidP="003836EE">
      <w:pPr>
        <w:jc w:val="both"/>
        <w:rPr>
          <w:rFonts w:ascii="Arial" w:hAnsi="Arial"/>
          <w:sz w:val="20"/>
          <w:szCs w:val="20"/>
        </w:rPr>
      </w:pPr>
      <w:r w:rsidRPr="006E2AEB">
        <w:rPr>
          <w:rFonts w:ascii="Arial" w:hAnsi="Arial"/>
          <w:sz w:val="20"/>
          <w:szCs w:val="20"/>
        </w:rPr>
        <w:t>10.2.2 A apresentação do CRC por empresa filial, no caso da exigência elencada no item 1</w:t>
      </w:r>
      <w:r w:rsidR="00B110AF" w:rsidRPr="006E2AEB">
        <w:rPr>
          <w:rFonts w:ascii="Arial" w:hAnsi="Arial"/>
          <w:sz w:val="20"/>
          <w:szCs w:val="20"/>
        </w:rPr>
        <w:t>0.4</w:t>
      </w:r>
      <w:r w:rsidR="00537F59" w:rsidRPr="006E2AEB">
        <w:rPr>
          <w:rFonts w:ascii="Arial" w:hAnsi="Arial"/>
          <w:sz w:val="20"/>
          <w:szCs w:val="20"/>
        </w:rPr>
        <w:t>.3, alínea “d</w:t>
      </w:r>
      <w:r w:rsidRPr="006E2AEB">
        <w:rPr>
          <w:rFonts w:ascii="Arial" w:hAnsi="Arial"/>
          <w:sz w:val="20"/>
          <w:szCs w:val="20"/>
        </w:rPr>
        <w:t>” (apresentação da Certidão Negativa de Falência e Recuperação Judicial, ou equivalente na forma da Lei), substitui apenas o documento referente ao CNPJ indicado no certificado, devendo ser apresentada a certidão da matriz.</w:t>
      </w:r>
    </w:p>
    <w:p w:rsidR="003836EE" w:rsidRPr="006E2AEB" w:rsidRDefault="003836EE" w:rsidP="003836EE">
      <w:pPr>
        <w:jc w:val="both"/>
        <w:rPr>
          <w:rFonts w:ascii="Arial" w:hAnsi="Arial"/>
          <w:sz w:val="20"/>
          <w:szCs w:val="20"/>
        </w:rPr>
      </w:pPr>
    </w:p>
    <w:p w:rsidR="005C74E2" w:rsidRPr="006E2AEB" w:rsidRDefault="00335DA6" w:rsidP="003836EE">
      <w:pPr>
        <w:jc w:val="both"/>
        <w:rPr>
          <w:rFonts w:ascii="Arial" w:hAnsi="Arial"/>
          <w:sz w:val="20"/>
          <w:szCs w:val="20"/>
        </w:rPr>
      </w:pPr>
      <w:r w:rsidRPr="006E2AEB">
        <w:rPr>
          <w:rFonts w:ascii="Arial" w:hAnsi="Arial"/>
          <w:sz w:val="20"/>
          <w:szCs w:val="20"/>
        </w:rPr>
        <w:t>1</w:t>
      </w:r>
      <w:r w:rsidR="00FE3D91" w:rsidRPr="006E2AEB">
        <w:rPr>
          <w:rFonts w:ascii="Arial" w:hAnsi="Arial"/>
          <w:sz w:val="20"/>
          <w:szCs w:val="20"/>
        </w:rPr>
        <w:t>0.3</w:t>
      </w:r>
      <w:r w:rsidRPr="006E2AEB">
        <w:rPr>
          <w:rFonts w:ascii="Arial" w:hAnsi="Arial"/>
          <w:sz w:val="20"/>
          <w:szCs w:val="20"/>
        </w:rPr>
        <w:t xml:space="preserve"> Os documentos exigidos para habilitação e aqueles descritos no Anexo I – Termo de Referência, bem como a Proposta de Preços atualizada após a fase de lances, deverão ser encaminhados pela Licitante detentora da melhor oferta, </w:t>
      </w:r>
      <w:r w:rsidR="00537F59" w:rsidRPr="006E2AEB">
        <w:rPr>
          <w:rFonts w:ascii="Arial" w:hAnsi="Arial"/>
          <w:b/>
          <w:sz w:val="20"/>
          <w:szCs w:val="20"/>
        </w:rPr>
        <w:t>em até 02 (duas) horas</w:t>
      </w:r>
      <w:r w:rsidRPr="006E2AEB">
        <w:rPr>
          <w:rFonts w:ascii="Arial" w:hAnsi="Arial"/>
          <w:sz w:val="20"/>
          <w:szCs w:val="20"/>
        </w:rPr>
        <w:t>, após a solicitaç</w:t>
      </w:r>
      <w:r w:rsidR="00FE3D91" w:rsidRPr="006E2AEB">
        <w:rPr>
          <w:rFonts w:ascii="Arial" w:hAnsi="Arial"/>
          <w:sz w:val="20"/>
          <w:szCs w:val="20"/>
        </w:rPr>
        <w:t>ão feita</w:t>
      </w:r>
      <w:r w:rsidRPr="006E2AEB">
        <w:rPr>
          <w:rFonts w:ascii="Arial" w:hAnsi="Arial"/>
          <w:sz w:val="20"/>
          <w:szCs w:val="20"/>
        </w:rPr>
        <w:t xml:space="preserve"> pel</w:t>
      </w:r>
      <w:r w:rsidR="00AE22BA" w:rsidRPr="006E2AEB">
        <w:rPr>
          <w:rFonts w:ascii="Arial" w:hAnsi="Arial"/>
          <w:sz w:val="20"/>
          <w:szCs w:val="20"/>
        </w:rPr>
        <w:t>o</w:t>
      </w:r>
      <w:r w:rsidRPr="006E2AEB">
        <w:rPr>
          <w:rFonts w:ascii="Arial" w:hAnsi="Arial"/>
          <w:sz w:val="20"/>
          <w:szCs w:val="20"/>
        </w:rPr>
        <w:t>(a) Pregoeir</w:t>
      </w:r>
      <w:r w:rsidR="00AE22BA" w:rsidRPr="006E2AEB">
        <w:rPr>
          <w:rFonts w:ascii="Arial" w:hAnsi="Arial"/>
          <w:sz w:val="20"/>
          <w:szCs w:val="20"/>
        </w:rPr>
        <w:t>o</w:t>
      </w:r>
      <w:r w:rsidRPr="006E2AEB">
        <w:rPr>
          <w:rFonts w:ascii="Arial" w:hAnsi="Arial"/>
          <w:sz w:val="20"/>
          <w:szCs w:val="20"/>
        </w:rPr>
        <w:t>(a) por fax: (62) 3201-3</w:t>
      </w:r>
      <w:r w:rsidR="005F3500" w:rsidRPr="006E2AEB">
        <w:rPr>
          <w:rFonts w:ascii="Arial" w:hAnsi="Arial"/>
          <w:sz w:val="20"/>
          <w:szCs w:val="20"/>
        </w:rPr>
        <w:t>05</w:t>
      </w:r>
      <w:r w:rsidRPr="006E2AEB">
        <w:rPr>
          <w:rFonts w:ascii="Arial" w:hAnsi="Arial"/>
          <w:sz w:val="20"/>
          <w:szCs w:val="20"/>
        </w:rPr>
        <w:t>4 ou email:</w:t>
      </w:r>
      <w:r w:rsidR="00637F71" w:rsidRPr="006E2AEB">
        <w:rPr>
          <w:rFonts w:ascii="Arial" w:hAnsi="Arial"/>
          <w:sz w:val="20"/>
          <w:szCs w:val="20"/>
        </w:rPr>
        <w:t xml:space="preserve"> </w:t>
      </w:r>
      <w:hyperlink r:id="rId21" w:history="1">
        <w:r w:rsidRPr="006E2AEB">
          <w:rPr>
            <w:rStyle w:val="Hyperlink"/>
            <w:rFonts w:ascii="Arial" w:hAnsi="Arial" w:cs="Arial"/>
            <w:color w:val="FF0000"/>
            <w:sz w:val="20"/>
            <w:szCs w:val="20"/>
          </w:rPr>
          <w:t>xxxxx</w:t>
        </w:r>
        <w:r w:rsidRPr="006E2AEB">
          <w:rPr>
            <w:rStyle w:val="Hyperlink"/>
            <w:rFonts w:ascii="Arial" w:hAnsi="Arial" w:cs="Arial"/>
            <w:color w:val="000000" w:themeColor="text1"/>
            <w:sz w:val="20"/>
            <w:szCs w:val="20"/>
          </w:rPr>
          <w:t>@seduce.go.gov.br</w:t>
        </w:r>
      </w:hyperlink>
      <w:r w:rsidRPr="006E2AEB">
        <w:rPr>
          <w:rFonts w:ascii="Arial" w:hAnsi="Arial"/>
          <w:color w:val="000000" w:themeColor="text1"/>
          <w:sz w:val="20"/>
          <w:szCs w:val="20"/>
        </w:rPr>
        <w:t>, c</w:t>
      </w:r>
      <w:r w:rsidRPr="006E2AEB">
        <w:rPr>
          <w:rFonts w:ascii="Arial" w:hAnsi="Arial"/>
          <w:sz w:val="20"/>
          <w:szCs w:val="20"/>
        </w:rPr>
        <w:t xml:space="preserve">om posterior encaminhamento original ou cópia autenticada dos documentos, no prazo máximo de </w:t>
      </w:r>
      <w:r w:rsidRPr="006E2AEB">
        <w:rPr>
          <w:rFonts w:ascii="Arial" w:hAnsi="Arial"/>
          <w:b/>
          <w:sz w:val="20"/>
          <w:szCs w:val="20"/>
        </w:rPr>
        <w:t>05 (cinco) dias úteis</w:t>
      </w:r>
      <w:r w:rsidRPr="006E2AEB">
        <w:rPr>
          <w:rFonts w:ascii="Arial" w:hAnsi="Arial"/>
          <w:sz w:val="20"/>
          <w:szCs w:val="20"/>
        </w:rPr>
        <w:t xml:space="preserve"> após a data de encerramento do Pregão Eletrônico.</w:t>
      </w:r>
    </w:p>
    <w:p w:rsidR="003836EE" w:rsidRPr="006E2AEB" w:rsidRDefault="003836EE" w:rsidP="003836EE">
      <w:pPr>
        <w:jc w:val="both"/>
        <w:rPr>
          <w:rFonts w:ascii="Arial" w:hAnsi="Arial"/>
          <w:sz w:val="20"/>
          <w:szCs w:val="20"/>
        </w:rPr>
      </w:pPr>
    </w:p>
    <w:p w:rsidR="00000D07" w:rsidRPr="006E2AEB" w:rsidRDefault="00FE3D91" w:rsidP="003836EE">
      <w:pPr>
        <w:jc w:val="both"/>
        <w:rPr>
          <w:rFonts w:ascii="Arial" w:hAnsi="Arial"/>
          <w:sz w:val="20"/>
          <w:szCs w:val="20"/>
        </w:rPr>
      </w:pPr>
      <w:r w:rsidRPr="006E2AEB">
        <w:rPr>
          <w:rFonts w:ascii="Arial" w:hAnsi="Arial"/>
          <w:sz w:val="20"/>
          <w:szCs w:val="20"/>
        </w:rPr>
        <w:t>10.4 As licitantes, inclusive microempresas e empresas de pequeno porte, deverão atender obrigatoriamente, quando for o caso, às seguintes exigências</w:t>
      </w:r>
      <w:r w:rsidR="00637F71" w:rsidRPr="006E2AEB">
        <w:rPr>
          <w:rFonts w:ascii="Arial" w:hAnsi="Arial"/>
          <w:sz w:val="20"/>
          <w:szCs w:val="20"/>
        </w:rPr>
        <w:t>:</w:t>
      </w:r>
    </w:p>
    <w:p w:rsidR="003836EE" w:rsidRPr="006E2AEB" w:rsidRDefault="003836EE" w:rsidP="003836EE">
      <w:pPr>
        <w:tabs>
          <w:tab w:val="left" w:pos="567"/>
        </w:tabs>
        <w:spacing w:line="360" w:lineRule="auto"/>
        <w:jc w:val="both"/>
        <w:rPr>
          <w:rFonts w:ascii="Arial" w:hAnsi="Arial"/>
          <w:sz w:val="20"/>
          <w:szCs w:val="20"/>
        </w:rPr>
      </w:pPr>
    </w:p>
    <w:p w:rsidR="00000D07" w:rsidRPr="006E2AEB" w:rsidRDefault="00CD23FE" w:rsidP="00555852">
      <w:pPr>
        <w:tabs>
          <w:tab w:val="left" w:pos="567"/>
        </w:tabs>
        <w:jc w:val="both"/>
        <w:rPr>
          <w:rFonts w:ascii="Arial" w:hAnsi="Arial"/>
          <w:b/>
          <w:sz w:val="20"/>
          <w:szCs w:val="20"/>
        </w:rPr>
      </w:pPr>
      <w:r w:rsidRPr="006E2AEB">
        <w:rPr>
          <w:rFonts w:ascii="Arial" w:hAnsi="Arial"/>
          <w:sz w:val="20"/>
          <w:szCs w:val="20"/>
        </w:rPr>
        <w:t xml:space="preserve">10.4.1 </w:t>
      </w:r>
      <w:r w:rsidRPr="006E2AEB">
        <w:rPr>
          <w:rFonts w:ascii="Arial" w:hAnsi="Arial"/>
          <w:b/>
          <w:sz w:val="20"/>
          <w:szCs w:val="20"/>
        </w:rPr>
        <w:t>Habilitação</w:t>
      </w:r>
      <w:r w:rsidRPr="006E2AEB">
        <w:rPr>
          <w:rFonts w:ascii="Arial" w:hAnsi="Arial"/>
          <w:sz w:val="20"/>
          <w:szCs w:val="20"/>
        </w:rPr>
        <w:t xml:space="preserve"> </w:t>
      </w:r>
      <w:r w:rsidRPr="006E2AEB">
        <w:rPr>
          <w:rFonts w:ascii="Arial" w:hAnsi="Arial"/>
          <w:b/>
          <w:sz w:val="20"/>
          <w:szCs w:val="20"/>
        </w:rPr>
        <w:t>Jurídica</w:t>
      </w:r>
    </w:p>
    <w:p w:rsidR="00727F57" w:rsidRPr="006E2AEB" w:rsidRDefault="00727F57" w:rsidP="00555852">
      <w:pPr>
        <w:tabs>
          <w:tab w:val="left" w:pos="567"/>
        </w:tabs>
        <w:jc w:val="both"/>
        <w:rPr>
          <w:rFonts w:ascii="Arial" w:hAnsi="Arial"/>
          <w:sz w:val="20"/>
          <w:szCs w:val="20"/>
        </w:rPr>
      </w:pPr>
    </w:p>
    <w:p w:rsidR="003836EE" w:rsidRPr="006E2AEB" w:rsidRDefault="00300689" w:rsidP="00555852">
      <w:pPr>
        <w:tabs>
          <w:tab w:val="left" w:pos="567"/>
        </w:tabs>
        <w:jc w:val="both"/>
        <w:rPr>
          <w:rFonts w:ascii="Arial" w:hAnsi="Arial"/>
          <w:sz w:val="20"/>
          <w:szCs w:val="20"/>
        </w:rPr>
      </w:pPr>
      <w:r w:rsidRPr="006E2AEB">
        <w:rPr>
          <w:rFonts w:ascii="Arial" w:hAnsi="Arial"/>
          <w:sz w:val="20"/>
          <w:szCs w:val="20"/>
        </w:rPr>
        <w:t>A habilitação jurídica será comprovada mediante a apresentação de, conforme o caso:</w:t>
      </w:r>
    </w:p>
    <w:p w:rsidR="00555852" w:rsidRPr="006E2AEB" w:rsidRDefault="00555852" w:rsidP="00555852">
      <w:pPr>
        <w:jc w:val="both"/>
        <w:rPr>
          <w:rFonts w:ascii="Arial" w:eastAsia="Arial Unicode MS" w:hAnsi="Arial"/>
          <w:sz w:val="20"/>
          <w:szCs w:val="20"/>
        </w:rPr>
      </w:pPr>
    </w:p>
    <w:p w:rsidR="00300689" w:rsidRPr="006E2AEB" w:rsidRDefault="00B553A5" w:rsidP="00555852">
      <w:pPr>
        <w:jc w:val="both"/>
        <w:rPr>
          <w:rFonts w:ascii="Arial" w:eastAsia="Arial Unicode MS" w:hAnsi="Arial"/>
          <w:sz w:val="20"/>
          <w:szCs w:val="20"/>
        </w:rPr>
      </w:pPr>
      <w:r w:rsidRPr="006E2AEB">
        <w:rPr>
          <w:rFonts w:ascii="Arial" w:eastAsia="Arial Unicode MS" w:hAnsi="Arial"/>
          <w:sz w:val="20"/>
          <w:szCs w:val="20"/>
        </w:rPr>
        <w:t>a</w:t>
      </w:r>
      <w:r w:rsidR="004E4874" w:rsidRPr="006E2AEB">
        <w:rPr>
          <w:rFonts w:ascii="Arial" w:eastAsia="Arial Unicode MS" w:hAnsi="Arial"/>
          <w:sz w:val="20"/>
          <w:szCs w:val="20"/>
        </w:rPr>
        <w:t xml:space="preserve">) </w:t>
      </w:r>
      <w:r w:rsidR="00300689" w:rsidRPr="006E2AEB">
        <w:rPr>
          <w:rFonts w:ascii="Arial" w:eastAsia="Arial Unicode MS" w:hAnsi="Arial"/>
          <w:sz w:val="20"/>
          <w:szCs w:val="20"/>
        </w:rPr>
        <w:t>Registro comercial, no caso d</w:t>
      </w:r>
      <w:r w:rsidR="004E4874" w:rsidRPr="006E2AEB">
        <w:rPr>
          <w:rFonts w:ascii="Arial" w:eastAsia="Arial Unicode MS" w:hAnsi="Arial"/>
          <w:sz w:val="20"/>
          <w:szCs w:val="20"/>
        </w:rPr>
        <w:t>e empresa individual.</w:t>
      </w:r>
    </w:p>
    <w:p w:rsidR="00555852" w:rsidRPr="006E2AEB" w:rsidRDefault="00555852" w:rsidP="00555852">
      <w:pPr>
        <w:jc w:val="both"/>
        <w:rPr>
          <w:rFonts w:ascii="Arial" w:eastAsia="Arial Unicode MS" w:hAnsi="Arial"/>
          <w:sz w:val="20"/>
          <w:szCs w:val="20"/>
        </w:rPr>
      </w:pPr>
    </w:p>
    <w:p w:rsidR="004E4874" w:rsidRPr="006E2AEB" w:rsidRDefault="00B553A5" w:rsidP="00555852">
      <w:pPr>
        <w:jc w:val="both"/>
        <w:rPr>
          <w:rFonts w:ascii="Arial" w:eastAsia="Arial Unicode MS" w:hAnsi="Arial"/>
          <w:sz w:val="20"/>
          <w:szCs w:val="20"/>
        </w:rPr>
      </w:pPr>
      <w:r w:rsidRPr="006E2AEB">
        <w:rPr>
          <w:rFonts w:ascii="Arial" w:eastAsia="Arial Unicode MS" w:hAnsi="Arial"/>
          <w:sz w:val="20"/>
          <w:szCs w:val="20"/>
        </w:rPr>
        <w:t>b</w:t>
      </w:r>
      <w:r w:rsidR="004E4874" w:rsidRPr="006E2AEB">
        <w:rPr>
          <w:rFonts w:ascii="Arial" w:eastAsia="Arial Unicode MS" w:hAnsi="Arial"/>
          <w:sz w:val="20"/>
          <w:szCs w:val="20"/>
        </w:rPr>
        <w:t>) Ato constitutivo, Estatuto ou Contrato S</w:t>
      </w:r>
      <w:r w:rsidR="00300689" w:rsidRPr="006E2AEB">
        <w:rPr>
          <w:rFonts w:ascii="Arial" w:eastAsia="Arial Unicode MS" w:hAnsi="Arial"/>
          <w:sz w:val="20"/>
          <w:szCs w:val="20"/>
        </w:rPr>
        <w:t xml:space="preserve">ocial em vigor, devidamente registrado, em se tratando de sociedades comerciais e, no caso de sociedades por ações, acompanhado dos documentos de </w:t>
      </w:r>
      <w:r w:rsidR="004E4874" w:rsidRPr="006E2AEB">
        <w:rPr>
          <w:rFonts w:ascii="Arial" w:eastAsia="Arial Unicode MS" w:hAnsi="Arial"/>
          <w:sz w:val="20"/>
          <w:szCs w:val="20"/>
        </w:rPr>
        <w:t>eleição de seus administradores.</w:t>
      </w:r>
    </w:p>
    <w:p w:rsidR="00555852" w:rsidRPr="006E2AEB" w:rsidRDefault="00555852" w:rsidP="00555852">
      <w:pPr>
        <w:tabs>
          <w:tab w:val="left" w:pos="634"/>
        </w:tabs>
        <w:jc w:val="both"/>
        <w:rPr>
          <w:rFonts w:ascii="Arial" w:eastAsia="Arial Unicode MS" w:hAnsi="Arial"/>
          <w:sz w:val="20"/>
          <w:szCs w:val="20"/>
        </w:rPr>
      </w:pPr>
    </w:p>
    <w:p w:rsidR="005E0F42" w:rsidRPr="006E2AEB" w:rsidRDefault="00B553A5" w:rsidP="00555852">
      <w:pPr>
        <w:tabs>
          <w:tab w:val="left" w:pos="634"/>
        </w:tabs>
        <w:jc w:val="both"/>
        <w:rPr>
          <w:rFonts w:ascii="Arial" w:eastAsia="Arial Unicode MS" w:hAnsi="Arial"/>
          <w:sz w:val="20"/>
          <w:szCs w:val="20"/>
        </w:rPr>
      </w:pPr>
      <w:r w:rsidRPr="006E2AEB">
        <w:rPr>
          <w:rFonts w:ascii="Arial" w:eastAsia="Arial Unicode MS" w:hAnsi="Arial"/>
          <w:sz w:val="20"/>
          <w:szCs w:val="20"/>
        </w:rPr>
        <w:t>c</w:t>
      </w:r>
      <w:r w:rsidR="004E4874" w:rsidRPr="006E2AEB">
        <w:rPr>
          <w:rFonts w:ascii="Arial" w:eastAsia="Arial Unicode MS" w:hAnsi="Arial"/>
          <w:sz w:val="20"/>
          <w:szCs w:val="20"/>
        </w:rPr>
        <w:t>)</w:t>
      </w:r>
      <w:r w:rsidR="005E0F42" w:rsidRPr="006E2AEB">
        <w:rPr>
          <w:rFonts w:ascii="Arial" w:eastAsia="Arial Unicode MS" w:hAnsi="Arial"/>
          <w:sz w:val="20"/>
          <w:szCs w:val="20"/>
        </w:rPr>
        <w:t xml:space="preserve"> Inscrição do ato constitutivo, no caso de sociedade</w:t>
      </w:r>
      <w:r w:rsidR="002F7A0A" w:rsidRPr="006E2AEB">
        <w:rPr>
          <w:rFonts w:ascii="Arial" w:eastAsia="Arial Unicode MS" w:hAnsi="Arial"/>
          <w:sz w:val="20"/>
          <w:szCs w:val="20"/>
        </w:rPr>
        <w:t>s civis, acompanhada de prova da diretoria em exercício.</w:t>
      </w:r>
    </w:p>
    <w:p w:rsidR="00555852" w:rsidRPr="006E2AEB" w:rsidRDefault="00555852" w:rsidP="00555852">
      <w:pPr>
        <w:jc w:val="both"/>
        <w:rPr>
          <w:rFonts w:ascii="Arial" w:eastAsia="Arial Unicode MS" w:hAnsi="Arial"/>
          <w:sz w:val="20"/>
          <w:szCs w:val="20"/>
        </w:rPr>
      </w:pPr>
    </w:p>
    <w:p w:rsidR="00300689" w:rsidRPr="006E2AEB" w:rsidRDefault="00B553A5" w:rsidP="00555852">
      <w:pPr>
        <w:jc w:val="both"/>
        <w:rPr>
          <w:rFonts w:ascii="Arial" w:eastAsia="Arial Unicode MS" w:hAnsi="Arial"/>
          <w:sz w:val="20"/>
          <w:szCs w:val="20"/>
        </w:rPr>
      </w:pPr>
      <w:r w:rsidRPr="006E2AEB">
        <w:rPr>
          <w:rFonts w:ascii="Arial" w:eastAsia="Arial Unicode MS" w:hAnsi="Arial"/>
          <w:sz w:val="20"/>
          <w:szCs w:val="20"/>
        </w:rPr>
        <w:t>d</w:t>
      </w:r>
      <w:r w:rsidR="005E0F42" w:rsidRPr="006E2AEB">
        <w:rPr>
          <w:rFonts w:ascii="Arial" w:eastAsia="Arial Unicode MS" w:hAnsi="Arial"/>
          <w:sz w:val="20"/>
          <w:szCs w:val="20"/>
        </w:rPr>
        <w:t>)</w:t>
      </w:r>
      <w:r w:rsidR="004E4874" w:rsidRPr="006E2AEB">
        <w:rPr>
          <w:rFonts w:ascii="Arial" w:eastAsia="Arial Unicode MS" w:hAnsi="Arial"/>
          <w:sz w:val="20"/>
          <w:szCs w:val="20"/>
        </w:rPr>
        <w:t xml:space="preserve"> </w:t>
      </w:r>
      <w:r w:rsidR="00300689" w:rsidRPr="006E2AEB">
        <w:rPr>
          <w:rFonts w:ascii="Arial" w:eastAsia="Arial Unicode MS" w:hAnsi="Arial"/>
          <w:sz w:val="20"/>
          <w:szCs w:val="20"/>
        </w:rPr>
        <w:t>Decreto de autorização, devidamente publicado, em se tratando de empresa ou sociedade estrangeira em funcionamento no País e ato de registro ou autorização para funcionamento expedido pelo órgão competente, qu</w:t>
      </w:r>
      <w:r w:rsidR="005E0F42" w:rsidRPr="006E2AEB">
        <w:rPr>
          <w:rFonts w:ascii="Arial" w:eastAsia="Arial Unicode MS" w:hAnsi="Arial"/>
          <w:sz w:val="20"/>
          <w:szCs w:val="20"/>
        </w:rPr>
        <w:t>ando a atividade assim o exigir.</w:t>
      </w:r>
    </w:p>
    <w:p w:rsidR="00021CEC" w:rsidRPr="006E2AEB" w:rsidRDefault="00021CEC" w:rsidP="004E4874">
      <w:pPr>
        <w:spacing w:line="360" w:lineRule="auto"/>
        <w:jc w:val="both"/>
        <w:rPr>
          <w:rFonts w:ascii="Arial" w:eastAsia="Arial Unicode MS" w:hAnsi="Arial"/>
          <w:sz w:val="20"/>
          <w:szCs w:val="20"/>
        </w:rPr>
      </w:pPr>
    </w:p>
    <w:p w:rsidR="00727F57" w:rsidRPr="006E2AEB" w:rsidRDefault="00021CEC" w:rsidP="00727F57">
      <w:pPr>
        <w:tabs>
          <w:tab w:val="left" w:pos="567"/>
        </w:tabs>
        <w:spacing w:line="360" w:lineRule="auto"/>
        <w:jc w:val="both"/>
        <w:rPr>
          <w:rFonts w:ascii="Arial" w:hAnsi="Arial"/>
          <w:b/>
          <w:sz w:val="20"/>
          <w:szCs w:val="20"/>
        </w:rPr>
      </w:pPr>
      <w:r w:rsidRPr="006E2AEB">
        <w:rPr>
          <w:rFonts w:ascii="Arial" w:hAnsi="Arial"/>
          <w:sz w:val="20"/>
          <w:szCs w:val="20"/>
        </w:rPr>
        <w:t xml:space="preserve">10.4.2 </w:t>
      </w:r>
      <w:r w:rsidRPr="006E2AEB">
        <w:rPr>
          <w:rFonts w:ascii="Arial" w:hAnsi="Arial"/>
          <w:b/>
          <w:sz w:val="20"/>
          <w:szCs w:val="20"/>
        </w:rPr>
        <w:t>Regularidade Fiscal e Trabalhista</w:t>
      </w:r>
    </w:p>
    <w:p w:rsidR="00246588" w:rsidRPr="006E2AEB" w:rsidRDefault="00246588" w:rsidP="00F54C6C">
      <w:pPr>
        <w:tabs>
          <w:tab w:val="left" w:pos="567"/>
        </w:tabs>
        <w:jc w:val="both"/>
        <w:rPr>
          <w:rFonts w:ascii="Arial" w:hAnsi="Arial"/>
          <w:sz w:val="20"/>
          <w:szCs w:val="20"/>
        </w:rPr>
      </w:pPr>
    </w:p>
    <w:p w:rsidR="00F76D52" w:rsidRPr="006E2AEB" w:rsidRDefault="00F76D52" w:rsidP="00F54C6C">
      <w:pPr>
        <w:tabs>
          <w:tab w:val="left" w:pos="567"/>
        </w:tabs>
        <w:jc w:val="both"/>
        <w:rPr>
          <w:rFonts w:ascii="Arial" w:hAnsi="Arial"/>
          <w:sz w:val="20"/>
          <w:szCs w:val="20"/>
        </w:rPr>
      </w:pPr>
      <w:r w:rsidRPr="006E2AEB">
        <w:rPr>
          <w:rFonts w:ascii="Arial" w:hAnsi="Arial"/>
          <w:sz w:val="20"/>
          <w:szCs w:val="20"/>
        </w:rPr>
        <w:t>A regularidade fiscal e trabalhista será comprovada mediante a apresentação de:</w:t>
      </w:r>
    </w:p>
    <w:p w:rsidR="00051A95" w:rsidRPr="006E2AEB" w:rsidRDefault="00051A95" w:rsidP="00F54C6C">
      <w:pPr>
        <w:jc w:val="both"/>
        <w:rPr>
          <w:rFonts w:ascii="Arial" w:hAnsi="Arial"/>
          <w:sz w:val="20"/>
          <w:szCs w:val="20"/>
        </w:rPr>
      </w:pPr>
    </w:p>
    <w:p w:rsidR="005C74E2" w:rsidRPr="006E2AEB" w:rsidRDefault="00F76D52" w:rsidP="00F54C6C">
      <w:pPr>
        <w:jc w:val="both"/>
        <w:rPr>
          <w:rFonts w:ascii="Arial" w:hAnsi="Arial"/>
          <w:sz w:val="20"/>
          <w:szCs w:val="20"/>
        </w:rPr>
      </w:pPr>
      <w:r w:rsidRPr="006E2AEB">
        <w:rPr>
          <w:rFonts w:ascii="Arial" w:hAnsi="Arial"/>
          <w:sz w:val="20"/>
          <w:szCs w:val="20"/>
        </w:rPr>
        <w:t>a) Pr</w:t>
      </w:r>
      <w:r w:rsidR="00B553A5" w:rsidRPr="006E2AEB">
        <w:rPr>
          <w:rFonts w:ascii="Arial" w:hAnsi="Arial"/>
          <w:sz w:val="20"/>
          <w:szCs w:val="20"/>
        </w:rPr>
        <w:t xml:space="preserve">ova de Inscrição no </w:t>
      </w:r>
      <w:r w:rsidRPr="006E2AEB">
        <w:rPr>
          <w:rFonts w:ascii="Arial" w:hAnsi="Arial"/>
          <w:sz w:val="20"/>
          <w:szCs w:val="20"/>
        </w:rPr>
        <w:t>Cadastro Nacional de Pessoas Jurídicas – CNPJ do Ministério da Fazenda.</w:t>
      </w:r>
    </w:p>
    <w:p w:rsidR="00051A95" w:rsidRPr="006E2AEB" w:rsidRDefault="00051A95" w:rsidP="00F54C6C">
      <w:pPr>
        <w:jc w:val="both"/>
        <w:rPr>
          <w:rFonts w:ascii="Arial" w:hAnsi="Arial"/>
          <w:sz w:val="20"/>
          <w:szCs w:val="20"/>
        </w:rPr>
      </w:pPr>
    </w:p>
    <w:p w:rsidR="00F76D52" w:rsidRPr="006E2AEB" w:rsidRDefault="00F76D52" w:rsidP="00F54C6C">
      <w:pPr>
        <w:jc w:val="both"/>
        <w:rPr>
          <w:rFonts w:ascii="Arial" w:hAnsi="Arial"/>
          <w:sz w:val="20"/>
          <w:szCs w:val="20"/>
        </w:rPr>
      </w:pPr>
      <w:r w:rsidRPr="006E2AEB">
        <w:rPr>
          <w:rFonts w:ascii="Arial" w:hAnsi="Arial"/>
          <w:sz w:val="20"/>
          <w:szCs w:val="20"/>
        </w:rPr>
        <w:t>b) Prova de Inscrição no Cadastro de Contribuintes Estadual ou Municipal, se houver, relativo ao domicílio ou sede da Licitante, pertinente ao seu ramo de atividade e compatível com o objeto licitado.</w:t>
      </w:r>
    </w:p>
    <w:p w:rsidR="00051A95" w:rsidRPr="006E2AEB" w:rsidRDefault="00051A95" w:rsidP="00F54C6C">
      <w:pPr>
        <w:jc w:val="both"/>
        <w:rPr>
          <w:rFonts w:ascii="Arial" w:hAnsi="Arial"/>
          <w:sz w:val="20"/>
          <w:szCs w:val="20"/>
        </w:rPr>
      </w:pPr>
    </w:p>
    <w:p w:rsidR="00021CEC" w:rsidRPr="006E2AEB" w:rsidRDefault="00AE0701" w:rsidP="00F54C6C">
      <w:pPr>
        <w:jc w:val="both"/>
        <w:rPr>
          <w:rFonts w:ascii="Arial" w:hAnsi="Arial"/>
          <w:sz w:val="20"/>
          <w:szCs w:val="20"/>
        </w:rPr>
      </w:pPr>
      <w:r w:rsidRPr="006E2AEB">
        <w:rPr>
          <w:rFonts w:ascii="Arial" w:hAnsi="Arial"/>
          <w:sz w:val="20"/>
          <w:szCs w:val="20"/>
        </w:rPr>
        <w:t>c) Prova de regularidade para com a Fazenda Pública Federal por meio de Certidão Conjunta emitida pela Procuradoria Geral da Fazenda Nacional e Secretaria da Receita Federal do Brasil, relativa à Dívida Ativa da União e aos tributos administrados pela Secretaria da Receita Federal do Brasil.</w:t>
      </w:r>
    </w:p>
    <w:p w:rsidR="00051A95" w:rsidRPr="006E2AEB" w:rsidRDefault="00051A95" w:rsidP="00F54C6C">
      <w:pPr>
        <w:jc w:val="both"/>
        <w:rPr>
          <w:rFonts w:ascii="Arial" w:hAnsi="Arial"/>
          <w:sz w:val="20"/>
          <w:szCs w:val="20"/>
        </w:rPr>
      </w:pPr>
    </w:p>
    <w:p w:rsidR="009D25CC" w:rsidRPr="006E2AEB" w:rsidRDefault="009D25CC" w:rsidP="00F54C6C">
      <w:pPr>
        <w:jc w:val="both"/>
        <w:rPr>
          <w:rFonts w:ascii="Arial" w:hAnsi="Arial"/>
          <w:sz w:val="20"/>
          <w:szCs w:val="20"/>
        </w:rPr>
      </w:pPr>
      <w:r w:rsidRPr="006E2AEB">
        <w:rPr>
          <w:rFonts w:ascii="Arial" w:hAnsi="Arial"/>
          <w:sz w:val="20"/>
          <w:szCs w:val="20"/>
        </w:rPr>
        <w:t>d) Prova de regularidade relativa à Seguridade Social – INSS, por meio de Certidão Negativa de Débitos Relativos às Contribuições Previdenciárias e às de Terceiro, expedida pelo Ministério da Fazenda – Secretaria da Receita Federal do Brasil.</w:t>
      </w:r>
    </w:p>
    <w:p w:rsidR="00051A95" w:rsidRPr="006E2AEB" w:rsidRDefault="00051A95" w:rsidP="00F54C6C">
      <w:pPr>
        <w:jc w:val="both"/>
        <w:rPr>
          <w:rFonts w:ascii="Arial" w:hAnsi="Arial"/>
          <w:sz w:val="20"/>
          <w:szCs w:val="20"/>
        </w:rPr>
      </w:pPr>
    </w:p>
    <w:p w:rsidR="00537F59" w:rsidRPr="006E2AEB" w:rsidRDefault="00537F59" w:rsidP="00537F59">
      <w:pPr>
        <w:jc w:val="both"/>
        <w:rPr>
          <w:rFonts w:ascii="Arial" w:hAnsi="Arial"/>
          <w:sz w:val="20"/>
          <w:szCs w:val="20"/>
        </w:rPr>
      </w:pPr>
      <w:r w:rsidRPr="006E2AEB">
        <w:rPr>
          <w:rFonts w:ascii="Arial" w:hAnsi="Arial"/>
          <w:sz w:val="20"/>
          <w:szCs w:val="20"/>
        </w:rPr>
        <w:t>OBS: As comprovações pertinentes aos itens “c” e “d” serão alcançadas por meio de certidão expedida conjuntamente pela Secretaria da Receita Federal do Brasil (RFB) e pela Procuradoria Geral da Fazenda Nacional (PGFN), referente a todos os créditos tributários federais e à Dívida Ativa da União (DAU) por elas administrados.</w:t>
      </w:r>
    </w:p>
    <w:p w:rsidR="00537F59" w:rsidRPr="006E2AEB" w:rsidRDefault="00537F59" w:rsidP="00F54C6C">
      <w:pPr>
        <w:jc w:val="both"/>
        <w:rPr>
          <w:rFonts w:ascii="Arial" w:hAnsi="Arial"/>
          <w:sz w:val="20"/>
          <w:szCs w:val="20"/>
        </w:rPr>
      </w:pPr>
    </w:p>
    <w:p w:rsidR="009D25CC" w:rsidRPr="006E2AEB" w:rsidRDefault="009D25CC" w:rsidP="00F54C6C">
      <w:pPr>
        <w:jc w:val="both"/>
        <w:rPr>
          <w:rFonts w:ascii="Arial" w:hAnsi="Arial"/>
          <w:sz w:val="20"/>
          <w:szCs w:val="20"/>
        </w:rPr>
      </w:pPr>
      <w:r w:rsidRPr="006E2AEB">
        <w:rPr>
          <w:rFonts w:ascii="Arial" w:hAnsi="Arial"/>
          <w:sz w:val="20"/>
          <w:szCs w:val="20"/>
        </w:rPr>
        <w:t xml:space="preserve">e) Prova de regularidade para com a </w:t>
      </w:r>
      <w:r w:rsidRPr="006E2AEB">
        <w:rPr>
          <w:rFonts w:ascii="Arial" w:hAnsi="Arial"/>
          <w:b/>
          <w:sz w:val="20"/>
          <w:szCs w:val="20"/>
        </w:rPr>
        <w:t>Fazenda Estadual</w:t>
      </w:r>
      <w:r w:rsidRPr="006E2AEB">
        <w:rPr>
          <w:rFonts w:ascii="Arial" w:hAnsi="Arial"/>
          <w:sz w:val="20"/>
          <w:szCs w:val="20"/>
        </w:rPr>
        <w:t xml:space="preserve">, por meio de Certidão Negativa de Débito em Dívida Ativa expedida pela Secretaria de Estado da Fazenda ou equivalente da Unidade da Federação </w:t>
      </w:r>
      <w:r w:rsidRPr="006E2AEB">
        <w:rPr>
          <w:rFonts w:ascii="Arial" w:hAnsi="Arial"/>
          <w:b/>
          <w:sz w:val="20"/>
          <w:szCs w:val="20"/>
        </w:rPr>
        <w:t>onde a Licitante tem sua sede.</w:t>
      </w:r>
    </w:p>
    <w:p w:rsidR="00051A95" w:rsidRPr="006E2AEB" w:rsidRDefault="00051A95" w:rsidP="00F54C6C">
      <w:pPr>
        <w:jc w:val="both"/>
        <w:rPr>
          <w:rFonts w:ascii="Arial" w:hAnsi="Arial"/>
          <w:sz w:val="20"/>
          <w:szCs w:val="20"/>
        </w:rPr>
      </w:pPr>
    </w:p>
    <w:p w:rsidR="009D25CC" w:rsidRPr="006E2AEB" w:rsidRDefault="009D25CC" w:rsidP="00F54C6C">
      <w:pPr>
        <w:jc w:val="both"/>
        <w:rPr>
          <w:rFonts w:ascii="Arial" w:hAnsi="Arial"/>
          <w:sz w:val="20"/>
          <w:szCs w:val="20"/>
        </w:rPr>
      </w:pPr>
      <w:r w:rsidRPr="006E2AEB">
        <w:rPr>
          <w:rFonts w:ascii="Arial" w:hAnsi="Arial"/>
          <w:sz w:val="20"/>
          <w:szCs w:val="20"/>
        </w:rPr>
        <w:t xml:space="preserve">f) Prova de regularidade para com a Fazenda Pública do </w:t>
      </w:r>
      <w:r w:rsidRPr="006E2AEB">
        <w:rPr>
          <w:rFonts w:ascii="Arial" w:hAnsi="Arial"/>
          <w:b/>
          <w:sz w:val="20"/>
          <w:szCs w:val="20"/>
        </w:rPr>
        <w:t>Estado de Goiás</w:t>
      </w:r>
      <w:r w:rsidRPr="006E2AEB">
        <w:rPr>
          <w:rFonts w:ascii="Arial" w:hAnsi="Arial"/>
          <w:sz w:val="20"/>
          <w:szCs w:val="20"/>
        </w:rPr>
        <w:t>, por meio de Certidão de Débito Inscrito em Dívida Ativa – Negativa, expedida pela Secretaria de Estado da Fazenda.</w:t>
      </w:r>
    </w:p>
    <w:p w:rsidR="00051A95" w:rsidRPr="006E2AEB" w:rsidRDefault="00051A95" w:rsidP="00F54C6C">
      <w:pPr>
        <w:jc w:val="both"/>
        <w:rPr>
          <w:rFonts w:ascii="Arial" w:eastAsia="Arial Unicode MS" w:hAnsi="Arial"/>
          <w:sz w:val="20"/>
          <w:szCs w:val="20"/>
        </w:rPr>
      </w:pPr>
    </w:p>
    <w:p w:rsidR="009D25CC" w:rsidRPr="006E2AEB" w:rsidRDefault="003D2A6F" w:rsidP="00F54C6C">
      <w:pPr>
        <w:jc w:val="both"/>
        <w:rPr>
          <w:rFonts w:ascii="Arial" w:eastAsia="Arial Unicode MS" w:hAnsi="Arial"/>
          <w:sz w:val="20"/>
          <w:szCs w:val="20"/>
        </w:rPr>
      </w:pPr>
      <w:r w:rsidRPr="006E2AEB">
        <w:rPr>
          <w:rFonts w:ascii="Arial" w:eastAsia="Arial Unicode MS" w:hAnsi="Arial"/>
          <w:sz w:val="20"/>
          <w:szCs w:val="20"/>
        </w:rPr>
        <w:t xml:space="preserve">g) Prova de regularidade para com a Fazenda Municipal </w:t>
      </w:r>
      <w:r w:rsidRPr="006E2AEB">
        <w:rPr>
          <w:rFonts w:ascii="Arial" w:eastAsia="Arial Unicode MS" w:hAnsi="Arial"/>
          <w:b/>
          <w:sz w:val="20"/>
          <w:szCs w:val="20"/>
        </w:rPr>
        <w:t>(Tributos Mobiliários),</w:t>
      </w:r>
      <w:r w:rsidRPr="006E2AEB">
        <w:rPr>
          <w:rFonts w:ascii="Arial" w:eastAsia="Arial Unicode MS" w:hAnsi="Arial"/>
          <w:sz w:val="20"/>
          <w:szCs w:val="20"/>
        </w:rPr>
        <w:t xml:space="preserve"> por meio de Certidão expedida pela </w:t>
      </w:r>
      <w:r w:rsidRPr="00A17D04">
        <w:rPr>
          <w:rFonts w:ascii="Arial" w:eastAsia="Arial Unicode MS" w:hAnsi="Arial"/>
          <w:color w:val="000000" w:themeColor="text1"/>
          <w:sz w:val="20"/>
          <w:szCs w:val="20"/>
        </w:rPr>
        <w:t>Secretaria de Finanças do Município ou equivalent</w:t>
      </w:r>
      <w:r w:rsidR="00A17D04" w:rsidRPr="00A17D04">
        <w:rPr>
          <w:rFonts w:ascii="Arial" w:eastAsia="Arial Unicode MS" w:hAnsi="Arial"/>
          <w:color w:val="000000" w:themeColor="text1"/>
          <w:sz w:val="20"/>
          <w:szCs w:val="20"/>
        </w:rPr>
        <w:t xml:space="preserve">e onde a Licitante tem sua sede, </w:t>
      </w:r>
      <w:r w:rsidR="00B1533E" w:rsidRPr="00A17D04">
        <w:rPr>
          <w:rFonts w:ascii="Arial" w:eastAsia="Arial Unicode MS" w:hAnsi="Arial"/>
          <w:b/>
          <w:color w:val="000000" w:themeColor="text1"/>
          <w:sz w:val="20"/>
          <w:szCs w:val="20"/>
        </w:rPr>
        <w:t>e, do local em que</w:t>
      </w:r>
      <w:r w:rsidR="00A17D04" w:rsidRPr="00A17D04">
        <w:rPr>
          <w:rFonts w:ascii="Arial" w:eastAsia="Arial Unicode MS" w:hAnsi="Arial"/>
          <w:b/>
          <w:color w:val="000000" w:themeColor="text1"/>
          <w:sz w:val="20"/>
          <w:szCs w:val="20"/>
        </w:rPr>
        <w:t xml:space="preserve"> os serviços serão prestados.</w:t>
      </w:r>
    </w:p>
    <w:p w:rsidR="00051A95" w:rsidRPr="006E2AEB" w:rsidRDefault="00051A95" w:rsidP="00F54C6C">
      <w:pPr>
        <w:jc w:val="both"/>
        <w:rPr>
          <w:rFonts w:ascii="Arial" w:eastAsia="Arial Unicode MS" w:hAnsi="Arial"/>
          <w:sz w:val="20"/>
          <w:szCs w:val="20"/>
        </w:rPr>
      </w:pPr>
    </w:p>
    <w:p w:rsidR="003D2A6F" w:rsidRPr="006E2AEB" w:rsidRDefault="003D2A6F" w:rsidP="00F54C6C">
      <w:pPr>
        <w:jc w:val="both"/>
        <w:rPr>
          <w:rFonts w:ascii="Arial" w:eastAsia="Arial Unicode MS" w:hAnsi="Arial"/>
          <w:sz w:val="20"/>
          <w:szCs w:val="20"/>
        </w:rPr>
      </w:pPr>
      <w:r w:rsidRPr="006E2AEB">
        <w:rPr>
          <w:rFonts w:ascii="Arial" w:eastAsia="Arial Unicode MS" w:hAnsi="Arial"/>
          <w:sz w:val="20"/>
          <w:szCs w:val="20"/>
        </w:rPr>
        <w:t>h) Prova de regularidade relativa ao Fundo de Garantia por Tempo de Serviço – FGTS, por meio do Certificado de Regularidade do FGTS – CRF, expedido pela Caixa Econômica Federal – CEF.</w:t>
      </w:r>
    </w:p>
    <w:p w:rsidR="00051A95" w:rsidRPr="006E2AEB" w:rsidRDefault="00051A95" w:rsidP="00F54C6C">
      <w:pPr>
        <w:jc w:val="both"/>
        <w:rPr>
          <w:rFonts w:ascii="Arial" w:eastAsia="Arial Unicode MS" w:hAnsi="Arial"/>
          <w:sz w:val="20"/>
          <w:szCs w:val="20"/>
        </w:rPr>
      </w:pPr>
    </w:p>
    <w:p w:rsidR="003D2A6F" w:rsidRPr="006E2AEB" w:rsidRDefault="00A669B0" w:rsidP="00F54C6C">
      <w:pPr>
        <w:jc w:val="both"/>
        <w:rPr>
          <w:rFonts w:ascii="Arial" w:eastAsia="Arial Unicode MS" w:hAnsi="Arial"/>
          <w:sz w:val="20"/>
          <w:szCs w:val="20"/>
        </w:rPr>
      </w:pPr>
      <w:r w:rsidRPr="006E2AEB">
        <w:rPr>
          <w:rFonts w:ascii="Arial" w:eastAsia="Arial Unicode MS" w:hAnsi="Arial"/>
          <w:sz w:val="20"/>
          <w:szCs w:val="20"/>
        </w:rPr>
        <w:t>i</w:t>
      </w:r>
      <w:r w:rsidR="003D2A6F" w:rsidRPr="006E2AEB">
        <w:rPr>
          <w:rFonts w:ascii="Arial" w:eastAsia="Arial Unicode MS" w:hAnsi="Arial"/>
          <w:sz w:val="20"/>
          <w:szCs w:val="20"/>
        </w:rPr>
        <w:t>) Prova de Inexistência de débitos inadimplidos perante a Justiça do Trabalho, mediante a apresentação de Certidão Negativa</w:t>
      </w:r>
      <w:r w:rsidR="004112DA" w:rsidRPr="006E2AEB">
        <w:rPr>
          <w:rFonts w:ascii="Arial" w:eastAsia="Arial Unicode MS" w:hAnsi="Arial"/>
          <w:sz w:val="20"/>
          <w:szCs w:val="20"/>
        </w:rPr>
        <w:t xml:space="preserve"> de Débitos Trabalhistas (CNDT)</w:t>
      </w:r>
      <w:r w:rsidR="003D2A6F" w:rsidRPr="006E2AEB">
        <w:rPr>
          <w:rFonts w:ascii="Arial" w:eastAsia="Arial Unicode MS" w:hAnsi="Arial"/>
          <w:sz w:val="20"/>
          <w:szCs w:val="20"/>
        </w:rPr>
        <w:t>, nos termos da L</w:t>
      </w:r>
      <w:r w:rsidR="00DF4E40" w:rsidRPr="006E2AEB">
        <w:rPr>
          <w:rFonts w:ascii="Arial" w:eastAsia="Arial Unicode MS" w:hAnsi="Arial"/>
          <w:sz w:val="20"/>
          <w:szCs w:val="20"/>
        </w:rPr>
        <w:t>ei Federal nº 12.440/2011.</w:t>
      </w:r>
    </w:p>
    <w:p w:rsidR="00051A95" w:rsidRPr="006E2AEB" w:rsidRDefault="00051A95" w:rsidP="00F54C6C">
      <w:pPr>
        <w:jc w:val="both"/>
        <w:rPr>
          <w:rFonts w:ascii="Arial" w:eastAsia="Arial Unicode MS" w:hAnsi="Arial"/>
          <w:sz w:val="20"/>
          <w:szCs w:val="20"/>
        </w:rPr>
      </w:pPr>
    </w:p>
    <w:p w:rsidR="00F40AC0" w:rsidRPr="006E2AEB" w:rsidRDefault="00F40AC0" w:rsidP="00F54C6C">
      <w:pPr>
        <w:jc w:val="both"/>
        <w:rPr>
          <w:rFonts w:ascii="Arial" w:eastAsia="Arial Unicode MS" w:hAnsi="Arial"/>
          <w:sz w:val="20"/>
          <w:szCs w:val="20"/>
        </w:rPr>
      </w:pPr>
      <w:r w:rsidRPr="006E2AEB">
        <w:rPr>
          <w:rFonts w:ascii="Arial" w:eastAsia="Arial Unicode MS" w:hAnsi="Arial"/>
          <w:sz w:val="20"/>
          <w:szCs w:val="20"/>
        </w:rPr>
        <w:t>j) Caso a participação no certame seja da matriz, com possibilidade de que a execução do objeto licitado seja por filial, ou vice-versa, a prova de regularidade fiscal e trabalhista deverá ser de ambas.</w:t>
      </w:r>
    </w:p>
    <w:p w:rsidR="00051A95" w:rsidRPr="006E2AEB" w:rsidRDefault="00051A95" w:rsidP="00F54C6C">
      <w:pPr>
        <w:tabs>
          <w:tab w:val="left" w:pos="567"/>
        </w:tabs>
        <w:jc w:val="both"/>
        <w:rPr>
          <w:rFonts w:ascii="Arial" w:hAnsi="Arial"/>
          <w:sz w:val="20"/>
          <w:szCs w:val="20"/>
        </w:rPr>
      </w:pPr>
    </w:p>
    <w:p w:rsidR="00F40AC0" w:rsidRPr="006E2AEB" w:rsidRDefault="002F5A2D" w:rsidP="00F54C6C">
      <w:pPr>
        <w:tabs>
          <w:tab w:val="left" w:pos="567"/>
        </w:tabs>
        <w:jc w:val="both"/>
        <w:rPr>
          <w:rFonts w:ascii="Arial" w:hAnsi="Arial"/>
          <w:sz w:val="20"/>
          <w:szCs w:val="20"/>
        </w:rPr>
      </w:pPr>
      <w:r w:rsidRPr="006E2AEB">
        <w:rPr>
          <w:rFonts w:ascii="Arial" w:hAnsi="Arial"/>
          <w:sz w:val="20"/>
          <w:szCs w:val="20"/>
        </w:rPr>
        <w:lastRenderedPageBreak/>
        <w:t>10.4.2.1 Será admitida a comprovação de regularidade fiscal e trabalhista mediante a apresentação de certidão positiva com efeito de negativa, nos termo</w:t>
      </w:r>
      <w:r w:rsidR="00306C6A" w:rsidRPr="006E2AEB">
        <w:rPr>
          <w:rFonts w:ascii="Arial" w:hAnsi="Arial"/>
          <w:sz w:val="20"/>
          <w:szCs w:val="20"/>
        </w:rPr>
        <w:t>s</w:t>
      </w:r>
      <w:r w:rsidRPr="006E2AEB">
        <w:rPr>
          <w:rFonts w:ascii="Arial" w:hAnsi="Arial"/>
          <w:sz w:val="20"/>
          <w:szCs w:val="20"/>
        </w:rPr>
        <w:t xml:space="preserve"> da Lei.</w:t>
      </w:r>
    </w:p>
    <w:p w:rsidR="00051A95" w:rsidRPr="006E2AEB" w:rsidRDefault="00051A95" w:rsidP="00F54C6C">
      <w:pPr>
        <w:tabs>
          <w:tab w:val="left" w:pos="567"/>
        </w:tabs>
        <w:jc w:val="both"/>
        <w:rPr>
          <w:rFonts w:ascii="Arial" w:eastAsia="Arial Unicode MS" w:hAnsi="Arial"/>
          <w:sz w:val="20"/>
          <w:szCs w:val="20"/>
        </w:rPr>
      </w:pPr>
    </w:p>
    <w:p w:rsidR="00421308" w:rsidRPr="006E2AEB" w:rsidRDefault="00421308" w:rsidP="00F54C6C">
      <w:pPr>
        <w:tabs>
          <w:tab w:val="left" w:pos="567"/>
        </w:tabs>
        <w:jc w:val="both"/>
        <w:rPr>
          <w:rFonts w:ascii="Arial" w:hAnsi="Arial"/>
          <w:b/>
          <w:sz w:val="20"/>
          <w:szCs w:val="20"/>
        </w:rPr>
      </w:pPr>
      <w:r w:rsidRPr="006E2AEB">
        <w:rPr>
          <w:rFonts w:ascii="Arial" w:hAnsi="Arial"/>
          <w:sz w:val="20"/>
          <w:szCs w:val="20"/>
        </w:rPr>
        <w:t xml:space="preserve">10.4.3 </w:t>
      </w:r>
      <w:r w:rsidRPr="006E2AEB">
        <w:rPr>
          <w:rFonts w:ascii="Arial" w:hAnsi="Arial"/>
          <w:b/>
          <w:sz w:val="20"/>
          <w:szCs w:val="20"/>
        </w:rPr>
        <w:t>Qualificação Econômico-Financeira</w:t>
      </w:r>
    </w:p>
    <w:p w:rsidR="00051A95" w:rsidRPr="006E2AEB" w:rsidRDefault="00051A95" w:rsidP="00F54C6C">
      <w:pPr>
        <w:tabs>
          <w:tab w:val="left" w:pos="567"/>
        </w:tabs>
        <w:jc w:val="both"/>
        <w:rPr>
          <w:rFonts w:ascii="Arial" w:hAnsi="Arial"/>
          <w:sz w:val="20"/>
          <w:szCs w:val="20"/>
        </w:rPr>
      </w:pPr>
    </w:p>
    <w:p w:rsidR="00421308" w:rsidRPr="006E2AEB" w:rsidRDefault="00421308" w:rsidP="00F54C6C">
      <w:pPr>
        <w:tabs>
          <w:tab w:val="left" w:pos="567"/>
        </w:tabs>
        <w:jc w:val="both"/>
        <w:rPr>
          <w:rFonts w:ascii="Arial" w:hAnsi="Arial"/>
          <w:sz w:val="20"/>
          <w:szCs w:val="20"/>
        </w:rPr>
      </w:pPr>
      <w:r w:rsidRPr="006E2AEB">
        <w:rPr>
          <w:rFonts w:ascii="Arial" w:hAnsi="Arial"/>
          <w:sz w:val="20"/>
          <w:szCs w:val="20"/>
        </w:rPr>
        <w:t>A qualificação econômico-financeira será comprovada mediante a apresentação de:</w:t>
      </w:r>
    </w:p>
    <w:p w:rsidR="00051A95" w:rsidRPr="006E2AEB" w:rsidRDefault="00051A95" w:rsidP="00F54C6C">
      <w:pPr>
        <w:jc w:val="both"/>
        <w:rPr>
          <w:rFonts w:ascii="Arial" w:eastAsia="Arial Unicode MS" w:hAnsi="Arial"/>
          <w:sz w:val="20"/>
          <w:szCs w:val="20"/>
        </w:rPr>
      </w:pPr>
    </w:p>
    <w:p w:rsidR="00904D8A" w:rsidRPr="006E2AEB" w:rsidRDefault="00421308" w:rsidP="00F54C6C">
      <w:pPr>
        <w:jc w:val="both"/>
        <w:rPr>
          <w:rFonts w:ascii="Arial" w:eastAsia="Arial Unicode MS" w:hAnsi="Arial"/>
          <w:sz w:val="20"/>
          <w:szCs w:val="20"/>
        </w:rPr>
      </w:pPr>
      <w:r w:rsidRPr="006E2AEB">
        <w:rPr>
          <w:rFonts w:ascii="Arial" w:eastAsia="Arial Unicode MS" w:hAnsi="Arial"/>
          <w:sz w:val="20"/>
          <w:szCs w:val="20"/>
        </w:rPr>
        <w:t>a)</w:t>
      </w:r>
      <w:r w:rsidR="00AD2CC7" w:rsidRPr="006E2AEB">
        <w:rPr>
          <w:rFonts w:ascii="Arial" w:eastAsia="Arial Unicode MS" w:hAnsi="Arial"/>
          <w:sz w:val="20"/>
          <w:szCs w:val="20"/>
        </w:rPr>
        <w:t xml:space="preserve"> Balanço Patrimonial e demonstração contábil do último exercício social, já exigíveis na forma da lei, que comprove a boa situação financeira da proponente, vedada a sua substituição por balancetes ou balanços provisórios</w:t>
      </w:r>
      <w:r w:rsidR="002542F9" w:rsidRPr="006E2AEB">
        <w:rPr>
          <w:rFonts w:ascii="Arial" w:eastAsia="Arial Unicode MS" w:hAnsi="Arial"/>
          <w:sz w:val="20"/>
          <w:szCs w:val="20"/>
        </w:rPr>
        <w:t>.</w:t>
      </w:r>
    </w:p>
    <w:p w:rsidR="00051A95" w:rsidRPr="006E2AEB" w:rsidRDefault="00051A95" w:rsidP="00F54C6C">
      <w:pPr>
        <w:jc w:val="both"/>
        <w:rPr>
          <w:rFonts w:ascii="Arial" w:eastAsia="Arial Unicode MS" w:hAnsi="Arial"/>
          <w:sz w:val="20"/>
          <w:szCs w:val="20"/>
        </w:rPr>
      </w:pPr>
    </w:p>
    <w:p w:rsidR="003847D0" w:rsidRPr="006E2AEB" w:rsidRDefault="00195540" w:rsidP="00F54C6C">
      <w:pPr>
        <w:jc w:val="both"/>
        <w:rPr>
          <w:rFonts w:ascii="Arial" w:eastAsia="Arial Unicode MS" w:hAnsi="Arial"/>
          <w:sz w:val="20"/>
          <w:szCs w:val="20"/>
        </w:rPr>
      </w:pPr>
      <w:r w:rsidRPr="006E2AEB">
        <w:rPr>
          <w:rFonts w:ascii="Arial" w:eastAsia="Arial Unicode MS" w:hAnsi="Arial"/>
          <w:sz w:val="20"/>
          <w:szCs w:val="20"/>
        </w:rPr>
        <w:t xml:space="preserve">a.1) O referido balanço </w:t>
      </w:r>
      <w:r w:rsidR="00E16859" w:rsidRPr="006E2AEB">
        <w:rPr>
          <w:rFonts w:ascii="Arial" w:eastAsia="Arial Unicode MS" w:hAnsi="Arial"/>
          <w:sz w:val="20"/>
          <w:szCs w:val="20"/>
        </w:rPr>
        <w:t>quando escriturado em forma não digital deverá ser devidamente certificado por profissional registrado no Conselho de Contabilidade, mencionando obrigatoriamente, o número do livro diário e folha em que o mesmo se acha transcrito. Se possível, apresentar também termos de abertura e de encerramento dos livros contábeis.</w:t>
      </w:r>
    </w:p>
    <w:p w:rsidR="00051A95" w:rsidRPr="006E2AEB" w:rsidRDefault="00051A95" w:rsidP="00F54C6C">
      <w:pPr>
        <w:jc w:val="both"/>
        <w:rPr>
          <w:rFonts w:ascii="Arial" w:eastAsia="Arial Unicode MS" w:hAnsi="Arial"/>
          <w:sz w:val="20"/>
          <w:szCs w:val="20"/>
        </w:rPr>
      </w:pPr>
    </w:p>
    <w:p w:rsidR="00E16859" w:rsidRPr="006E2AEB" w:rsidRDefault="00E16859" w:rsidP="00F54C6C">
      <w:pPr>
        <w:jc w:val="both"/>
        <w:rPr>
          <w:rFonts w:ascii="Arial" w:eastAsia="Arial Unicode MS" w:hAnsi="Arial"/>
          <w:sz w:val="20"/>
          <w:szCs w:val="20"/>
        </w:rPr>
      </w:pPr>
      <w:r w:rsidRPr="006E2AEB">
        <w:rPr>
          <w:rFonts w:ascii="Arial" w:eastAsia="Arial Unicode MS" w:hAnsi="Arial"/>
          <w:sz w:val="20"/>
          <w:szCs w:val="20"/>
        </w:rPr>
        <w:t>a.2) O referido balanço quando escriturado em livro digital deverá vir acompanhado de “Recibo de entrega de livro digital”. Se possível, apresentar também termos de abertura e de encerramento dos livros contábeis.</w:t>
      </w:r>
    </w:p>
    <w:p w:rsidR="00051A95" w:rsidRPr="006E2AEB" w:rsidRDefault="00051A95" w:rsidP="00F54C6C">
      <w:pPr>
        <w:jc w:val="both"/>
        <w:rPr>
          <w:rFonts w:ascii="Arial" w:eastAsia="Arial Unicode MS" w:hAnsi="Arial"/>
          <w:sz w:val="20"/>
          <w:szCs w:val="20"/>
        </w:rPr>
      </w:pPr>
    </w:p>
    <w:p w:rsidR="00E16859" w:rsidRPr="006E2AEB" w:rsidRDefault="00E16859" w:rsidP="00F54C6C">
      <w:pPr>
        <w:jc w:val="both"/>
        <w:rPr>
          <w:rFonts w:ascii="Arial" w:eastAsia="Arial Unicode MS" w:hAnsi="Arial"/>
          <w:sz w:val="20"/>
          <w:szCs w:val="20"/>
        </w:rPr>
      </w:pPr>
      <w:r w:rsidRPr="006E2AEB">
        <w:rPr>
          <w:rFonts w:ascii="Arial" w:eastAsia="Arial Unicode MS" w:hAnsi="Arial"/>
          <w:sz w:val="20"/>
          <w:szCs w:val="20"/>
        </w:rPr>
        <w:t>a.3) Quando Sociedade Anônima – S.A, o balanço patrimonial deverá estar devidamente registrado na Junta</w:t>
      </w:r>
      <w:r w:rsidR="00346138" w:rsidRPr="006E2AEB">
        <w:rPr>
          <w:rFonts w:ascii="Arial" w:eastAsia="Arial Unicode MS" w:hAnsi="Arial"/>
          <w:sz w:val="20"/>
          <w:szCs w:val="20"/>
        </w:rPr>
        <w:t xml:space="preserve"> Comercial ou vir acompanhado da</w:t>
      </w:r>
      <w:r w:rsidRPr="006E2AEB">
        <w:rPr>
          <w:rFonts w:ascii="Arial" w:eastAsia="Arial Unicode MS" w:hAnsi="Arial"/>
          <w:sz w:val="20"/>
          <w:szCs w:val="20"/>
        </w:rPr>
        <w:t xml:space="preserve"> Certidão da Junta Comercial que ateste o arquivamento da ata da Assembleia Geral Ordinária de aprovação do Balanço Patrimonial, conforme prevê o §5º do artigo 134, da Lei nº 6.404/76.</w:t>
      </w:r>
    </w:p>
    <w:p w:rsidR="00051A95" w:rsidRPr="006E2AEB" w:rsidRDefault="00051A95" w:rsidP="00F54C6C">
      <w:pPr>
        <w:jc w:val="both"/>
        <w:rPr>
          <w:rFonts w:ascii="Arial" w:eastAsia="Arial Unicode MS" w:hAnsi="Arial"/>
          <w:sz w:val="20"/>
          <w:szCs w:val="20"/>
        </w:rPr>
      </w:pPr>
    </w:p>
    <w:p w:rsidR="00B611BF" w:rsidRPr="006E2AEB" w:rsidRDefault="003847D0" w:rsidP="00F54C6C">
      <w:pPr>
        <w:jc w:val="both"/>
        <w:rPr>
          <w:rFonts w:ascii="Arial" w:eastAsia="Arial Unicode MS" w:hAnsi="Arial"/>
          <w:sz w:val="20"/>
          <w:szCs w:val="20"/>
        </w:rPr>
      </w:pPr>
      <w:r w:rsidRPr="006E2AEB">
        <w:rPr>
          <w:rFonts w:ascii="Arial" w:eastAsia="Arial Unicode MS" w:hAnsi="Arial"/>
          <w:sz w:val="20"/>
          <w:szCs w:val="20"/>
        </w:rPr>
        <w:t xml:space="preserve">b) </w:t>
      </w:r>
      <w:r w:rsidR="00421308" w:rsidRPr="006E2AEB">
        <w:rPr>
          <w:rFonts w:ascii="Arial" w:eastAsia="Arial Unicode MS" w:hAnsi="Arial"/>
          <w:sz w:val="20"/>
          <w:szCs w:val="20"/>
        </w:rPr>
        <w:t>A comprovação da boa situação financeira da empresa proponente será efetuada com base no balanço apresentado, e deverá, obrigatoriamente, ser formulada, formalizada e apresentada pela empresa proponente em papel timbrado da empresa, assinada por profissional registrado no Conselho de Contabilidade e pelo diretor, sócio ou representante da empresa licitante com poderes para tal investidura, aferida mediante índices e fórmulas abaixo especificadas:</w:t>
      </w:r>
    </w:p>
    <w:p w:rsidR="00F66DF1" w:rsidRPr="006E2AEB" w:rsidRDefault="00F66DF1" w:rsidP="00F54C6C">
      <w:pPr>
        <w:jc w:val="both"/>
        <w:rPr>
          <w:rFonts w:ascii="Arial" w:eastAsia="Arial Unicode MS" w:hAnsi="Arial"/>
          <w:sz w:val="20"/>
          <w:szCs w:val="20"/>
        </w:rPr>
      </w:pPr>
    </w:p>
    <w:tbl>
      <w:tblPr>
        <w:tblW w:w="0" w:type="auto"/>
        <w:jc w:val="center"/>
        <w:tblLook w:val="01E0" w:firstRow="1" w:lastRow="1" w:firstColumn="1" w:lastColumn="1" w:noHBand="0" w:noVBand="0"/>
      </w:tblPr>
      <w:tblGrid>
        <w:gridCol w:w="4030"/>
        <w:gridCol w:w="4570"/>
      </w:tblGrid>
      <w:tr w:rsidR="00421308" w:rsidRPr="006E2AEB" w:rsidTr="00EA1E13">
        <w:trPr>
          <w:jc w:val="center"/>
        </w:trPr>
        <w:tc>
          <w:tcPr>
            <w:tcW w:w="4030" w:type="dxa"/>
          </w:tcPr>
          <w:p w:rsidR="00421308" w:rsidRPr="006E2AEB" w:rsidRDefault="00421308" w:rsidP="00F54C6C">
            <w:pPr>
              <w:jc w:val="both"/>
              <w:rPr>
                <w:rFonts w:ascii="Arial" w:eastAsia="Arial Unicode MS" w:hAnsi="Arial"/>
                <w:sz w:val="20"/>
                <w:szCs w:val="20"/>
                <w:lang w:val="en-US"/>
              </w:rPr>
            </w:pPr>
            <w:r w:rsidRPr="006E2AEB">
              <w:rPr>
                <w:rFonts w:ascii="Arial" w:eastAsia="Arial Unicode MS" w:hAnsi="Arial"/>
                <w:sz w:val="20"/>
                <w:szCs w:val="20"/>
              </w:rPr>
              <w:sym w:font="Symbol" w:char="F0B7"/>
            </w:r>
            <w:r w:rsidRPr="006E2AEB">
              <w:rPr>
                <w:rFonts w:ascii="Arial" w:eastAsia="Arial Unicode MS" w:hAnsi="Arial"/>
                <w:sz w:val="20"/>
                <w:szCs w:val="20"/>
                <w:lang w:val="en-US"/>
              </w:rPr>
              <w:t xml:space="preserve"> ILG = (AC+RLP) / (PC+ELP) ≥ 1</w:t>
            </w:r>
          </w:p>
          <w:p w:rsidR="00421308" w:rsidRPr="006E2AEB" w:rsidRDefault="00421308" w:rsidP="00F54C6C">
            <w:pPr>
              <w:jc w:val="both"/>
              <w:rPr>
                <w:rFonts w:ascii="Arial" w:eastAsia="Arial Unicode MS" w:hAnsi="Arial"/>
                <w:sz w:val="20"/>
                <w:szCs w:val="20"/>
                <w:lang w:val="en-US"/>
              </w:rPr>
            </w:pPr>
            <w:r w:rsidRPr="006E2AEB">
              <w:rPr>
                <w:rFonts w:ascii="Arial" w:eastAsia="Arial Unicode MS" w:hAnsi="Arial"/>
                <w:sz w:val="20"/>
                <w:szCs w:val="20"/>
              </w:rPr>
              <w:sym w:font="Symbol" w:char="F0B7"/>
            </w:r>
            <w:r w:rsidRPr="006E2AEB">
              <w:rPr>
                <w:rFonts w:ascii="Arial" w:eastAsia="Arial Unicode MS" w:hAnsi="Arial"/>
                <w:sz w:val="20"/>
                <w:szCs w:val="20"/>
                <w:lang w:val="en-US"/>
              </w:rPr>
              <w:t xml:space="preserve"> ILC = (AC) / (PC) ≥ 1</w:t>
            </w:r>
          </w:p>
          <w:p w:rsidR="00421308" w:rsidRPr="006E2AEB" w:rsidRDefault="00421308" w:rsidP="00F54C6C">
            <w:pPr>
              <w:jc w:val="both"/>
              <w:rPr>
                <w:rFonts w:ascii="Arial" w:eastAsia="Arial Unicode MS" w:hAnsi="Arial"/>
                <w:sz w:val="20"/>
                <w:szCs w:val="20"/>
                <w:lang w:val="en-US"/>
              </w:rPr>
            </w:pPr>
            <w:r w:rsidRPr="006E2AEB">
              <w:rPr>
                <w:rFonts w:ascii="Arial" w:eastAsia="Arial Unicode MS" w:hAnsi="Arial"/>
                <w:sz w:val="20"/>
                <w:szCs w:val="20"/>
              </w:rPr>
              <w:sym w:font="Symbol" w:char="F0B7"/>
            </w:r>
            <w:r w:rsidRPr="006E2AEB">
              <w:rPr>
                <w:rFonts w:ascii="Arial" w:eastAsia="Arial Unicode MS" w:hAnsi="Arial"/>
                <w:sz w:val="20"/>
                <w:szCs w:val="20"/>
                <w:lang w:val="en-US"/>
              </w:rPr>
              <w:t xml:space="preserve"> ISG = AT / (PC+ELP) ≥ 1</w:t>
            </w:r>
          </w:p>
        </w:tc>
        <w:tc>
          <w:tcPr>
            <w:tcW w:w="4570" w:type="dxa"/>
          </w:tcPr>
          <w:p w:rsidR="00421308" w:rsidRPr="006E2AEB" w:rsidRDefault="00DC4A9D" w:rsidP="00F54C6C">
            <w:pPr>
              <w:jc w:val="both"/>
              <w:rPr>
                <w:rFonts w:ascii="Arial" w:eastAsia="Arial Unicode MS" w:hAnsi="Arial"/>
                <w:b/>
                <w:sz w:val="20"/>
                <w:szCs w:val="20"/>
              </w:rPr>
            </w:pPr>
            <w:r w:rsidRPr="006E2AEB">
              <w:rPr>
                <w:rFonts w:ascii="Arial" w:eastAsia="Arial Unicode MS" w:hAnsi="Arial"/>
                <w:b/>
                <w:sz w:val="20"/>
                <w:szCs w:val="20"/>
                <w:lang w:val="en-US"/>
              </w:rPr>
              <w:t xml:space="preserve"> </w:t>
            </w:r>
            <w:r w:rsidR="00421308" w:rsidRPr="006E2AEB">
              <w:rPr>
                <w:rFonts w:ascii="Arial" w:eastAsia="Arial Unicode MS" w:hAnsi="Arial"/>
                <w:b/>
                <w:sz w:val="20"/>
                <w:szCs w:val="20"/>
              </w:rPr>
              <w:t>Onde:</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ILG = índice de liquidez geral</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ILC = índice de liquidez corrente</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ISG = índice de solvência geral</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AT = ativo total</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AC = ativo circulante</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RLP = realizável a longo prazo</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PC = passivo circulante</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ELP = exigível a longo prazo</w:t>
            </w:r>
          </w:p>
          <w:p w:rsidR="00421308" w:rsidRPr="006E2AEB" w:rsidRDefault="00DC4A9D" w:rsidP="00F54C6C">
            <w:pPr>
              <w:jc w:val="both"/>
              <w:rPr>
                <w:rFonts w:ascii="Arial" w:eastAsia="Arial Unicode MS" w:hAnsi="Arial"/>
                <w:sz w:val="20"/>
                <w:szCs w:val="20"/>
              </w:rPr>
            </w:pPr>
            <w:r w:rsidRPr="006E2AEB">
              <w:rPr>
                <w:rFonts w:ascii="Arial" w:eastAsia="Arial Unicode MS" w:hAnsi="Arial"/>
                <w:sz w:val="20"/>
                <w:szCs w:val="20"/>
              </w:rPr>
              <w:t xml:space="preserve"> </w:t>
            </w:r>
            <w:r w:rsidR="00421308" w:rsidRPr="006E2AEB">
              <w:rPr>
                <w:rFonts w:ascii="Arial" w:eastAsia="Arial Unicode MS" w:hAnsi="Arial"/>
                <w:sz w:val="20"/>
                <w:szCs w:val="20"/>
              </w:rPr>
              <w:t>PL = patrimônio líquido</w:t>
            </w:r>
          </w:p>
          <w:p w:rsidR="00421308" w:rsidRPr="006E2AEB" w:rsidRDefault="00421308" w:rsidP="00F54C6C">
            <w:pPr>
              <w:jc w:val="both"/>
              <w:rPr>
                <w:rFonts w:ascii="Arial" w:eastAsia="Arial Unicode MS" w:hAnsi="Arial"/>
                <w:sz w:val="20"/>
                <w:szCs w:val="20"/>
              </w:rPr>
            </w:pPr>
          </w:p>
        </w:tc>
      </w:tr>
    </w:tbl>
    <w:p w:rsidR="005C74E2" w:rsidRPr="006E2AEB" w:rsidRDefault="00CC0884" w:rsidP="001E6615">
      <w:pPr>
        <w:jc w:val="both"/>
        <w:rPr>
          <w:rFonts w:ascii="Arial" w:hAnsi="Arial"/>
          <w:sz w:val="20"/>
          <w:szCs w:val="20"/>
        </w:rPr>
      </w:pPr>
      <w:r w:rsidRPr="006E2AEB">
        <w:rPr>
          <w:rFonts w:ascii="Arial" w:hAnsi="Arial"/>
          <w:sz w:val="20"/>
          <w:szCs w:val="20"/>
        </w:rPr>
        <w:t>b.1) A Licitante que apresentar resultado menor que 01 (um), em qualquer dos índices citados no subitem anterior, quando de sua habilitação, estará inabilitada, exceto se comprovar capital social ou patrimônio líquido igual ou superior a 10% (dez por cento) do valor estimado da contratação que estará dispensada de apresentação dos referidos índices.</w:t>
      </w:r>
    </w:p>
    <w:p w:rsidR="00051A95" w:rsidRPr="006E2AEB" w:rsidRDefault="00051A95" w:rsidP="00F54C6C">
      <w:pPr>
        <w:ind w:firstLine="567"/>
        <w:jc w:val="both"/>
        <w:rPr>
          <w:rFonts w:ascii="Arial" w:eastAsia="Arial Unicode MS" w:hAnsi="Arial"/>
          <w:sz w:val="20"/>
          <w:szCs w:val="20"/>
          <w:highlight w:val="yellow"/>
        </w:rPr>
      </w:pPr>
    </w:p>
    <w:p w:rsidR="001E6615" w:rsidRPr="00A17D04" w:rsidRDefault="00DC5FED" w:rsidP="001E6615">
      <w:pPr>
        <w:jc w:val="both"/>
        <w:rPr>
          <w:rFonts w:ascii="Arial" w:eastAsia="MS Mincho" w:hAnsi="Arial"/>
          <w:color w:val="000000" w:themeColor="text1"/>
          <w:sz w:val="20"/>
          <w:szCs w:val="20"/>
        </w:rPr>
      </w:pPr>
      <w:r w:rsidRPr="00A17D04">
        <w:rPr>
          <w:rFonts w:ascii="Arial" w:eastAsia="Arial Unicode MS" w:hAnsi="Arial"/>
          <w:color w:val="000000" w:themeColor="text1"/>
          <w:sz w:val="20"/>
          <w:szCs w:val="20"/>
        </w:rPr>
        <w:t>b</w:t>
      </w:r>
      <w:r w:rsidR="000424C6" w:rsidRPr="00A17D04">
        <w:rPr>
          <w:rFonts w:ascii="Arial" w:eastAsia="Arial Unicode MS" w:hAnsi="Arial"/>
          <w:color w:val="000000" w:themeColor="text1"/>
          <w:sz w:val="20"/>
          <w:szCs w:val="20"/>
        </w:rPr>
        <w:t>.2</w:t>
      </w:r>
      <w:r w:rsidRPr="00A17D04">
        <w:rPr>
          <w:rFonts w:ascii="Arial" w:eastAsia="Arial Unicode MS" w:hAnsi="Arial"/>
          <w:color w:val="000000" w:themeColor="text1"/>
          <w:sz w:val="20"/>
          <w:szCs w:val="20"/>
        </w:rPr>
        <w:t>)</w:t>
      </w:r>
      <w:r w:rsidR="001E6615" w:rsidRPr="00A17D04">
        <w:rPr>
          <w:rFonts w:ascii="Arial" w:eastAsia="Arial Unicode MS" w:hAnsi="Arial"/>
          <w:color w:val="000000" w:themeColor="text1"/>
          <w:sz w:val="20"/>
          <w:szCs w:val="20"/>
        </w:rPr>
        <w:t xml:space="preserve"> </w:t>
      </w:r>
      <w:r w:rsidR="001E6615" w:rsidRPr="00A17D04">
        <w:rPr>
          <w:rFonts w:ascii="Arial" w:eastAsia="MS Mincho" w:hAnsi="Arial"/>
          <w:color w:val="000000" w:themeColor="text1"/>
          <w:sz w:val="20"/>
          <w:szCs w:val="20"/>
        </w:rPr>
        <w:t xml:space="preserve">Na forma do Decreto Estadual nº 7.804 de 20 de fevereiro de 2013, </w:t>
      </w:r>
      <w:r w:rsidR="001E6615" w:rsidRPr="00A17D04">
        <w:rPr>
          <w:rFonts w:ascii="Arial" w:eastAsia="MS Mincho" w:hAnsi="Arial"/>
          <w:b/>
          <w:bCs/>
          <w:color w:val="000000" w:themeColor="text1"/>
          <w:sz w:val="20"/>
          <w:szCs w:val="20"/>
        </w:rPr>
        <w:t>não</w:t>
      </w:r>
      <w:r w:rsidR="001E6615" w:rsidRPr="00A17D04">
        <w:rPr>
          <w:rFonts w:ascii="Arial" w:eastAsia="MS Mincho" w:hAnsi="Arial"/>
          <w:color w:val="000000" w:themeColor="text1"/>
          <w:sz w:val="20"/>
          <w:szCs w:val="20"/>
        </w:rPr>
        <w:t xml:space="preserve"> será exigida da </w:t>
      </w:r>
      <w:r w:rsidR="001E6615" w:rsidRPr="00A17D04">
        <w:rPr>
          <w:rFonts w:ascii="Arial" w:eastAsia="MS Mincho" w:hAnsi="Arial"/>
          <w:b/>
          <w:bCs/>
          <w:color w:val="000000" w:themeColor="text1"/>
          <w:sz w:val="20"/>
          <w:szCs w:val="20"/>
        </w:rPr>
        <w:t>microempresa ou da empresa de pequeno porte</w:t>
      </w:r>
      <w:r w:rsidR="001E6615" w:rsidRPr="00A17D04">
        <w:rPr>
          <w:rFonts w:ascii="Arial" w:eastAsia="MS Mincho" w:hAnsi="Arial"/>
          <w:color w:val="000000" w:themeColor="text1"/>
          <w:sz w:val="20"/>
          <w:szCs w:val="20"/>
        </w:rPr>
        <w:t xml:space="preserve"> que venha a vencer o certame, a apresentação do balanço patrimonial do último exercício social.</w:t>
      </w:r>
      <w:r w:rsidR="00A656B7" w:rsidRPr="00A17D04">
        <w:rPr>
          <w:rFonts w:ascii="Arial" w:eastAsia="MS Mincho" w:hAnsi="Arial"/>
          <w:color w:val="000000" w:themeColor="text1"/>
          <w:sz w:val="20"/>
          <w:szCs w:val="20"/>
        </w:rPr>
        <w:t xml:space="preserve"> Não será exigida da microempresa ou da empresa de pequeno porte, que venha vencer o certame, quando o objeto se referir ao fornecimento de bens para pronta entrega ou locação de materiais.</w:t>
      </w:r>
      <w:r w:rsidR="001E6615" w:rsidRPr="00A17D04">
        <w:rPr>
          <w:rFonts w:ascii="Arial" w:eastAsia="MS Mincho" w:hAnsi="Arial"/>
          <w:color w:val="000000" w:themeColor="text1"/>
          <w:sz w:val="20"/>
          <w:szCs w:val="20"/>
        </w:rPr>
        <w:t xml:space="preserve"> </w:t>
      </w:r>
      <w:r w:rsidR="00C27193" w:rsidRPr="00A17D04">
        <w:rPr>
          <w:rFonts w:ascii="Arial" w:eastAsia="MS Mincho" w:hAnsi="Arial"/>
          <w:b/>
          <w:bCs/>
          <w:color w:val="000000" w:themeColor="text1"/>
          <w:sz w:val="20"/>
          <w:szCs w:val="20"/>
        </w:rPr>
        <w:t xml:space="preserve"> </w:t>
      </w:r>
    </w:p>
    <w:p w:rsidR="00051A95" w:rsidRPr="006E2AEB" w:rsidRDefault="00051A95" w:rsidP="00F54C6C">
      <w:pPr>
        <w:jc w:val="both"/>
        <w:rPr>
          <w:rFonts w:ascii="Arial" w:hAnsi="Arial"/>
          <w:sz w:val="20"/>
          <w:szCs w:val="20"/>
        </w:rPr>
      </w:pPr>
    </w:p>
    <w:p w:rsidR="007E3F46" w:rsidRPr="006E2AEB" w:rsidRDefault="007E3F46" w:rsidP="00F54C6C">
      <w:pPr>
        <w:jc w:val="both"/>
        <w:rPr>
          <w:rFonts w:ascii="Arial" w:hAnsi="Arial"/>
          <w:sz w:val="20"/>
          <w:szCs w:val="20"/>
        </w:rPr>
      </w:pPr>
      <w:r w:rsidRPr="006E2AEB">
        <w:rPr>
          <w:rFonts w:ascii="Arial" w:hAnsi="Arial"/>
          <w:sz w:val="20"/>
          <w:szCs w:val="20"/>
        </w:rPr>
        <w:t>c) Das empresas constituídas no ano em exercício independente de sua forma societária e regime fiscal, será exigida apenas a apresentação do Balanço de Abertura, dispensan</w:t>
      </w:r>
      <w:r w:rsidR="002D3528" w:rsidRPr="006E2AEB">
        <w:rPr>
          <w:rFonts w:ascii="Arial" w:hAnsi="Arial"/>
          <w:sz w:val="20"/>
          <w:szCs w:val="20"/>
        </w:rPr>
        <w:t xml:space="preserve">do-se o exigido na alínea </w:t>
      </w:r>
      <w:r w:rsidR="001A7D5E" w:rsidRPr="006E2AEB">
        <w:rPr>
          <w:rFonts w:ascii="Arial" w:hAnsi="Arial"/>
          <w:sz w:val="20"/>
          <w:szCs w:val="20"/>
        </w:rPr>
        <w:t>“a</w:t>
      </w:r>
      <w:r w:rsidRPr="006E2AEB">
        <w:rPr>
          <w:rFonts w:ascii="Arial" w:hAnsi="Arial"/>
          <w:sz w:val="20"/>
          <w:szCs w:val="20"/>
        </w:rPr>
        <w:t>” acima.</w:t>
      </w:r>
    </w:p>
    <w:p w:rsidR="00051A95" w:rsidRPr="006E2AEB" w:rsidRDefault="00051A95" w:rsidP="00F54C6C">
      <w:pPr>
        <w:tabs>
          <w:tab w:val="left" w:pos="2961"/>
        </w:tabs>
        <w:jc w:val="both"/>
        <w:rPr>
          <w:rFonts w:ascii="Arial" w:hAnsi="Arial"/>
          <w:sz w:val="20"/>
          <w:szCs w:val="20"/>
        </w:rPr>
      </w:pPr>
    </w:p>
    <w:p w:rsidR="009013A8" w:rsidRPr="006E2AEB" w:rsidRDefault="009013A8" w:rsidP="00F54C6C">
      <w:pPr>
        <w:tabs>
          <w:tab w:val="left" w:pos="2961"/>
        </w:tabs>
        <w:jc w:val="both"/>
        <w:rPr>
          <w:rFonts w:ascii="Arial" w:eastAsia="Arial Unicode MS" w:hAnsi="Arial"/>
          <w:sz w:val="20"/>
          <w:szCs w:val="20"/>
        </w:rPr>
      </w:pPr>
      <w:r w:rsidRPr="006E2AEB">
        <w:rPr>
          <w:rFonts w:ascii="Arial" w:hAnsi="Arial"/>
          <w:sz w:val="20"/>
          <w:szCs w:val="20"/>
        </w:rPr>
        <w:t xml:space="preserve">d) </w:t>
      </w:r>
      <w:r w:rsidR="00E91E1B" w:rsidRPr="006E2AEB">
        <w:rPr>
          <w:rFonts w:ascii="Arial" w:eastAsia="Arial Unicode MS" w:hAnsi="Arial"/>
          <w:sz w:val="20"/>
          <w:szCs w:val="20"/>
        </w:rPr>
        <w:t xml:space="preserve">Certidão </w:t>
      </w:r>
      <w:r w:rsidR="009F4703" w:rsidRPr="006E2AEB">
        <w:rPr>
          <w:rFonts w:ascii="Arial" w:eastAsia="Arial Unicode MS" w:hAnsi="Arial"/>
          <w:sz w:val="20"/>
          <w:szCs w:val="20"/>
        </w:rPr>
        <w:t xml:space="preserve">Negativa de Falência e Recuperação Judicial (ou equivalente, na forma da Lei) expedida pelo Cartório Distribuidor da sede da Licitante, com indicação do prazo de validade e não havendo somente será aceita com </w:t>
      </w:r>
      <w:r w:rsidR="009F4703" w:rsidRPr="006E2AEB">
        <w:rPr>
          <w:rFonts w:ascii="Arial" w:eastAsia="Arial Unicode MS" w:hAnsi="Arial"/>
          <w:b/>
          <w:sz w:val="20"/>
          <w:szCs w:val="20"/>
        </w:rPr>
        <w:t>data de emissão não superior a 60 (sessenta) dias da data de apresentação da proposta</w:t>
      </w:r>
      <w:r w:rsidR="009F4703" w:rsidRPr="006E2AEB">
        <w:rPr>
          <w:rFonts w:ascii="Arial" w:eastAsia="Arial Unicode MS" w:hAnsi="Arial"/>
          <w:sz w:val="20"/>
          <w:szCs w:val="20"/>
        </w:rPr>
        <w:t xml:space="preserve">. Se a Comarca possuir mais de um Cartório Distribuidor, deverá ser apresentada Certidão de todos os Cartórios </w:t>
      </w:r>
      <w:r w:rsidR="009F4703" w:rsidRPr="006E2AEB">
        <w:rPr>
          <w:rFonts w:ascii="Arial" w:eastAsia="Arial Unicode MS" w:hAnsi="Arial"/>
          <w:sz w:val="20"/>
          <w:szCs w:val="20"/>
        </w:rPr>
        <w:lastRenderedPageBreak/>
        <w:t xml:space="preserve">Distribuidores existentes na Comarca. </w:t>
      </w:r>
      <w:r w:rsidR="009F4703" w:rsidRPr="006E2AEB">
        <w:rPr>
          <w:rFonts w:ascii="Arial" w:eastAsia="Arial Unicode MS" w:hAnsi="Arial"/>
          <w:b/>
          <w:sz w:val="20"/>
          <w:szCs w:val="20"/>
        </w:rPr>
        <w:t xml:space="preserve">Caso </w:t>
      </w:r>
      <w:r w:rsidR="00F547CA" w:rsidRPr="006E2AEB">
        <w:rPr>
          <w:rFonts w:ascii="Arial" w:eastAsia="Arial Unicode MS" w:hAnsi="Arial"/>
          <w:b/>
          <w:sz w:val="20"/>
          <w:szCs w:val="20"/>
        </w:rPr>
        <w:t>a participação no certame seja da filial, a Certidão Negativa de Falência e Recuperação Judicial deverá ser da filial e da matriz.</w:t>
      </w:r>
    </w:p>
    <w:p w:rsidR="00051A95" w:rsidRPr="006E2AEB" w:rsidRDefault="00051A95" w:rsidP="00F54C6C">
      <w:pPr>
        <w:tabs>
          <w:tab w:val="left" w:pos="567"/>
        </w:tabs>
        <w:jc w:val="both"/>
        <w:rPr>
          <w:rFonts w:ascii="Arial" w:eastAsia="Arial Unicode MS" w:hAnsi="Arial"/>
          <w:sz w:val="20"/>
          <w:szCs w:val="20"/>
        </w:rPr>
      </w:pPr>
    </w:p>
    <w:p w:rsidR="00FC150F" w:rsidRPr="006E2AEB" w:rsidRDefault="00FC150F" w:rsidP="00F54C6C">
      <w:pPr>
        <w:tabs>
          <w:tab w:val="left" w:pos="567"/>
        </w:tabs>
        <w:jc w:val="both"/>
        <w:rPr>
          <w:rFonts w:ascii="Arial" w:hAnsi="Arial"/>
          <w:b/>
          <w:sz w:val="20"/>
          <w:szCs w:val="20"/>
        </w:rPr>
      </w:pPr>
      <w:r w:rsidRPr="006E2AEB">
        <w:rPr>
          <w:rFonts w:ascii="Arial" w:hAnsi="Arial"/>
          <w:sz w:val="20"/>
          <w:szCs w:val="20"/>
        </w:rPr>
        <w:t xml:space="preserve">10.4.4 </w:t>
      </w:r>
      <w:r w:rsidRPr="006E2AEB">
        <w:rPr>
          <w:rFonts w:ascii="Arial" w:hAnsi="Arial"/>
          <w:b/>
          <w:sz w:val="20"/>
          <w:szCs w:val="20"/>
        </w:rPr>
        <w:t>Qualificação Técnica</w:t>
      </w:r>
    </w:p>
    <w:p w:rsidR="00051A95" w:rsidRPr="006E2AEB" w:rsidRDefault="00051A95" w:rsidP="00F54C6C">
      <w:pPr>
        <w:tabs>
          <w:tab w:val="left" w:pos="567"/>
        </w:tabs>
        <w:jc w:val="both"/>
        <w:rPr>
          <w:rFonts w:ascii="Arial" w:eastAsia="Arial Unicode MS" w:hAnsi="Arial"/>
          <w:sz w:val="20"/>
          <w:szCs w:val="20"/>
        </w:rPr>
      </w:pPr>
    </w:p>
    <w:p w:rsidR="00FC150F" w:rsidRPr="006E2AEB" w:rsidRDefault="00FC150F" w:rsidP="004304C3">
      <w:pPr>
        <w:tabs>
          <w:tab w:val="left" w:pos="567"/>
        </w:tabs>
        <w:jc w:val="both"/>
        <w:rPr>
          <w:rFonts w:ascii="Arial" w:eastAsia="Arial Unicode MS" w:hAnsi="Arial"/>
          <w:sz w:val="20"/>
          <w:szCs w:val="20"/>
        </w:rPr>
      </w:pPr>
      <w:r w:rsidRPr="006E2AEB">
        <w:rPr>
          <w:rFonts w:ascii="Arial" w:eastAsia="Arial Unicode MS" w:hAnsi="Arial"/>
          <w:sz w:val="20"/>
          <w:szCs w:val="20"/>
        </w:rPr>
        <w:t>A qualificação técnica será comprovada mediante a apresentação de:</w:t>
      </w:r>
    </w:p>
    <w:p w:rsidR="00051A95" w:rsidRPr="006E2AEB" w:rsidRDefault="00051A95" w:rsidP="004304C3">
      <w:pPr>
        <w:tabs>
          <w:tab w:val="left" w:pos="567"/>
        </w:tabs>
        <w:jc w:val="both"/>
        <w:rPr>
          <w:rFonts w:ascii="Arial" w:eastAsia="Arial Unicode MS" w:hAnsi="Arial"/>
          <w:sz w:val="20"/>
          <w:szCs w:val="20"/>
        </w:rPr>
      </w:pPr>
    </w:p>
    <w:p w:rsidR="00583F88" w:rsidRPr="006E2AEB" w:rsidRDefault="00583F88" w:rsidP="004304C3">
      <w:pPr>
        <w:tabs>
          <w:tab w:val="left" w:pos="567"/>
        </w:tabs>
        <w:jc w:val="both"/>
        <w:rPr>
          <w:rFonts w:ascii="Arial" w:eastAsia="Arial Unicode MS" w:hAnsi="Arial"/>
          <w:sz w:val="20"/>
          <w:szCs w:val="20"/>
        </w:rPr>
      </w:pPr>
      <w:r w:rsidRPr="006E2AEB">
        <w:rPr>
          <w:rFonts w:ascii="Arial" w:eastAsia="Arial Unicode MS" w:hAnsi="Arial"/>
          <w:sz w:val="20"/>
          <w:szCs w:val="20"/>
        </w:rPr>
        <w:t>a)</w:t>
      </w:r>
      <w:r w:rsidR="00770B6C" w:rsidRPr="006E2AEB">
        <w:rPr>
          <w:rFonts w:ascii="Arial" w:eastAsia="Arial Unicode MS" w:hAnsi="Arial"/>
          <w:sz w:val="20"/>
          <w:szCs w:val="20"/>
        </w:rPr>
        <w:t xml:space="preserve"> No mínimo 01 (um) </w:t>
      </w:r>
      <w:r w:rsidR="007169FF" w:rsidRPr="006E2AEB">
        <w:rPr>
          <w:rFonts w:ascii="Arial" w:eastAsia="Arial Unicode MS" w:hAnsi="Arial"/>
          <w:sz w:val="20"/>
          <w:szCs w:val="20"/>
        </w:rPr>
        <w:t xml:space="preserve">atestado/declaração fornecido por pessoa jurídica de direito público ou privado, comprovando que a Licitante já forneceu, satisfatoriamente, objeto compatível com o desta licitação. O atestado/declaração deverá conter, no mínimo: o nome da empresa/órgão contratante, o nome do responsável por sua emissão e telefone </w:t>
      </w:r>
      <w:r w:rsidR="006F1F70" w:rsidRPr="006E2AEB">
        <w:rPr>
          <w:rFonts w:ascii="Arial" w:eastAsia="Arial Unicode MS" w:hAnsi="Arial"/>
          <w:sz w:val="20"/>
          <w:szCs w:val="20"/>
        </w:rPr>
        <w:t>para contato, caso necessário.</w:t>
      </w:r>
      <w:r w:rsidR="00DE52C2" w:rsidRPr="006E2AEB">
        <w:rPr>
          <w:rFonts w:ascii="Arial" w:eastAsia="Arial Unicode MS" w:hAnsi="Arial"/>
          <w:sz w:val="20"/>
          <w:szCs w:val="20"/>
        </w:rPr>
        <w:t xml:space="preserve"> </w:t>
      </w:r>
      <w:r w:rsidR="00DC16E4" w:rsidRPr="006E2AEB">
        <w:rPr>
          <w:rFonts w:ascii="Arial" w:eastAsia="Arial Unicode MS" w:hAnsi="Arial"/>
          <w:sz w:val="20"/>
          <w:szCs w:val="20"/>
        </w:rPr>
        <w:t>O Pregoeiro(a) poderá determinar qualquer diligência que entender necessária para verificar a autenticidade e legitimidade do atestado ou de qualquer documento que lhe suscitar dúvidas.</w:t>
      </w:r>
    </w:p>
    <w:p w:rsidR="00362600" w:rsidRPr="006E2AEB" w:rsidRDefault="00362600" w:rsidP="004304C3">
      <w:pPr>
        <w:tabs>
          <w:tab w:val="left" w:pos="567"/>
        </w:tabs>
        <w:jc w:val="both"/>
        <w:rPr>
          <w:rFonts w:ascii="Arial" w:eastAsia="Arial Unicode MS" w:hAnsi="Arial"/>
          <w:sz w:val="20"/>
          <w:szCs w:val="20"/>
        </w:rPr>
      </w:pPr>
    </w:p>
    <w:p w:rsidR="00BB183D" w:rsidRPr="0017560F" w:rsidRDefault="00537F59" w:rsidP="00FE5D2D">
      <w:pPr>
        <w:tabs>
          <w:tab w:val="left" w:pos="567"/>
        </w:tabs>
        <w:jc w:val="both"/>
        <w:rPr>
          <w:rFonts w:ascii="Arial" w:eastAsia="Arial Unicode MS" w:hAnsi="Arial"/>
          <w:color w:val="000000" w:themeColor="text1"/>
          <w:sz w:val="20"/>
          <w:szCs w:val="20"/>
        </w:rPr>
      </w:pPr>
      <w:r w:rsidRPr="0017560F">
        <w:rPr>
          <w:rFonts w:ascii="Arial" w:eastAsia="Arial Unicode MS" w:hAnsi="Arial"/>
          <w:color w:val="000000" w:themeColor="text1"/>
          <w:sz w:val="20"/>
          <w:szCs w:val="20"/>
        </w:rPr>
        <w:t xml:space="preserve">b) </w:t>
      </w:r>
      <w:r w:rsidR="0017560F" w:rsidRPr="00DF5F64">
        <w:rPr>
          <w:rFonts w:ascii="Arial" w:hAnsi="Arial"/>
          <w:b/>
          <w:color w:val="000000"/>
          <w:sz w:val="20"/>
          <w:szCs w:val="20"/>
        </w:rPr>
        <w:t>Declaração</w:t>
      </w:r>
      <w:r w:rsidR="00DF5F64">
        <w:rPr>
          <w:rFonts w:ascii="Arial" w:hAnsi="Arial"/>
          <w:color w:val="000000"/>
          <w:sz w:val="20"/>
          <w:szCs w:val="20"/>
        </w:rPr>
        <w:t>, assinada pelo representante legal,</w:t>
      </w:r>
      <w:r w:rsidR="0017560F" w:rsidRPr="0017560F">
        <w:rPr>
          <w:rFonts w:ascii="Arial" w:hAnsi="Arial"/>
          <w:color w:val="000000"/>
          <w:sz w:val="20"/>
          <w:szCs w:val="20"/>
        </w:rPr>
        <w:t xml:space="preserve"> informando que disporá de todos os recursos técnicos, incluin</w:t>
      </w:r>
      <w:r w:rsidR="00DF5F64">
        <w:rPr>
          <w:rFonts w:ascii="Arial" w:hAnsi="Arial"/>
          <w:color w:val="000000"/>
          <w:sz w:val="20"/>
          <w:szCs w:val="20"/>
        </w:rPr>
        <w:t xml:space="preserve">do material, </w:t>
      </w:r>
      <w:r w:rsidR="0017560F" w:rsidRPr="0017560F">
        <w:rPr>
          <w:rFonts w:ascii="Arial" w:hAnsi="Arial"/>
          <w:color w:val="000000"/>
          <w:sz w:val="20"/>
          <w:szCs w:val="20"/>
        </w:rPr>
        <w:t>pessoal e estrutura de suporte para troca de informações (verbais e escritas) suficientes para atender, prontamente, as d</w:t>
      </w:r>
      <w:r w:rsidR="00DF5F64">
        <w:rPr>
          <w:rFonts w:ascii="Arial" w:hAnsi="Arial"/>
          <w:color w:val="000000"/>
          <w:sz w:val="20"/>
          <w:szCs w:val="20"/>
        </w:rPr>
        <w:t>emandas inerentes à prestação do</w:t>
      </w:r>
      <w:r w:rsidR="0017560F" w:rsidRPr="0017560F">
        <w:rPr>
          <w:rFonts w:ascii="Arial" w:hAnsi="Arial"/>
          <w:color w:val="000000"/>
          <w:sz w:val="20"/>
          <w:szCs w:val="20"/>
        </w:rPr>
        <w:t xml:space="preserve"> serviço</w:t>
      </w:r>
      <w:r w:rsidR="0017560F">
        <w:rPr>
          <w:color w:val="000000"/>
          <w:sz w:val="27"/>
          <w:szCs w:val="27"/>
        </w:rPr>
        <w:t>;</w:t>
      </w:r>
    </w:p>
    <w:p w:rsidR="00537F59" w:rsidRPr="006E2AEB" w:rsidRDefault="00537F59" w:rsidP="004304C3">
      <w:pPr>
        <w:tabs>
          <w:tab w:val="left" w:pos="567"/>
        </w:tabs>
        <w:jc w:val="both"/>
        <w:rPr>
          <w:rFonts w:ascii="Arial" w:eastAsia="Arial Unicode MS" w:hAnsi="Arial"/>
          <w:sz w:val="20"/>
          <w:szCs w:val="20"/>
        </w:rPr>
      </w:pPr>
    </w:p>
    <w:p w:rsidR="006F1F70" w:rsidRPr="006E2AEB" w:rsidRDefault="00362600" w:rsidP="004304C3">
      <w:pPr>
        <w:tabs>
          <w:tab w:val="left" w:pos="567"/>
        </w:tabs>
        <w:jc w:val="both"/>
        <w:rPr>
          <w:rFonts w:ascii="Arial" w:eastAsia="Arial Unicode MS" w:hAnsi="Arial"/>
          <w:sz w:val="20"/>
          <w:szCs w:val="20"/>
        </w:rPr>
      </w:pPr>
      <w:r w:rsidRPr="006E2AEB">
        <w:rPr>
          <w:rFonts w:ascii="Arial" w:eastAsia="Arial Unicode MS" w:hAnsi="Arial"/>
          <w:sz w:val="20"/>
          <w:szCs w:val="20"/>
        </w:rPr>
        <w:t xml:space="preserve">10.5 A Licitante deverá apresentar juntamente com as demais documentações, </w:t>
      </w:r>
      <w:r w:rsidRPr="006E2AEB">
        <w:rPr>
          <w:rFonts w:ascii="Arial" w:eastAsia="Arial Unicode MS" w:hAnsi="Arial"/>
          <w:b/>
          <w:sz w:val="20"/>
          <w:szCs w:val="20"/>
        </w:rPr>
        <w:t>DECLARAÇÃO</w:t>
      </w:r>
      <w:r w:rsidRPr="006E2AEB">
        <w:rPr>
          <w:rFonts w:ascii="Arial" w:eastAsia="Arial Unicode MS" w:hAnsi="Arial"/>
          <w:sz w:val="20"/>
          <w:szCs w:val="20"/>
        </w:rPr>
        <w:t xml:space="preserve"> conforme modelo constante do Anexo II. </w:t>
      </w:r>
    </w:p>
    <w:p w:rsidR="001A6F4F" w:rsidRPr="006E2AEB" w:rsidRDefault="001A6F4F" w:rsidP="000203CC">
      <w:pPr>
        <w:tabs>
          <w:tab w:val="left" w:pos="567"/>
        </w:tabs>
        <w:jc w:val="both"/>
        <w:rPr>
          <w:rFonts w:ascii="Arial" w:eastAsia="Arial Unicode MS" w:hAnsi="Arial"/>
          <w:sz w:val="20"/>
          <w:szCs w:val="20"/>
        </w:rPr>
      </w:pPr>
    </w:p>
    <w:p w:rsidR="000203CC" w:rsidRPr="006E2AEB" w:rsidRDefault="000203CC" w:rsidP="000203CC">
      <w:pPr>
        <w:jc w:val="both"/>
        <w:rPr>
          <w:rFonts w:ascii="Arial" w:hAnsi="Arial"/>
          <w:sz w:val="20"/>
          <w:szCs w:val="20"/>
        </w:rPr>
      </w:pPr>
      <w:r w:rsidRPr="00BB183D">
        <w:rPr>
          <w:rFonts w:ascii="Arial" w:hAnsi="Arial"/>
          <w:color w:val="000000" w:themeColor="text1"/>
          <w:sz w:val="20"/>
          <w:szCs w:val="20"/>
        </w:rPr>
        <w:t>10.6 A Licitante</w:t>
      </w:r>
      <w:r w:rsidRPr="00BB183D">
        <w:rPr>
          <w:rFonts w:ascii="Arial" w:hAnsi="Arial"/>
          <w:sz w:val="20"/>
          <w:szCs w:val="20"/>
        </w:rPr>
        <w:t xml:space="preserve"> deverá apresentar juntamente com as demais documentações, </w:t>
      </w:r>
      <w:r w:rsidRPr="00BB183D">
        <w:rPr>
          <w:rFonts w:ascii="Arial" w:hAnsi="Arial"/>
          <w:b/>
          <w:sz w:val="20"/>
          <w:szCs w:val="20"/>
        </w:rPr>
        <w:t>DECLARAÇÃO</w:t>
      </w:r>
      <w:r w:rsidRPr="00BB183D">
        <w:rPr>
          <w:rFonts w:ascii="Arial" w:hAnsi="Arial"/>
          <w:sz w:val="20"/>
          <w:szCs w:val="20"/>
        </w:rPr>
        <w:t xml:space="preserve">, assinada pelo representante legal, que tem condições de atender as </w:t>
      </w:r>
      <w:r w:rsidRPr="00BB183D">
        <w:rPr>
          <w:rFonts w:ascii="Arial" w:hAnsi="Arial"/>
          <w:b/>
          <w:sz w:val="20"/>
          <w:szCs w:val="20"/>
        </w:rPr>
        <w:t>Normas Regulamentadoras da Portaria nº 3.214/78 do MTE,</w:t>
      </w:r>
      <w:r w:rsidRPr="00BB183D">
        <w:rPr>
          <w:rFonts w:ascii="Arial" w:hAnsi="Arial"/>
          <w:sz w:val="20"/>
          <w:szCs w:val="20"/>
        </w:rPr>
        <w:t xml:space="preserve"> aplicáveis às atividades objeto deste contrato, e, que tem condições de apresentar as documentações solicitadas na </w:t>
      </w:r>
      <w:r w:rsidRPr="00BB183D">
        <w:rPr>
          <w:rFonts w:ascii="Arial" w:hAnsi="Arial"/>
          <w:b/>
          <w:sz w:val="20"/>
          <w:szCs w:val="20"/>
        </w:rPr>
        <w:t>Instrução Normativa nº 007/2017-GAB/SEGPLAN</w:t>
      </w:r>
      <w:r w:rsidRPr="00BB183D">
        <w:rPr>
          <w:rFonts w:ascii="Arial" w:hAnsi="Arial"/>
          <w:sz w:val="20"/>
          <w:szCs w:val="20"/>
        </w:rPr>
        <w:t>, de 25/08/17,</w:t>
      </w:r>
      <w:r w:rsidRPr="00BB183D">
        <w:rPr>
          <w:rFonts w:ascii="Arial" w:hAnsi="Arial"/>
          <w:b/>
          <w:sz w:val="20"/>
          <w:szCs w:val="20"/>
        </w:rPr>
        <w:t xml:space="preserve"> </w:t>
      </w:r>
      <w:r w:rsidR="00BB183D" w:rsidRPr="00BB183D">
        <w:rPr>
          <w:rFonts w:ascii="Arial" w:hAnsi="Arial"/>
          <w:b/>
          <w:sz w:val="20"/>
          <w:szCs w:val="20"/>
        </w:rPr>
        <w:t>conforme item 11</w:t>
      </w:r>
      <w:r w:rsidRPr="00BB183D">
        <w:rPr>
          <w:rFonts w:ascii="Arial" w:hAnsi="Arial"/>
          <w:b/>
          <w:sz w:val="20"/>
          <w:szCs w:val="20"/>
        </w:rPr>
        <w:t xml:space="preserve"> do</w:t>
      </w:r>
      <w:r w:rsidR="00EB58A4" w:rsidRPr="00BB183D">
        <w:rPr>
          <w:rFonts w:ascii="Arial" w:hAnsi="Arial"/>
          <w:b/>
          <w:sz w:val="20"/>
          <w:szCs w:val="20"/>
        </w:rPr>
        <w:t xml:space="preserve"> Anexo I – Termo de Referência.</w:t>
      </w:r>
      <w:r w:rsidRPr="00BB183D">
        <w:rPr>
          <w:rFonts w:ascii="Arial" w:hAnsi="Arial"/>
          <w:b/>
          <w:sz w:val="20"/>
          <w:szCs w:val="20"/>
        </w:rPr>
        <w:t xml:space="preserve"> </w:t>
      </w:r>
    </w:p>
    <w:p w:rsidR="000203CC" w:rsidRPr="006E2AEB" w:rsidRDefault="000203CC" w:rsidP="004304C3">
      <w:pPr>
        <w:tabs>
          <w:tab w:val="left" w:pos="567"/>
        </w:tabs>
        <w:jc w:val="both"/>
        <w:rPr>
          <w:rFonts w:ascii="Arial" w:eastAsia="Arial Unicode MS" w:hAnsi="Arial"/>
          <w:sz w:val="20"/>
          <w:szCs w:val="20"/>
        </w:rPr>
      </w:pPr>
    </w:p>
    <w:p w:rsidR="00537F59" w:rsidRPr="006E2AEB" w:rsidRDefault="00ED5FA9" w:rsidP="00537F59">
      <w:pPr>
        <w:tabs>
          <w:tab w:val="left" w:pos="567"/>
        </w:tabs>
        <w:jc w:val="both"/>
        <w:rPr>
          <w:rFonts w:ascii="Arial" w:hAnsi="Arial"/>
          <w:sz w:val="20"/>
          <w:szCs w:val="20"/>
        </w:rPr>
      </w:pPr>
      <w:r>
        <w:rPr>
          <w:rFonts w:ascii="Arial" w:hAnsi="Arial"/>
          <w:sz w:val="20"/>
          <w:szCs w:val="20"/>
        </w:rPr>
        <w:t>10.7</w:t>
      </w:r>
      <w:r w:rsidR="00537F59" w:rsidRPr="006E2AEB">
        <w:rPr>
          <w:rFonts w:ascii="Arial" w:hAnsi="Arial"/>
          <w:sz w:val="20"/>
          <w:szCs w:val="20"/>
        </w:rPr>
        <w:t xml:space="preserve"> Nos casos em que a licitante for filial, poderão ser apresentados os seguintes documentos da matriz em detrimento dos documentos da filial, desde que aquela (matriz) centralize o recolhimento dos tributos:</w:t>
      </w:r>
    </w:p>
    <w:p w:rsidR="00537F59" w:rsidRPr="006E2AEB" w:rsidRDefault="00537F59" w:rsidP="00537F59">
      <w:pPr>
        <w:tabs>
          <w:tab w:val="left" w:pos="567"/>
        </w:tabs>
        <w:jc w:val="both"/>
        <w:rPr>
          <w:rFonts w:ascii="Arial" w:hAnsi="Arial"/>
          <w:sz w:val="20"/>
          <w:szCs w:val="20"/>
        </w:rPr>
      </w:pPr>
    </w:p>
    <w:p w:rsidR="00537F59" w:rsidRPr="006E2AEB" w:rsidRDefault="00537F59" w:rsidP="00537F59">
      <w:pPr>
        <w:tabs>
          <w:tab w:val="left" w:pos="567"/>
        </w:tabs>
        <w:jc w:val="both"/>
        <w:rPr>
          <w:rFonts w:ascii="Arial" w:hAnsi="Arial"/>
          <w:sz w:val="20"/>
          <w:szCs w:val="20"/>
        </w:rPr>
      </w:pPr>
      <w:r w:rsidRPr="006E2AEB">
        <w:rPr>
          <w:rFonts w:ascii="Arial" w:hAnsi="Arial"/>
          <w:sz w:val="20"/>
          <w:szCs w:val="20"/>
        </w:rPr>
        <w:t xml:space="preserve"> </w:t>
      </w:r>
      <w:r w:rsidRPr="006E2AEB">
        <w:rPr>
          <w:rFonts w:ascii="Arial" w:hAnsi="Arial"/>
          <w:sz w:val="20"/>
          <w:szCs w:val="20"/>
        </w:rPr>
        <w:sym w:font="Symbol" w:char="F0B7"/>
      </w:r>
      <w:r w:rsidRPr="006E2AEB">
        <w:rPr>
          <w:rFonts w:ascii="Arial" w:hAnsi="Arial"/>
          <w:sz w:val="20"/>
          <w:szCs w:val="20"/>
        </w:rPr>
        <w:t xml:space="preserve"> Balanço Patrimonial (CNPJ da Matriz); </w:t>
      </w:r>
    </w:p>
    <w:p w:rsidR="00537F59" w:rsidRPr="006E2AEB" w:rsidRDefault="00537F59" w:rsidP="00537F59">
      <w:pPr>
        <w:tabs>
          <w:tab w:val="left" w:pos="567"/>
        </w:tabs>
        <w:jc w:val="both"/>
        <w:rPr>
          <w:rFonts w:ascii="Arial" w:hAnsi="Arial"/>
          <w:sz w:val="20"/>
          <w:szCs w:val="20"/>
        </w:rPr>
      </w:pPr>
      <w:r w:rsidRPr="006E2AEB">
        <w:rPr>
          <w:rFonts w:ascii="Arial" w:hAnsi="Arial"/>
          <w:sz w:val="20"/>
          <w:szCs w:val="20"/>
        </w:rPr>
        <w:sym w:font="Symbol" w:char="F0B7"/>
      </w:r>
      <w:r w:rsidRPr="006E2AEB">
        <w:rPr>
          <w:rFonts w:ascii="Arial" w:hAnsi="Arial"/>
          <w:sz w:val="20"/>
          <w:szCs w:val="20"/>
        </w:rPr>
        <w:t xml:space="preserve">  Certidão Negativa de Falência/Concordata (CNPJ da Matriz); </w:t>
      </w:r>
    </w:p>
    <w:p w:rsidR="00537F59" w:rsidRPr="006E2AEB" w:rsidRDefault="00537F59" w:rsidP="00537F59">
      <w:pPr>
        <w:tabs>
          <w:tab w:val="left" w:pos="567"/>
        </w:tabs>
        <w:jc w:val="both"/>
        <w:rPr>
          <w:rFonts w:ascii="Arial" w:eastAsia="Arial Unicode MS" w:hAnsi="Arial"/>
          <w:sz w:val="20"/>
          <w:szCs w:val="20"/>
        </w:rPr>
      </w:pPr>
      <w:r w:rsidRPr="006E2AEB">
        <w:rPr>
          <w:rFonts w:ascii="Arial" w:hAnsi="Arial"/>
          <w:sz w:val="20"/>
          <w:szCs w:val="20"/>
        </w:rPr>
        <w:sym w:font="Symbol" w:char="F0B7"/>
      </w:r>
      <w:r w:rsidRPr="006E2AEB">
        <w:rPr>
          <w:rFonts w:ascii="Arial" w:hAnsi="Arial"/>
          <w:sz w:val="20"/>
          <w:szCs w:val="20"/>
        </w:rPr>
        <w:t xml:space="preserve">  E demais casos que estejam expressos no próprio documento/certidão ou previstos em Lei.</w:t>
      </w:r>
    </w:p>
    <w:p w:rsidR="00537F59" w:rsidRPr="006E2AEB" w:rsidRDefault="00537F59" w:rsidP="004304C3">
      <w:pPr>
        <w:tabs>
          <w:tab w:val="left" w:pos="567"/>
        </w:tabs>
        <w:jc w:val="both"/>
        <w:rPr>
          <w:rFonts w:ascii="Arial" w:eastAsia="Arial Unicode MS" w:hAnsi="Arial"/>
          <w:sz w:val="20"/>
          <w:szCs w:val="20"/>
        </w:rPr>
      </w:pPr>
    </w:p>
    <w:p w:rsidR="00E91E1B" w:rsidRPr="006E2AEB" w:rsidRDefault="00ED5FA9" w:rsidP="004304C3">
      <w:pPr>
        <w:tabs>
          <w:tab w:val="left" w:pos="567"/>
        </w:tabs>
        <w:jc w:val="both"/>
        <w:rPr>
          <w:rFonts w:ascii="Arial" w:hAnsi="Arial"/>
          <w:b/>
          <w:sz w:val="20"/>
          <w:szCs w:val="20"/>
        </w:rPr>
      </w:pPr>
      <w:r>
        <w:rPr>
          <w:rFonts w:ascii="Arial" w:eastAsia="Arial Unicode MS" w:hAnsi="Arial"/>
          <w:sz w:val="20"/>
          <w:szCs w:val="20"/>
        </w:rPr>
        <w:t>10.8</w:t>
      </w:r>
      <w:r w:rsidR="0079027E" w:rsidRPr="006E2AEB">
        <w:rPr>
          <w:rFonts w:ascii="Arial" w:eastAsia="Arial Unicode MS" w:hAnsi="Arial"/>
          <w:sz w:val="20"/>
          <w:szCs w:val="20"/>
        </w:rPr>
        <w:t xml:space="preserve"> Os documentos extraídos pela INTERNET poderão ter seus dados conferidos perante o site </w:t>
      </w:r>
    </w:p>
    <w:p w:rsidR="0037602C" w:rsidRPr="006E2AEB" w:rsidRDefault="0037602C" w:rsidP="004304C3">
      <w:pPr>
        <w:pStyle w:val="PargrafodaLista"/>
        <w:tabs>
          <w:tab w:val="left" w:pos="2074"/>
        </w:tabs>
        <w:ind w:left="0"/>
        <w:jc w:val="both"/>
        <w:rPr>
          <w:rFonts w:ascii="Arial" w:eastAsia="Arial Unicode MS" w:hAnsi="Arial"/>
          <w:sz w:val="20"/>
          <w:szCs w:val="20"/>
        </w:rPr>
      </w:pPr>
    </w:p>
    <w:p w:rsidR="004D6A0B" w:rsidRPr="006E2AEB" w:rsidRDefault="00B07DD1" w:rsidP="004304C3">
      <w:pPr>
        <w:pStyle w:val="PargrafodaLista"/>
        <w:tabs>
          <w:tab w:val="left" w:pos="2074"/>
        </w:tabs>
        <w:ind w:left="0"/>
        <w:jc w:val="both"/>
        <w:rPr>
          <w:rFonts w:ascii="Arial" w:eastAsia="Arial Unicode MS" w:hAnsi="Arial"/>
          <w:sz w:val="20"/>
          <w:szCs w:val="20"/>
        </w:rPr>
      </w:pPr>
      <w:r>
        <w:rPr>
          <w:rFonts w:ascii="Arial" w:eastAsia="Arial Unicode MS" w:hAnsi="Arial"/>
          <w:sz w:val="20"/>
          <w:szCs w:val="20"/>
        </w:rPr>
        <w:t>10.9</w:t>
      </w:r>
      <w:r w:rsidR="004D6A0B" w:rsidRPr="006E2AEB">
        <w:rPr>
          <w:rFonts w:ascii="Arial" w:eastAsia="Arial Unicode MS" w:hAnsi="Arial"/>
          <w:sz w:val="20"/>
          <w:szCs w:val="20"/>
        </w:rPr>
        <w:t xml:space="preserve"> Não serão aceitos protocolos de entrega ou solicitação de documento em substituição aos documentos</w:t>
      </w:r>
      <w:r w:rsidR="00F0739C" w:rsidRPr="006E2AEB">
        <w:rPr>
          <w:rFonts w:ascii="Arial" w:eastAsia="Arial Unicode MS" w:hAnsi="Arial"/>
          <w:sz w:val="20"/>
          <w:szCs w:val="20"/>
        </w:rPr>
        <w:t xml:space="preserve"> requeridos no presente Edital.</w:t>
      </w:r>
    </w:p>
    <w:p w:rsidR="0037602C" w:rsidRPr="006E2AEB" w:rsidRDefault="0037602C" w:rsidP="00F54C6C">
      <w:pPr>
        <w:pStyle w:val="PargrafodaLista"/>
        <w:tabs>
          <w:tab w:val="left" w:pos="2074"/>
        </w:tabs>
        <w:ind w:left="0"/>
        <w:jc w:val="both"/>
        <w:rPr>
          <w:rFonts w:ascii="Arial" w:eastAsia="Arial Unicode MS" w:hAnsi="Arial"/>
          <w:sz w:val="20"/>
          <w:szCs w:val="20"/>
        </w:rPr>
      </w:pPr>
    </w:p>
    <w:p w:rsidR="00770B6C" w:rsidRPr="006E2AEB" w:rsidRDefault="00B07DD1" w:rsidP="00F54C6C">
      <w:pPr>
        <w:pStyle w:val="PargrafodaLista"/>
        <w:tabs>
          <w:tab w:val="left" w:pos="2074"/>
        </w:tabs>
        <w:ind w:left="0"/>
        <w:jc w:val="both"/>
        <w:rPr>
          <w:rFonts w:ascii="Arial" w:hAnsi="Arial"/>
          <w:sz w:val="20"/>
          <w:szCs w:val="20"/>
        </w:rPr>
      </w:pPr>
      <w:r>
        <w:rPr>
          <w:rFonts w:ascii="Arial" w:eastAsia="Arial Unicode MS" w:hAnsi="Arial"/>
          <w:sz w:val="20"/>
          <w:szCs w:val="20"/>
        </w:rPr>
        <w:t>10.10</w:t>
      </w:r>
      <w:r w:rsidR="0089289A" w:rsidRPr="006E2AEB">
        <w:rPr>
          <w:rFonts w:ascii="Arial" w:eastAsia="Arial Unicode MS" w:hAnsi="Arial"/>
          <w:sz w:val="20"/>
          <w:szCs w:val="20"/>
        </w:rPr>
        <w:t xml:space="preserve"> </w:t>
      </w:r>
      <w:r w:rsidR="0089289A" w:rsidRPr="006E2AEB">
        <w:rPr>
          <w:rFonts w:ascii="Arial" w:eastAsia="Arial Unicode MS" w:hAnsi="Arial"/>
          <w:b/>
          <w:sz w:val="20"/>
          <w:szCs w:val="20"/>
        </w:rPr>
        <w:t xml:space="preserve">Para microempresas </w:t>
      </w:r>
      <w:r w:rsidR="00AF6236" w:rsidRPr="006E2AEB">
        <w:rPr>
          <w:rFonts w:ascii="Arial" w:eastAsia="Arial Unicode MS" w:hAnsi="Arial"/>
          <w:b/>
          <w:sz w:val="20"/>
          <w:szCs w:val="20"/>
        </w:rPr>
        <w:t>e empresas de pequeno porte</w:t>
      </w:r>
      <w:r w:rsidR="00AF6236" w:rsidRPr="006E2AEB">
        <w:rPr>
          <w:rFonts w:ascii="Arial" w:eastAsia="Arial Unicode MS" w:hAnsi="Arial"/>
          <w:sz w:val="20"/>
          <w:szCs w:val="20"/>
        </w:rPr>
        <w:t>, em cumprimento ao § 1º do artigo 43 da Lei Complementar nº 123/2006, alterado pela Lei Complementar nº 147, de 07 de agosto de 2014, caso haja alguma restrição na comprovação da regularidade fiscal</w:t>
      </w:r>
      <w:r w:rsidR="00407259" w:rsidRPr="006E2AEB">
        <w:rPr>
          <w:rFonts w:ascii="Arial" w:eastAsia="Arial Unicode MS" w:hAnsi="Arial"/>
          <w:sz w:val="20"/>
          <w:szCs w:val="20"/>
        </w:rPr>
        <w:t xml:space="preserve"> e trabalhista</w:t>
      </w:r>
      <w:r w:rsidR="00AF6236" w:rsidRPr="006E2AEB">
        <w:rPr>
          <w:rFonts w:ascii="Arial" w:eastAsia="Arial Unicode MS" w:hAnsi="Arial"/>
          <w:sz w:val="20"/>
          <w:szCs w:val="20"/>
        </w:rPr>
        <w:t xml:space="preserve">, será assegurado o prazo de 05 (cinco) dias úteis para a regularização da documentação, contados do momento em que o proponente for </w:t>
      </w:r>
      <w:r w:rsidR="009F578F" w:rsidRPr="006E2AEB">
        <w:rPr>
          <w:rFonts w:ascii="Arial" w:eastAsia="Arial Unicode MS" w:hAnsi="Arial"/>
          <w:sz w:val="20"/>
          <w:szCs w:val="20"/>
        </w:rPr>
        <w:t>declarado o vencedor do certame, prorrogável por igual período, a critério da administraç</w:t>
      </w:r>
      <w:r w:rsidR="007B7289" w:rsidRPr="006E2AEB">
        <w:rPr>
          <w:rFonts w:ascii="Arial" w:eastAsia="Arial Unicode MS" w:hAnsi="Arial"/>
          <w:sz w:val="20"/>
          <w:szCs w:val="20"/>
        </w:rPr>
        <w:t xml:space="preserve">ão, </w:t>
      </w:r>
      <w:r w:rsidR="007B7289" w:rsidRPr="006E2AEB">
        <w:rPr>
          <w:rFonts w:ascii="Arial" w:hAnsi="Arial"/>
          <w:sz w:val="20"/>
          <w:szCs w:val="20"/>
        </w:rPr>
        <w:t>para a regularização da documentação, pagamento ou parcelamento do débito, e emissão de eventuais certidões negativas ou positivas com efeito de negativa.</w:t>
      </w:r>
    </w:p>
    <w:p w:rsidR="0037602C" w:rsidRPr="006E2AEB" w:rsidRDefault="0037602C" w:rsidP="0037602C">
      <w:pPr>
        <w:pStyle w:val="PargrafodaLista"/>
        <w:tabs>
          <w:tab w:val="left" w:pos="2074"/>
        </w:tabs>
        <w:ind w:left="0"/>
        <w:jc w:val="both"/>
        <w:rPr>
          <w:rFonts w:ascii="Arial" w:hAnsi="Arial"/>
          <w:sz w:val="20"/>
          <w:szCs w:val="20"/>
        </w:rPr>
      </w:pPr>
    </w:p>
    <w:p w:rsidR="00561FAF" w:rsidRPr="006E2AEB" w:rsidRDefault="00B07DD1" w:rsidP="0037602C">
      <w:pPr>
        <w:pStyle w:val="PargrafodaLista"/>
        <w:tabs>
          <w:tab w:val="left" w:pos="2074"/>
        </w:tabs>
        <w:ind w:left="0"/>
        <w:jc w:val="both"/>
        <w:rPr>
          <w:rFonts w:ascii="Arial" w:eastAsia="Arial Unicode MS" w:hAnsi="Arial"/>
          <w:sz w:val="20"/>
          <w:szCs w:val="20"/>
        </w:rPr>
      </w:pPr>
      <w:r>
        <w:rPr>
          <w:rFonts w:ascii="Arial" w:hAnsi="Arial"/>
          <w:sz w:val="20"/>
          <w:szCs w:val="20"/>
        </w:rPr>
        <w:t>10.10</w:t>
      </w:r>
      <w:r w:rsidR="00561FAF" w:rsidRPr="006E2AEB">
        <w:rPr>
          <w:rFonts w:ascii="Arial" w:hAnsi="Arial"/>
          <w:sz w:val="20"/>
          <w:szCs w:val="20"/>
        </w:rPr>
        <w:t xml:space="preserve">.1 O tratamento </w:t>
      </w:r>
      <w:r>
        <w:rPr>
          <w:rFonts w:ascii="Arial" w:hAnsi="Arial"/>
          <w:sz w:val="20"/>
          <w:szCs w:val="20"/>
        </w:rPr>
        <w:t>favorecido previsto no item 10.10</w:t>
      </w:r>
      <w:r w:rsidR="00561FAF" w:rsidRPr="006E2AEB">
        <w:rPr>
          <w:rFonts w:ascii="Arial" w:hAnsi="Arial"/>
          <w:sz w:val="20"/>
          <w:szCs w:val="20"/>
        </w:rPr>
        <w:t xml:space="preserve"> somente será concedido se as </w:t>
      </w:r>
      <w:r w:rsidR="00561FAF" w:rsidRPr="006E2AEB">
        <w:rPr>
          <w:rFonts w:ascii="Arial" w:eastAsia="Arial Unicode MS" w:hAnsi="Arial"/>
          <w:sz w:val="20"/>
          <w:szCs w:val="20"/>
        </w:rPr>
        <w:t>microempresas e empresas de pequeno porte apresentarem no certame toda a documentação fiscal exigida, mesmo que esta contenha alguma restrição.</w:t>
      </w:r>
    </w:p>
    <w:p w:rsidR="0037602C" w:rsidRPr="006E2AEB" w:rsidRDefault="0037602C" w:rsidP="0037602C">
      <w:pPr>
        <w:pStyle w:val="PargrafodaLista"/>
        <w:tabs>
          <w:tab w:val="left" w:pos="2074"/>
        </w:tabs>
        <w:ind w:left="0"/>
        <w:jc w:val="both"/>
        <w:rPr>
          <w:rFonts w:ascii="Arial" w:eastAsia="Arial Unicode MS" w:hAnsi="Arial"/>
          <w:sz w:val="20"/>
          <w:szCs w:val="20"/>
        </w:rPr>
      </w:pPr>
    </w:p>
    <w:p w:rsidR="00B51592" w:rsidRPr="006E2AEB" w:rsidRDefault="00B07DD1" w:rsidP="0037602C">
      <w:pPr>
        <w:pStyle w:val="PargrafodaLista"/>
        <w:tabs>
          <w:tab w:val="left" w:pos="2074"/>
        </w:tabs>
        <w:ind w:left="0"/>
        <w:jc w:val="both"/>
        <w:rPr>
          <w:rFonts w:ascii="Arial" w:eastAsia="Arial Unicode MS" w:hAnsi="Arial"/>
          <w:sz w:val="20"/>
          <w:szCs w:val="20"/>
        </w:rPr>
      </w:pPr>
      <w:r>
        <w:rPr>
          <w:rFonts w:ascii="Arial" w:eastAsia="Arial Unicode MS" w:hAnsi="Arial"/>
          <w:sz w:val="20"/>
          <w:szCs w:val="20"/>
        </w:rPr>
        <w:t>10.10</w:t>
      </w:r>
      <w:r w:rsidR="00B51592" w:rsidRPr="006E2AEB">
        <w:rPr>
          <w:rFonts w:ascii="Arial" w:eastAsia="Arial Unicode MS" w:hAnsi="Arial"/>
          <w:sz w:val="20"/>
          <w:szCs w:val="20"/>
        </w:rPr>
        <w:t>.2 O motivo da irregularidade fiscal pendente será registrado pelo</w:t>
      </w:r>
      <w:r w:rsidR="00306C6A" w:rsidRPr="006E2AEB">
        <w:rPr>
          <w:rFonts w:ascii="Arial" w:eastAsia="Arial Unicode MS" w:hAnsi="Arial"/>
          <w:sz w:val="20"/>
          <w:szCs w:val="20"/>
        </w:rPr>
        <w:t xml:space="preserve"> </w:t>
      </w:r>
      <w:r w:rsidR="00AA3A0D" w:rsidRPr="006E2AEB">
        <w:rPr>
          <w:rFonts w:ascii="Arial" w:eastAsia="Arial Unicode MS" w:hAnsi="Arial"/>
          <w:sz w:val="20"/>
          <w:szCs w:val="20"/>
        </w:rPr>
        <w:t>(a)</w:t>
      </w:r>
      <w:r w:rsidR="00B51592" w:rsidRPr="006E2AEB">
        <w:rPr>
          <w:rFonts w:ascii="Arial" w:eastAsia="Arial Unicode MS" w:hAnsi="Arial"/>
          <w:sz w:val="20"/>
          <w:szCs w:val="20"/>
        </w:rPr>
        <w:t xml:space="preserve"> </w:t>
      </w:r>
      <w:r w:rsidR="00E40CF7" w:rsidRPr="006E2AEB">
        <w:rPr>
          <w:rFonts w:ascii="Arial" w:eastAsia="Arial Unicode MS" w:hAnsi="Arial"/>
          <w:sz w:val="20"/>
          <w:szCs w:val="20"/>
        </w:rPr>
        <w:t>Pregoeiro</w:t>
      </w:r>
      <w:r w:rsidR="00306C6A" w:rsidRPr="006E2AEB">
        <w:rPr>
          <w:rFonts w:ascii="Arial" w:eastAsia="Arial Unicode MS" w:hAnsi="Arial"/>
          <w:sz w:val="20"/>
          <w:szCs w:val="20"/>
        </w:rPr>
        <w:t xml:space="preserve"> </w:t>
      </w:r>
      <w:r w:rsidR="00B51592" w:rsidRPr="006E2AEB">
        <w:rPr>
          <w:rFonts w:ascii="Arial" w:eastAsia="Arial Unicode MS" w:hAnsi="Arial"/>
          <w:sz w:val="20"/>
          <w:szCs w:val="20"/>
        </w:rPr>
        <w:t>(a) em ata, com a indicação do documento necessário para comprovar a regularização.</w:t>
      </w:r>
    </w:p>
    <w:p w:rsidR="0037602C" w:rsidRPr="006E2AEB" w:rsidRDefault="0037602C" w:rsidP="0037602C">
      <w:pPr>
        <w:pStyle w:val="PargrafodaLista"/>
        <w:tabs>
          <w:tab w:val="left" w:pos="2074"/>
        </w:tabs>
        <w:ind w:left="0"/>
        <w:jc w:val="both"/>
        <w:rPr>
          <w:rFonts w:ascii="Arial" w:eastAsia="Arial Unicode MS" w:hAnsi="Arial"/>
          <w:sz w:val="20"/>
          <w:szCs w:val="20"/>
        </w:rPr>
      </w:pPr>
    </w:p>
    <w:p w:rsidR="00C52465" w:rsidRPr="006E2AEB" w:rsidRDefault="00B07DD1" w:rsidP="0037602C">
      <w:pPr>
        <w:pStyle w:val="PargrafodaLista"/>
        <w:tabs>
          <w:tab w:val="left" w:pos="2074"/>
        </w:tabs>
        <w:ind w:left="0"/>
        <w:jc w:val="both"/>
        <w:rPr>
          <w:rFonts w:ascii="Arial" w:eastAsia="Arial Unicode MS" w:hAnsi="Arial"/>
          <w:sz w:val="20"/>
          <w:szCs w:val="20"/>
        </w:rPr>
      </w:pPr>
      <w:r>
        <w:rPr>
          <w:rFonts w:ascii="Arial" w:eastAsia="Arial Unicode MS" w:hAnsi="Arial"/>
          <w:sz w:val="20"/>
          <w:szCs w:val="20"/>
        </w:rPr>
        <w:t>10.10</w:t>
      </w:r>
      <w:r w:rsidR="00DD52D5" w:rsidRPr="006E2AEB">
        <w:rPr>
          <w:rFonts w:ascii="Arial" w:eastAsia="Arial Unicode MS" w:hAnsi="Arial"/>
          <w:sz w:val="20"/>
          <w:szCs w:val="20"/>
        </w:rPr>
        <w:t>.3 A não-regularização da documentação,</w:t>
      </w:r>
      <w:r>
        <w:rPr>
          <w:rFonts w:ascii="Arial" w:eastAsia="Arial Unicode MS" w:hAnsi="Arial"/>
          <w:sz w:val="20"/>
          <w:szCs w:val="20"/>
        </w:rPr>
        <w:t xml:space="preserve"> no prazo previsto no item 10.10</w:t>
      </w:r>
      <w:r w:rsidR="00DD52D5" w:rsidRPr="006E2AEB">
        <w:rPr>
          <w:rFonts w:ascii="Arial" w:eastAsia="Arial Unicode MS" w:hAnsi="Arial"/>
          <w:sz w:val="20"/>
          <w:szCs w:val="20"/>
        </w:rPr>
        <w:t>, implicará decadência do direito à contratação, sem prejuízo</w:t>
      </w:r>
      <w:r w:rsidR="00732F9C" w:rsidRPr="006E2AEB">
        <w:rPr>
          <w:rFonts w:ascii="Arial" w:eastAsia="Arial Unicode MS" w:hAnsi="Arial"/>
          <w:sz w:val="20"/>
          <w:szCs w:val="20"/>
        </w:rPr>
        <w:t xml:space="preserve"> das sanções previstas no art. 81 da Lei Federal nº 8.666/93.</w:t>
      </w:r>
    </w:p>
    <w:p w:rsidR="0037602C" w:rsidRPr="006E2AEB" w:rsidRDefault="0037602C" w:rsidP="00F54C6C">
      <w:pPr>
        <w:tabs>
          <w:tab w:val="left" w:pos="2074"/>
        </w:tabs>
        <w:jc w:val="both"/>
        <w:rPr>
          <w:rFonts w:ascii="Arial" w:eastAsia="Arial Unicode MS" w:hAnsi="Arial"/>
          <w:sz w:val="20"/>
          <w:szCs w:val="20"/>
        </w:rPr>
      </w:pPr>
    </w:p>
    <w:p w:rsidR="00C27193" w:rsidRPr="006E2AEB" w:rsidRDefault="00131EAA" w:rsidP="00C27193">
      <w:pPr>
        <w:tabs>
          <w:tab w:val="left" w:pos="2074"/>
        </w:tabs>
        <w:jc w:val="both"/>
        <w:rPr>
          <w:rFonts w:ascii="Arial" w:eastAsia="Arial Unicode MS" w:hAnsi="Arial"/>
          <w:sz w:val="20"/>
          <w:szCs w:val="20"/>
        </w:rPr>
      </w:pPr>
      <w:r>
        <w:rPr>
          <w:rFonts w:ascii="Arial" w:eastAsia="Arial Unicode MS" w:hAnsi="Arial"/>
          <w:sz w:val="20"/>
          <w:szCs w:val="20"/>
        </w:rPr>
        <w:lastRenderedPageBreak/>
        <w:t>10.11</w:t>
      </w:r>
      <w:r w:rsidR="00BF5F07" w:rsidRPr="006E2AEB">
        <w:rPr>
          <w:rFonts w:ascii="Arial" w:eastAsia="Arial Unicode MS" w:hAnsi="Arial"/>
          <w:sz w:val="20"/>
          <w:szCs w:val="20"/>
        </w:rPr>
        <w:t xml:space="preserve"> Se a oferta não for aceitável ou se a Licitante desatender as exigências habilitatórias, salvo n</w:t>
      </w:r>
      <w:r w:rsidR="00C55E62" w:rsidRPr="006E2AEB">
        <w:rPr>
          <w:rFonts w:ascii="Arial" w:eastAsia="Arial Unicode MS" w:hAnsi="Arial"/>
          <w:sz w:val="20"/>
          <w:szCs w:val="20"/>
        </w:rPr>
        <w:t>a situação prevista no item 10.9</w:t>
      </w:r>
      <w:r w:rsidR="00BF5F07" w:rsidRPr="006E2AEB">
        <w:rPr>
          <w:rFonts w:ascii="Arial" w:eastAsia="Arial Unicode MS" w:hAnsi="Arial"/>
          <w:sz w:val="20"/>
          <w:szCs w:val="20"/>
        </w:rPr>
        <w:t>, o</w:t>
      </w:r>
      <w:r w:rsidR="006A598C" w:rsidRPr="006E2AEB">
        <w:rPr>
          <w:rFonts w:ascii="Arial" w:eastAsia="Arial Unicode MS" w:hAnsi="Arial"/>
          <w:sz w:val="20"/>
          <w:szCs w:val="20"/>
        </w:rPr>
        <w:t xml:space="preserve"> </w:t>
      </w:r>
      <w:r w:rsidR="00BF5F07" w:rsidRPr="006E2AEB">
        <w:rPr>
          <w:rFonts w:ascii="Arial" w:eastAsia="Arial Unicode MS" w:hAnsi="Arial"/>
          <w:sz w:val="20"/>
          <w:szCs w:val="20"/>
        </w:rPr>
        <w:t>(a) Pregoeiro</w:t>
      </w:r>
      <w:r w:rsidR="006A598C" w:rsidRPr="006E2AEB">
        <w:rPr>
          <w:rFonts w:ascii="Arial" w:eastAsia="Arial Unicode MS" w:hAnsi="Arial"/>
          <w:sz w:val="20"/>
          <w:szCs w:val="20"/>
        </w:rPr>
        <w:t xml:space="preserve"> </w:t>
      </w:r>
      <w:r w:rsidR="00BF5F07" w:rsidRPr="006E2AEB">
        <w:rPr>
          <w:rFonts w:ascii="Arial" w:eastAsia="Arial Unicode MS" w:hAnsi="Arial"/>
          <w:sz w:val="20"/>
          <w:szCs w:val="20"/>
        </w:rPr>
        <w:t>(a) restabelecerá a etapa competitiva de lances entre os participantes, nos termos do art. 20-A, Lei Estadual nº 17.928/2012.</w:t>
      </w:r>
    </w:p>
    <w:p w:rsidR="0037602C" w:rsidRPr="006E2AEB" w:rsidRDefault="0037602C" w:rsidP="00F54C6C">
      <w:pPr>
        <w:pStyle w:val="PargrafodaLista"/>
        <w:tabs>
          <w:tab w:val="left" w:pos="2074"/>
        </w:tabs>
        <w:ind w:left="0"/>
        <w:jc w:val="both"/>
        <w:rPr>
          <w:rFonts w:ascii="Arial" w:eastAsia="Arial Unicode MS" w:hAnsi="Arial"/>
          <w:sz w:val="20"/>
          <w:szCs w:val="20"/>
        </w:rPr>
      </w:pPr>
    </w:p>
    <w:p w:rsidR="00635B1B" w:rsidRPr="006E2AEB" w:rsidRDefault="00131EAA" w:rsidP="00F54C6C">
      <w:pPr>
        <w:pStyle w:val="PargrafodaLista"/>
        <w:tabs>
          <w:tab w:val="left" w:pos="2074"/>
        </w:tabs>
        <w:ind w:left="0"/>
        <w:jc w:val="both"/>
        <w:rPr>
          <w:rFonts w:ascii="Arial" w:eastAsia="Arial Unicode MS" w:hAnsi="Arial"/>
          <w:sz w:val="20"/>
          <w:szCs w:val="20"/>
        </w:rPr>
      </w:pPr>
      <w:r>
        <w:rPr>
          <w:rFonts w:ascii="Arial" w:eastAsia="Arial Unicode MS" w:hAnsi="Arial"/>
          <w:sz w:val="20"/>
          <w:szCs w:val="20"/>
        </w:rPr>
        <w:t>10.12</w:t>
      </w:r>
      <w:r w:rsidR="00825126" w:rsidRPr="006E2AEB">
        <w:rPr>
          <w:rFonts w:ascii="Arial" w:eastAsia="Arial Unicode MS" w:hAnsi="Arial"/>
          <w:sz w:val="20"/>
          <w:szCs w:val="20"/>
        </w:rPr>
        <w:t xml:space="preserve"> As certidões que não possuírem prazo de validade, somente serão aceitas com data de emissão não superior a 30 (trinta) dias contados da data da emissão do documento, exceto a Certidão Negativa de Falência e Recuperação Judicial (ou equivalente), cuja data de emissão não poderá exceder 60 (sessenta) dias da data de apresentação da proposta.</w:t>
      </w:r>
    </w:p>
    <w:p w:rsidR="0037602C" w:rsidRPr="006E2AEB" w:rsidRDefault="0037602C" w:rsidP="00F54C6C">
      <w:pPr>
        <w:pStyle w:val="PargrafodaLista"/>
        <w:tabs>
          <w:tab w:val="left" w:pos="2074"/>
        </w:tabs>
        <w:ind w:left="0"/>
        <w:jc w:val="both"/>
        <w:rPr>
          <w:rFonts w:ascii="Arial" w:eastAsia="Arial Unicode MS" w:hAnsi="Arial"/>
          <w:sz w:val="20"/>
          <w:szCs w:val="20"/>
        </w:rPr>
      </w:pPr>
    </w:p>
    <w:p w:rsidR="00325605" w:rsidRPr="006E2AEB" w:rsidRDefault="00131EAA" w:rsidP="00F54C6C">
      <w:pPr>
        <w:pStyle w:val="PargrafodaLista"/>
        <w:tabs>
          <w:tab w:val="left" w:pos="2074"/>
        </w:tabs>
        <w:ind w:left="0"/>
        <w:jc w:val="both"/>
        <w:rPr>
          <w:rFonts w:ascii="Arial" w:eastAsia="Arial Unicode MS" w:hAnsi="Arial"/>
          <w:sz w:val="20"/>
          <w:szCs w:val="20"/>
        </w:rPr>
      </w:pPr>
      <w:r>
        <w:rPr>
          <w:rFonts w:ascii="Arial" w:eastAsia="Arial Unicode MS" w:hAnsi="Arial"/>
          <w:sz w:val="20"/>
          <w:szCs w:val="20"/>
        </w:rPr>
        <w:t>10.13</w:t>
      </w:r>
      <w:r w:rsidR="00325605" w:rsidRPr="006E2AEB">
        <w:rPr>
          <w:rFonts w:ascii="Arial" w:eastAsia="Arial Unicode MS" w:hAnsi="Arial"/>
          <w:sz w:val="20"/>
          <w:szCs w:val="20"/>
        </w:rPr>
        <w:t xml:space="preserve"> </w:t>
      </w:r>
      <w:r w:rsidR="00325605" w:rsidRPr="006E2AEB">
        <w:rPr>
          <w:rFonts w:ascii="Arial" w:eastAsia="Arial Unicode MS" w:hAnsi="Arial"/>
          <w:b/>
          <w:sz w:val="20"/>
          <w:szCs w:val="20"/>
        </w:rPr>
        <w:t>Os documentos apresentados no ENVELOPE DOCUMENTAÇÃO (inclusive declarações e atestados), com data de emissão posterior à</w:t>
      </w:r>
      <w:r w:rsidR="00582C1B" w:rsidRPr="006E2AEB">
        <w:rPr>
          <w:rFonts w:ascii="Arial" w:eastAsia="Arial Unicode MS" w:hAnsi="Arial"/>
          <w:b/>
          <w:sz w:val="20"/>
          <w:szCs w:val="20"/>
        </w:rPr>
        <w:t xml:space="preserve"> da realização da sessão de abertura e julgamento dos lances, acarretarão a inabilitação da proponente.</w:t>
      </w:r>
    </w:p>
    <w:p w:rsidR="0037602C" w:rsidRPr="006E2AEB" w:rsidRDefault="0037602C" w:rsidP="00F54C6C">
      <w:pPr>
        <w:pStyle w:val="PargrafodaLista"/>
        <w:tabs>
          <w:tab w:val="left" w:pos="2074"/>
        </w:tabs>
        <w:ind w:left="0"/>
        <w:jc w:val="both"/>
        <w:rPr>
          <w:rFonts w:ascii="Arial" w:eastAsia="Arial Unicode MS" w:hAnsi="Arial"/>
          <w:sz w:val="20"/>
          <w:szCs w:val="20"/>
        </w:rPr>
      </w:pPr>
    </w:p>
    <w:p w:rsidR="00A97ACA" w:rsidRPr="006E2AEB" w:rsidRDefault="00131EAA" w:rsidP="00F54C6C">
      <w:pPr>
        <w:pStyle w:val="PargrafodaLista"/>
        <w:tabs>
          <w:tab w:val="left" w:pos="2074"/>
        </w:tabs>
        <w:ind w:left="0"/>
        <w:jc w:val="both"/>
        <w:rPr>
          <w:rFonts w:ascii="Arial" w:eastAsia="Arial Unicode MS" w:hAnsi="Arial"/>
          <w:sz w:val="20"/>
          <w:szCs w:val="20"/>
        </w:rPr>
      </w:pPr>
      <w:r>
        <w:rPr>
          <w:rFonts w:ascii="Arial" w:eastAsia="Arial Unicode MS" w:hAnsi="Arial"/>
          <w:sz w:val="20"/>
          <w:szCs w:val="20"/>
        </w:rPr>
        <w:t>10.14</w:t>
      </w:r>
      <w:r w:rsidR="006911A4" w:rsidRPr="006E2AEB">
        <w:rPr>
          <w:rFonts w:ascii="Arial" w:eastAsia="Arial Unicode MS" w:hAnsi="Arial"/>
          <w:sz w:val="20"/>
          <w:szCs w:val="20"/>
        </w:rPr>
        <w:t xml:space="preserve"> Os </w:t>
      </w:r>
      <w:r w:rsidR="00EA1E13" w:rsidRPr="006E2AEB">
        <w:rPr>
          <w:rFonts w:ascii="Arial" w:eastAsia="Arial Unicode MS" w:hAnsi="Arial"/>
          <w:sz w:val="20"/>
          <w:szCs w:val="20"/>
        </w:rPr>
        <w:t>originais ou cópias a</w:t>
      </w:r>
      <w:r w:rsidR="00E946A8" w:rsidRPr="006E2AEB">
        <w:rPr>
          <w:rFonts w:ascii="Arial" w:eastAsia="Arial Unicode MS" w:hAnsi="Arial"/>
          <w:sz w:val="20"/>
          <w:szCs w:val="20"/>
        </w:rPr>
        <w:t xml:space="preserve">utenticadas dos documentos </w:t>
      </w:r>
      <w:r w:rsidR="006911A4" w:rsidRPr="006E2AEB">
        <w:rPr>
          <w:rFonts w:ascii="Arial" w:eastAsia="Arial Unicode MS" w:hAnsi="Arial"/>
          <w:sz w:val="20"/>
          <w:szCs w:val="20"/>
        </w:rPr>
        <w:t xml:space="preserve">exigidos neste Edital deverão ser enviados em envelope fechado e lacrado contendo os dizeres descritos no seguinte endereço: </w:t>
      </w:r>
      <w:r w:rsidR="009B5DB0" w:rsidRPr="006E2AEB">
        <w:rPr>
          <w:rFonts w:ascii="Arial" w:hAnsi="Arial"/>
          <w:sz w:val="20"/>
          <w:szCs w:val="20"/>
        </w:rPr>
        <w:t xml:space="preserve">Av. </w:t>
      </w:r>
      <w:r w:rsidR="006A598C" w:rsidRPr="006E2AEB">
        <w:rPr>
          <w:rFonts w:ascii="Arial" w:hAnsi="Arial"/>
          <w:sz w:val="20"/>
          <w:szCs w:val="20"/>
        </w:rPr>
        <w:t>Anhanguera, Qd. R-1, Lote 26, n</w:t>
      </w:r>
      <w:r w:rsidR="009B5DB0" w:rsidRPr="006E2AEB">
        <w:rPr>
          <w:rFonts w:ascii="Arial" w:hAnsi="Arial"/>
          <w:sz w:val="20"/>
          <w:szCs w:val="20"/>
        </w:rPr>
        <w:t>º 7</w:t>
      </w:r>
      <w:r w:rsidR="00B611BF" w:rsidRPr="006E2AEB">
        <w:rPr>
          <w:rFonts w:ascii="Arial" w:hAnsi="Arial"/>
          <w:sz w:val="20"/>
          <w:szCs w:val="20"/>
        </w:rPr>
        <w:t>.</w:t>
      </w:r>
      <w:r w:rsidR="009B5DB0" w:rsidRPr="006E2AEB">
        <w:rPr>
          <w:rFonts w:ascii="Arial" w:hAnsi="Arial"/>
          <w:sz w:val="20"/>
          <w:szCs w:val="20"/>
        </w:rPr>
        <w:t>171, Sala 25 - térreo, Setor Oeste, Goiânia-Goiás</w:t>
      </w:r>
      <w:r w:rsidR="00A97ACA" w:rsidRPr="006E2AEB">
        <w:rPr>
          <w:rFonts w:ascii="Arial" w:hAnsi="Arial"/>
          <w:sz w:val="20"/>
          <w:szCs w:val="20"/>
        </w:rPr>
        <w:t>.</w:t>
      </w:r>
    </w:p>
    <w:p w:rsidR="000E29E1" w:rsidRPr="006E2AEB" w:rsidRDefault="000E29E1" w:rsidP="00F54C6C">
      <w:pPr>
        <w:pStyle w:val="PargrafodaLista"/>
        <w:tabs>
          <w:tab w:val="left" w:pos="2074"/>
        </w:tabs>
        <w:ind w:left="0"/>
        <w:jc w:val="both"/>
        <w:rPr>
          <w:rFonts w:ascii="Arial" w:eastAsia="Arial Unicode MS" w:hAnsi="Arial"/>
          <w:sz w:val="20"/>
          <w:szCs w:val="20"/>
        </w:rPr>
      </w:pPr>
    </w:p>
    <w:p w:rsidR="00A97ACA" w:rsidRPr="006E2AEB" w:rsidRDefault="00A97ACA" w:rsidP="00F54C6C">
      <w:pPr>
        <w:pStyle w:val="PargrafodaLista"/>
        <w:tabs>
          <w:tab w:val="left" w:pos="2074"/>
        </w:tabs>
        <w:ind w:left="0"/>
        <w:jc w:val="center"/>
        <w:rPr>
          <w:rFonts w:ascii="Arial" w:hAnsi="Arial"/>
          <w:b/>
          <w:sz w:val="20"/>
          <w:szCs w:val="20"/>
        </w:rPr>
      </w:pPr>
      <w:r w:rsidRPr="006E2AEB">
        <w:rPr>
          <w:rFonts w:ascii="Arial" w:hAnsi="Arial"/>
          <w:b/>
          <w:sz w:val="20"/>
          <w:szCs w:val="20"/>
        </w:rPr>
        <w:t>“Proposta de Preços e Documentos de Habilitação”</w:t>
      </w:r>
    </w:p>
    <w:p w:rsidR="00A97ACA" w:rsidRPr="006E2AEB" w:rsidRDefault="00A97ACA" w:rsidP="00F54C6C">
      <w:pPr>
        <w:pStyle w:val="PargrafodaLista"/>
        <w:tabs>
          <w:tab w:val="left" w:pos="2074"/>
        </w:tabs>
        <w:ind w:left="0"/>
        <w:jc w:val="center"/>
        <w:rPr>
          <w:rFonts w:ascii="Arial" w:hAnsi="Arial"/>
          <w:b/>
          <w:sz w:val="20"/>
          <w:szCs w:val="20"/>
        </w:rPr>
      </w:pPr>
      <w:r w:rsidRPr="006E2AEB">
        <w:rPr>
          <w:rFonts w:ascii="Arial" w:hAnsi="Arial"/>
          <w:b/>
          <w:sz w:val="20"/>
          <w:szCs w:val="20"/>
        </w:rPr>
        <w:t>Secretaria de Estado de Educação, Cultura e Esporte</w:t>
      </w:r>
    </w:p>
    <w:p w:rsidR="00A97ACA" w:rsidRPr="006E2AEB" w:rsidRDefault="00A97ACA" w:rsidP="00F54C6C">
      <w:pPr>
        <w:pStyle w:val="PargrafodaLista"/>
        <w:tabs>
          <w:tab w:val="left" w:pos="2074"/>
        </w:tabs>
        <w:ind w:left="0"/>
        <w:jc w:val="center"/>
        <w:rPr>
          <w:rFonts w:ascii="Arial" w:hAnsi="Arial"/>
          <w:b/>
          <w:sz w:val="20"/>
          <w:szCs w:val="20"/>
        </w:rPr>
      </w:pPr>
      <w:r w:rsidRPr="006E2AEB">
        <w:rPr>
          <w:rFonts w:ascii="Arial" w:hAnsi="Arial"/>
          <w:b/>
          <w:sz w:val="20"/>
          <w:szCs w:val="20"/>
        </w:rPr>
        <w:t>Gerência de Licitações, Contratos e Convênios</w:t>
      </w:r>
    </w:p>
    <w:p w:rsidR="00A97ACA" w:rsidRPr="006E2AEB" w:rsidRDefault="00A97ACA" w:rsidP="00F54C6C">
      <w:pPr>
        <w:pStyle w:val="PargrafodaLista"/>
        <w:tabs>
          <w:tab w:val="left" w:pos="2074"/>
        </w:tabs>
        <w:ind w:left="0"/>
        <w:jc w:val="center"/>
        <w:rPr>
          <w:rFonts w:ascii="Arial" w:hAnsi="Arial"/>
          <w:b/>
          <w:sz w:val="20"/>
          <w:szCs w:val="20"/>
        </w:rPr>
      </w:pPr>
      <w:r w:rsidRPr="006E2AEB">
        <w:rPr>
          <w:rFonts w:ascii="Arial" w:hAnsi="Arial"/>
          <w:b/>
          <w:sz w:val="20"/>
          <w:szCs w:val="20"/>
        </w:rPr>
        <w:t>Pregão Eletrônico nº</w:t>
      </w:r>
      <w:r w:rsidR="000C3DB3" w:rsidRPr="006E2AEB">
        <w:rPr>
          <w:rFonts w:ascii="Arial" w:hAnsi="Arial"/>
          <w:b/>
          <w:sz w:val="20"/>
          <w:szCs w:val="20"/>
        </w:rPr>
        <w:t xml:space="preserve"> </w:t>
      </w:r>
      <w:r w:rsidR="00741ACD" w:rsidRPr="006E2AEB">
        <w:rPr>
          <w:rFonts w:ascii="Arial" w:hAnsi="Arial"/>
          <w:b/>
          <w:sz w:val="20"/>
          <w:szCs w:val="20"/>
          <w:highlight w:val="yellow"/>
        </w:rPr>
        <w:t>000/2018</w:t>
      </w:r>
    </w:p>
    <w:p w:rsidR="00A97ACA" w:rsidRPr="006E2AEB" w:rsidRDefault="00A97ACA" w:rsidP="00F54C6C">
      <w:pPr>
        <w:pStyle w:val="PargrafodaLista"/>
        <w:tabs>
          <w:tab w:val="left" w:pos="2074"/>
        </w:tabs>
        <w:ind w:left="0"/>
        <w:jc w:val="center"/>
        <w:rPr>
          <w:rFonts w:ascii="Arial" w:hAnsi="Arial"/>
          <w:b/>
          <w:sz w:val="20"/>
          <w:szCs w:val="20"/>
        </w:rPr>
      </w:pPr>
      <w:r w:rsidRPr="006E2AEB">
        <w:rPr>
          <w:rFonts w:ascii="Arial" w:hAnsi="Arial"/>
          <w:b/>
          <w:sz w:val="20"/>
          <w:szCs w:val="20"/>
        </w:rPr>
        <w:t>(Razão Social da Licitante e CNPJ/MF)</w:t>
      </w:r>
    </w:p>
    <w:p w:rsidR="0037602C" w:rsidRPr="006E2AEB" w:rsidRDefault="0037602C" w:rsidP="0037602C">
      <w:pPr>
        <w:tabs>
          <w:tab w:val="left" w:pos="2074"/>
        </w:tabs>
        <w:jc w:val="both"/>
        <w:rPr>
          <w:rFonts w:ascii="Arial" w:eastAsia="Arial Unicode MS" w:hAnsi="Arial"/>
          <w:b/>
          <w:sz w:val="20"/>
          <w:szCs w:val="20"/>
        </w:rPr>
      </w:pPr>
    </w:p>
    <w:p w:rsidR="00F73498" w:rsidRPr="006E2AEB" w:rsidRDefault="00131EAA" w:rsidP="0037602C">
      <w:pPr>
        <w:tabs>
          <w:tab w:val="left" w:pos="2074"/>
        </w:tabs>
        <w:jc w:val="both"/>
        <w:rPr>
          <w:rFonts w:ascii="Arial" w:eastAsia="Arial Unicode MS" w:hAnsi="Arial"/>
          <w:sz w:val="20"/>
          <w:szCs w:val="20"/>
        </w:rPr>
      </w:pPr>
      <w:r>
        <w:rPr>
          <w:rFonts w:ascii="Arial" w:eastAsia="Arial Unicode MS" w:hAnsi="Arial"/>
          <w:sz w:val="20"/>
          <w:szCs w:val="20"/>
        </w:rPr>
        <w:t>10.14</w:t>
      </w:r>
      <w:r w:rsidR="00B50997" w:rsidRPr="006E2AEB">
        <w:rPr>
          <w:rFonts w:ascii="Arial" w:eastAsia="Arial Unicode MS" w:hAnsi="Arial"/>
          <w:sz w:val="20"/>
          <w:szCs w:val="20"/>
        </w:rPr>
        <w:t xml:space="preserve">.1 </w:t>
      </w:r>
      <w:r w:rsidR="00B50997" w:rsidRPr="006E2AEB">
        <w:rPr>
          <w:rFonts w:ascii="Arial" w:eastAsia="Arial Unicode MS" w:hAnsi="Arial"/>
          <w:b/>
          <w:sz w:val="20"/>
          <w:szCs w:val="20"/>
        </w:rPr>
        <w:t>ATENÇÃO! OS DOCUMENTOS CONSTANTES DO ENVELOPE DEVERÃO VIR NUMERADOS E RUBRICADOS, EM TODAS AS SUAS FOLHAS, PELO (S)</w:t>
      </w:r>
      <w:r w:rsidR="00F128DF" w:rsidRPr="006E2AEB">
        <w:rPr>
          <w:rFonts w:ascii="Arial" w:eastAsia="Arial Unicode MS" w:hAnsi="Arial"/>
          <w:b/>
          <w:sz w:val="20"/>
          <w:szCs w:val="20"/>
        </w:rPr>
        <w:t xml:space="preserve"> REPRESENTANTE (S) LEGAL (IS) DA (S) EMPRESA (S), RESGUARDANDO, DESSA FORMA, A SEGU</w:t>
      </w:r>
      <w:r w:rsidR="001506C7" w:rsidRPr="006E2AEB">
        <w:rPr>
          <w:rFonts w:ascii="Arial" w:eastAsia="Arial Unicode MS" w:hAnsi="Arial"/>
          <w:b/>
          <w:sz w:val="20"/>
          <w:szCs w:val="20"/>
        </w:rPr>
        <w:t>RANÇA DAS LICITANTES E DO (A) PREGOEIRO (A)</w:t>
      </w:r>
      <w:r w:rsidR="00F128DF" w:rsidRPr="006E2AEB">
        <w:rPr>
          <w:rFonts w:ascii="Arial" w:eastAsia="Arial Unicode MS" w:hAnsi="Arial"/>
          <w:b/>
          <w:sz w:val="20"/>
          <w:szCs w:val="20"/>
        </w:rPr>
        <w:t xml:space="preserve"> ACERCA DE EVENTUAIS PERDAS OU EXTRAVIOS DE DOCUMENTOS.</w:t>
      </w:r>
    </w:p>
    <w:p w:rsidR="0037602C" w:rsidRPr="006E2AEB" w:rsidRDefault="0037602C" w:rsidP="0037602C">
      <w:pPr>
        <w:contextualSpacing/>
        <w:jc w:val="both"/>
        <w:rPr>
          <w:rFonts w:ascii="Arial" w:hAnsi="Arial"/>
          <w:sz w:val="20"/>
          <w:szCs w:val="20"/>
        </w:rPr>
      </w:pPr>
    </w:p>
    <w:p w:rsidR="00770B6C" w:rsidRPr="006E2AEB" w:rsidRDefault="00131EAA" w:rsidP="0037602C">
      <w:pPr>
        <w:contextualSpacing/>
        <w:jc w:val="both"/>
        <w:rPr>
          <w:rFonts w:ascii="Arial" w:hAnsi="Arial"/>
          <w:sz w:val="20"/>
          <w:szCs w:val="20"/>
        </w:rPr>
      </w:pPr>
      <w:r>
        <w:rPr>
          <w:rFonts w:ascii="Arial" w:hAnsi="Arial"/>
          <w:sz w:val="20"/>
          <w:szCs w:val="20"/>
        </w:rPr>
        <w:t>10.14</w:t>
      </w:r>
      <w:r w:rsidR="00717F14" w:rsidRPr="006E2AEB">
        <w:rPr>
          <w:rFonts w:ascii="Arial" w:hAnsi="Arial"/>
          <w:sz w:val="20"/>
          <w:szCs w:val="20"/>
        </w:rPr>
        <w:t xml:space="preserve">.2 </w:t>
      </w:r>
      <w:r w:rsidR="00717F14" w:rsidRPr="006E2AEB">
        <w:rPr>
          <w:rFonts w:ascii="Arial" w:hAnsi="Arial"/>
          <w:b/>
          <w:sz w:val="20"/>
          <w:szCs w:val="20"/>
        </w:rPr>
        <w:t>Adverte-se, porém, que tais documentos somente ser</w:t>
      </w:r>
      <w:r w:rsidR="00717F78" w:rsidRPr="006E2AEB">
        <w:rPr>
          <w:rFonts w:ascii="Arial" w:hAnsi="Arial"/>
          <w:b/>
          <w:sz w:val="20"/>
          <w:szCs w:val="20"/>
        </w:rPr>
        <w:t>ão analisados pelo P</w:t>
      </w:r>
      <w:r w:rsidR="00717F14" w:rsidRPr="006E2AEB">
        <w:rPr>
          <w:rFonts w:ascii="Arial" w:hAnsi="Arial"/>
          <w:b/>
          <w:sz w:val="20"/>
          <w:szCs w:val="20"/>
        </w:rPr>
        <w:t>regoeiro (a) e, se necessário, por pareceristas técnicos, posteriormente à entrega.</w:t>
      </w:r>
    </w:p>
    <w:p w:rsidR="0037602C" w:rsidRPr="006E2AEB" w:rsidRDefault="0037602C" w:rsidP="00F54C6C">
      <w:pPr>
        <w:tabs>
          <w:tab w:val="left" w:pos="7027"/>
        </w:tabs>
        <w:contextualSpacing/>
        <w:jc w:val="both"/>
        <w:rPr>
          <w:rFonts w:ascii="Arial" w:hAnsi="Arial"/>
          <w:sz w:val="20"/>
          <w:szCs w:val="20"/>
        </w:rPr>
      </w:pPr>
    </w:p>
    <w:p w:rsidR="00717F78" w:rsidRPr="006E2AEB" w:rsidRDefault="00131EAA" w:rsidP="00F54C6C">
      <w:pPr>
        <w:tabs>
          <w:tab w:val="left" w:pos="7027"/>
        </w:tabs>
        <w:contextualSpacing/>
        <w:jc w:val="both"/>
        <w:rPr>
          <w:rFonts w:ascii="Arial" w:hAnsi="Arial"/>
          <w:sz w:val="20"/>
          <w:szCs w:val="20"/>
        </w:rPr>
      </w:pPr>
      <w:r>
        <w:rPr>
          <w:rFonts w:ascii="Arial" w:hAnsi="Arial"/>
          <w:sz w:val="20"/>
          <w:szCs w:val="20"/>
        </w:rPr>
        <w:t>10.15</w:t>
      </w:r>
      <w:r w:rsidR="00717F78" w:rsidRPr="006E2AEB">
        <w:rPr>
          <w:rFonts w:ascii="Arial" w:hAnsi="Arial"/>
          <w:sz w:val="20"/>
          <w:szCs w:val="20"/>
        </w:rPr>
        <w:t xml:space="preserve"> No julgamento da</w:t>
      </w:r>
      <w:r w:rsidR="0045159C" w:rsidRPr="006E2AEB">
        <w:rPr>
          <w:rFonts w:ascii="Arial" w:hAnsi="Arial"/>
          <w:sz w:val="20"/>
          <w:szCs w:val="20"/>
        </w:rPr>
        <w:t xml:space="preserve"> habilitação e das propostas, o(a) Pregoeiro</w:t>
      </w:r>
      <w:r w:rsidR="00717F78" w:rsidRPr="006E2AEB">
        <w:rPr>
          <w:rFonts w:ascii="Arial" w:hAnsi="Arial"/>
          <w:sz w:val="20"/>
          <w:szCs w:val="20"/>
        </w:rPr>
        <w:t>(a)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7602C" w:rsidRPr="006E2AEB" w:rsidRDefault="0037602C" w:rsidP="00F54C6C">
      <w:pPr>
        <w:tabs>
          <w:tab w:val="left" w:pos="7027"/>
        </w:tabs>
        <w:contextualSpacing/>
        <w:jc w:val="both"/>
        <w:rPr>
          <w:rFonts w:ascii="Arial" w:hAnsi="Arial"/>
          <w:sz w:val="20"/>
          <w:szCs w:val="20"/>
        </w:rPr>
      </w:pPr>
    </w:p>
    <w:p w:rsidR="001A6731" w:rsidRPr="006E2AEB" w:rsidRDefault="001A6731" w:rsidP="00F54C6C">
      <w:pPr>
        <w:tabs>
          <w:tab w:val="left" w:pos="7027"/>
        </w:tabs>
        <w:contextualSpacing/>
        <w:jc w:val="both"/>
        <w:rPr>
          <w:rFonts w:ascii="Arial" w:hAnsi="Arial"/>
          <w:sz w:val="20"/>
          <w:szCs w:val="20"/>
        </w:rPr>
      </w:pPr>
    </w:p>
    <w:p w:rsidR="003C6FE4" w:rsidRPr="006E2AEB" w:rsidRDefault="00922627" w:rsidP="00922627">
      <w:pPr>
        <w:shd w:val="clear" w:color="auto" w:fill="B3B3B3"/>
        <w:rPr>
          <w:rFonts w:ascii="Arial" w:hAnsi="Arial"/>
          <w:b/>
          <w:sz w:val="20"/>
          <w:szCs w:val="20"/>
        </w:rPr>
      </w:pPr>
      <w:r w:rsidRPr="006E2AEB">
        <w:rPr>
          <w:rFonts w:ascii="Arial" w:hAnsi="Arial"/>
          <w:sz w:val="20"/>
          <w:szCs w:val="20"/>
        </w:rPr>
        <w:t xml:space="preserve">                                                                      </w:t>
      </w:r>
      <w:r w:rsidR="001B6D39">
        <w:rPr>
          <w:rFonts w:ascii="Arial" w:hAnsi="Arial"/>
          <w:b/>
          <w:sz w:val="20"/>
          <w:szCs w:val="20"/>
        </w:rPr>
        <w:t>11</w:t>
      </w:r>
      <w:r w:rsidR="003C6FE4" w:rsidRPr="006E2AEB">
        <w:rPr>
          <w:rFonts w:ascii="Arial" w:hAnsi="Arial"/>
          <w:b/>
          <w:sz w:val="20"/>
          <w:szCs w:val="20"/>
        </w:rPr>
        <w:t xml:space="preserve"> – DOS RECURSOS</w:t>
      </w:r>
    </w:p>
    <w:p w:rsidR="003C6FE4" w:rsidRPr="006E2AEB" w:rsidRDefault="003C6FE4" w:rsidP="003C6FE4">
      <w:pPr>
        <w:jc w:val="both"/>
        <w:rPr>
          <w:rFonts w:ascii="Arial" w:hAnsi="Arial"/>
          <w:sz w:val="20"/>
          <w:szCs w:val="20"/>
        </w:rPr>
      </w:pPr>
      <w:r w:rsidRPr="006E2AEB">
        <w:rPr>
          <w:rFonts w:ascii="Arial" w:hAnsi="Arial"/>
          <w:sz w:val="20"/>
          <w:szCs w:val="20"/>
        </w:rPr>
        <w:tab/>
      </w:r>
    </w:p>
    <w:p w:rsidR="00EB1331" w:rsidRPr="006E2AEB" w:rsidRDefault="001B6D39" w:rsidP="0045159C">
      <w:pPr>
        <w:jc w:val="both"/>
        <w:rPr>
          <w:rFonts w:ascii="Arial" w:hAnsi="Arial"/>
          <w:sz w:val="20"/>
          <w:szCs w:val="20"/>
        </w:rPr>
      </w:pPr>
      <w:r>
        <w:rPr>
          <w:rFonts w:ascii="Arial" w:hAnsi="Arial"/>
          <w:sz w:val="20"/>
          <w:szCs w:val="20"/>
        </w:rPr>
        <w:t>11</w:t>
      </w:r>
      <w:r w:rsidR="00EB1331" w:rsidRPr="006E2AEB">
        <w:rPr>
          <w:rFonts w:ascii="Arial" w:hAnsi="Arial"/>
          <w:sz w:val="20"/>
          <w:szCs w:val="20"/>
        </w:rPr>
        <w:t>.1 Declarada a vencedora, ao final da sessão, qualquer Licitante poderá manifestar, motivadamente, no prazo de até 10 (dez) minutos, a int</w:t>
      </w:r>
      <w:r w:rsidR="003C5C98" w:rsidRPr="006E2AEB">
        <w:rPr>
          <w:rFonts w:ascii="Arial" w:hAnsi="Arial"/>
          <w:sz w:val="20"/>
          <w:szCs w:val="20"/>
        </w:rPr>
        <w:t>enção de recorrer da decisão do(a) Pregoeiro</w:t>
      </w:r>
      <w:r w:rsidR="00EB1331" w:rsidRPr="006E2AEB">
        <w:rPr>
          <w:rFonts w:ascii="Arial" w:hAnsi="Arial"/>
          <w:sz w:val="20"/>
          <w:szCs w:val="20"/>
        </w:rPr>
        <w:t>(a), com o registro da síntese de suas razões em campo próprio definido pelo Sistema Eletrônico.</w:t>
      </w:r>
    </w:p>
    <w:p w:rsidR="0045159C" w:rsidRPr="006E2AEB" w:rsidRDefault="0045159C" w:rsidP="0045159C">
      <w:pPr>
        <w:jc w:val="both"/>
        <w:rPr>
          <w:rFonts w:ascii="Arial" w:hAnsi="Arial"/>
          <w:sz w:val="20"/>
          <w:szCs w:val="20"/>
        </w:rPr>
      </w:pPr>
    </w:p>
    <w:p w:rsidR="00EB1331" w:rsidRPr="006E2AEB" w:rsidRDefault="001B6D39" w:rsidP="0045159C">
      <w:pPr>
        <w:jc w:val="both"/>
        <w:rPr>
          <w:rFonts w:ascii="Arial" w:hAnsi="Arial"/>
          <w:sz w:val="20"/>
          <w:szCs w:val="20"/>
        </w:rPr>
      </w:pPr>
      <w:r>
        <w:rPr>
          <w:rFonts w:ascii="Arial" w:hAnsi="Arial"/>
          <w:sz w:val="20"/>
          <w:szCs w:val="20"/>
        </w:rPr>
        <w:t>11</w:t>
      </w:r>
      <w:r w:rsidR="00742267" w:rsidRPr="006E2AEB">
        <w:rPr>
          <w:rFonts w:ascii="Arial" w:hAnsi="Arial"/>
          <w:sz w:val="20"/>
          <w:szCs w:val="20"/>
        </w:rPr>
        <w:t>.1.1. A intenção motivada de recorrer é aquela que identifica, objetivamente, os fatos e o direito que a Licitante p</w:t>
      </w:r>
      <w:r w:rsidR="003C5C98" w:rsidRPr="006E2AEB">
        <w:rPr>
          <w:rFonts w:ascii="Arial" w:hAnsi="Arial"/>
          <w:sz w:val="20"/>
          <w:szCs w:val="20"/>
        </w:rPr>
        <w:t>retende que sejam revistos pelo</w:t>
      </w:r>
      <w:r w:rsidR="006A598C" w:rsidRPr="006E2AEB">
        <w:rPr>
          <w:rFonts w:ascii="Arial" w:hAnsi="Arial"/>
          <w:sz w:val="20"/>
          <w:szCs w:val="20"/>
        </w:rPr>
        <w:t xml:space="preserve"> </w:t>
      </w:r>
      <w:r w:rsidR="003C5C98" w:rsidRPr="006E2AEB">
        <w:rPr>
          <w:rFonts w:ascii="Arial" w:hAnsi="Arial"/>
          <w:sz w:val="20"/>
          <w:szCs w:val="20"/>
        </w:rPr>
        <w:t>(a) Pregoeiro</w:t>
      </w:r>
      <w:r w:rsidR="006A598C" w:rsidRPr="006E2AEB">
        <w:rPr>
          <w:rFonts w:ascii="Arial" w:hAnsi="Arial"/>
          <w:sz w:val="20"/>
          <w:szCs w:val="20"/>
        </w:rPr>
        <w:t xml:space="preserve"> </w:t>
      </w:r>
      <w:r w:rsidR="00742267" w:rsidRPr="006E2AEB">
        <w:rPr>
          <w:rFonts w:ascii="Arial" w:hAnsi="Arial"/>
          <w:sz w:val="20"/>
          <w:szCs w:val="20"/>
        </w:rPr>
        <w:t>(a), sendo que a falta de manifestação imediata e motivada importará a decadência do direito de recorrer.</w:t>
      </w:r>
    </w:p>
    <w:p w:rsidR="0045159C" w:rsidRPr="006E2AEB" w:rsidRDefault="0045159C" w:rsidP="0045159C">
      <w:pPr>
        <w:jc w:val="both"/>
        <w:rPr>
          <w:rFonts w:ascii="Arial" w:hAnsi="Arial"/>
          <w:sz w:val="20"/>
          <w:szCs w:val="20"/>
        </w:rPr>
      </w:pPr>
    </w:p>
    <w:p w:rsidR="004F618D" w:rsidRPr="006E2AEB" w:rsidRDefault="001B6D39" w:rsidP="0045159C">
      <w:pPr>
        <w:jc w:val="both"/>
        <w:rPr>
          <w:rFonts w:ascii="Arial" w:hAnsi="Arial"/>
          <w:sz w:val="20"/>
          <w:szCs w:val="20"/>
        </w:rPr>
      </w:pPr>
      <w:r>
        <w:rPr>
          <w:rFonts w:ascii="Arial" w:hAnsi="Arial"/>
          <w:sz w:val="20"/>
          <w:szCs w:val="20"/>
        </w:rPr>
        <w:t>11</w:t>
      </w:r>
      <w:r w:rsidR="00DC5ACF" w:rsidRPr="006E2AEB">
        <w:rPr>
          <w:rFonts w:ascii="Arial" w:hAnsi="Arial"/>
          <w:sz w:val="20"/>
          <w:szCs w:val="20"/>
        </w:rPr>
        <w:t>.2 A Licitante que manifestar intenção de interpor recurso será concedido o prazo de 03 (três) dias para apresentação das raz</w:t>
      </w:r>
      <w:r w:rsidR="00DA6946" w:rsidRPr="006E2AEB">
        <w:rPr>
          <w:rFonts w:ascii="Arial" w:hAnsi="Arial"/>
          <w:sz w:val="20"/>
          <w:szCs w:val="20"/>
        </w:rPr>
        <w:t>ões do recurso</w:t>
      </w:r>
      <w:r w:rsidR="00DC5ACF" w:rsidRPr="006E2AEB">
        <w:rPr>
          <w:rFonts w:ascii="Arial" w:hAnsi="Arial"/>
          <w:sz w:val="20"/>
          <w:szCs w:val="20"/>
        </w:rPr>
        <w:t>,</w:t>
      </w:r>
      <w:r w:rsidR="00DA6946" w:rsidRPr="006E2AEB">
        <w:rPr>
          <w:rFonts w:ascii="Arial" w:hAnsi="Arial"/>
          <w:sz w:val="20"/>
          <w:szCs w:val="20"/>
        </w:rPr>
        <w:t xml:space="preserve"> </w:t>
      </w:r>
      <w:r w:rsidR="00DA6946" w:rsidRPr="006E2AEB">
        <w:rPr>
          <w:rFonts w:ascii="Arial" w:hAnsi="Arial"/>
          <w:b/>
          <w:sz w:val="20"/>
          <w:szCs w:val="20"/>
        </w:rPr>
        <w:t>somente por meio de formulário próprio do Sistema Eletrônico</w:t>
      </w:r>
      <w:r w:rsidR="00DA6946" w:rsidRPr="006E2AEB">
        <w:rPr>
          <w:rFonts w:ascii="Arial" w:hAnsi="Arial"/>
          <w:sz w:val="20"/>
          <w:szCs w:val="20"/>
        </w:rPr>
        <w:t xml:space="preserve">, ficando os demais Licitantes desde logo intimados para apresentarem, </w:t>
      </w:r>
      <w:r w:rsidR="00DA6946" w:rsidRPr="006E2AEB">
        <w:rPr>
          <w:rFonts w:ascii="Arial" w:hAnsi="Arial"/>
          <w:b/>
          <w:sz w:val="20"/>
          <w:szCs w:val="20"/>
        </w:rPr>
        <w:t>somente por meio de formulário próprio do Sistema Eletrônico</w:t>
      </w:r>
      <w:r w:rsidR="00DA6946" w:rsidRPr="006E2AEB">
        <w:rPr>
          <w:rFonts w:ascii="Arial" w:hAnsi="Arial"/>
          <w:sz w:val="20"/>
          <w:szCs w:val="20"/>
        </w:rPr>
        <w:t>, contra</w:t>
      </w:r>
      <w:r w:rsidR="00AE593D" w:rsidRPr="006E2AEB">
        <w:rPr>
          <w:rFonts w:ascii="Arial" w:hAnsi="Arial"/>
          <w:sz w:val="20"/>
          <w:szCs w:val="20"/>
        </w:rPr>
        <w:t>r</w:t>
      </w:r>
      <w:r w:rsidR="00DA6946" w:rsidRPr="006E2AEB">
        <w:rPr>
          <w:rFonts w:ascii="Arial" w:hAnsi="Arial"/>
          <w:sz w:val="20"/>
          <w:szCs w:val="20"/>
        </w:rPr>
        <w:t>razões em igual</w:t>
      </w:r>
      <w:r w:rsidR="00AE593D" w:rsidRPr="006E2AEB">
        <w:rPr>
          <w:rFonts w:ascii="Arial" w:hAnsi="Arial"/>
          <w:sz w:val="20"/>
          <w:szCs w:val="20"/>
        </w:rPr>
        <w:t xml:space="preserve"> prazo, cuja contagem terá início no primeiro dia útil subsequente ao do término do prazo da Recorrente.</w:t>
      </w:r>
    </w:p>
    <w:p w:rsidR="0045159C" w:rsidRPr="006E2AEB" w:rsidRDefault="0045159C" w:rsidP="0045159C">
      <w:pPr>
        <w:jc w:val="both"/>
        <w:rPr>
          <w:rFonts w:ascii="Arial" w:hAnsi="Arial"/>
          <w:sz w:val="20"/>
          <w:szCs w:val="20"/>
        </w:rPr>
      </w:pPr>
    </w:p>
    <w:p w:rsidR="00DA6946" w:rsidRPr="006E2AEB" w:rsidRDefault="001B6D39" w:rsidP="0045159C">
      <w:pPr>
        <w:jc w:val="both"/>
        <w:rPr>
          <w:rFonts w:ascii="Arial" w:hAnsi="Arial"/>
          <w:sz w:val="20"/>
          <w:szCs w:val="20"/>
        </w:rPr>
      </w:pPr>
      <w:r>
        <w:rPr>
          <w:rFonts w:ascii="Arial" w:hAnsi="Arial"/>
          <w:sz w:val="20"/>
          <w:szCs w:val="20"/>
        </w:rPr>
        <w:t>11</w:t>
      </w:r>
      <w:r w:rsidR="00704733" w:rsidRPr="006E2AEB">
        <w:rPr>
          <w:rFonts w:ascii="Arial" w:hAnsi="Arial"/>
          <w:sz w:val="20"/>
          <w:szCs w:val="20"/>
        </w:rPr>
        <w:t>.2.1 Não serão conhecidos os recursos interpostos após os respectivos prazos legais, bem como os que forem enviados pelo chat, fax, correios ou entregue pessoalmente.</w:t>
      </w:r>
    </w:p>
    <w:p w:rsidR="0045159C" w:rsidRPr="006E2AEB" w:rsidRDefault="0045159C" w:rsidP="0045159C">
      <w:pPr>
        <w:jc w:val="both"/>
        <w:rPr>
          <w:rFonts w:ascii="Arial" w:hAnsi="Arial"/>
          <w:sz w:val="20"/>
          <w:szCs w:val="20"/>
        </w:rPr>
      </w:pPr>
    </w:p>
    <w:p w:rsidR="004F618D" w:rsidRPr="006E2AEB" w:rsidRDefault="001B6D39" w:rsidP="0045159C">
      <w:pPr>
        <w:jc w:val="both"/>
        <w:rPr>
          <w:rFonts w:ascii="Arial" w:hAnsi="Arial"/>
          <w:sz w:val="20"/>
          <w:szCs w:val="20"/>
        </w:rPr>
      </w:pPr>
      <w:r>
        <w:rPr>
          <w:rFonts w:ascii="Arial" w:hAnsi="Arial"/>
          <w:sz w:val="20"/>
          <w:szCs w:val="20"/>
        </w:rPr>
        <w:t>11</w:t>
      </w:r>
      <w:r w:rsidR="00777E41" w:rsidRPr="006E2AEB">
        <w:rPr>
          <w:rFonts w:ascii="Arial" w:hAnsi="Arial"/>
          <w:sz w:val="20"/>
          <w:szCs w:val="20"/>
        </w:rPr>
        <w:t>.3 O exame, a instrução e o encaminhamento dos recursos, quando não reformada a decisão pelo (a) Pregoeiro (a), serão encaminhados à Secretária de Estado de Educação, Cultura e Esporte para apreciá-los, no prazo de até 3 (três) dias úteis, podendo este prazo ser dilatado até o dobro, por motivo justo</w:t>
      </w:r>
      <w:r w:rsidR="003D6B2A" w:rsidRPr="006E2AEB">
        <w:rPr>
          <w:rFonts w:ascii="Arial" w:hAnsi="Arial"/>
          <w:sz w:val="20"/>
          <w:szCs w:val="20"/>
        </w:rPr>
        <w:t>.</w:t>
      </w:r>
    </w:p>
    <w:p w:rsidR="0045159C" w:rsidRPr="006E2AEB" w:rsidRDefault="0045159C" w:rsidP="0045159C">
      <w:pPr>
        <w:jc w:val="both"/>
        <w:rPr>
          <w:rFonts w:ascii="Arial" w:hAnsi="Arial"/>
          <w:sz w:val="20"/>
          <w:szCs w:val="20"/>
        </w:rPr>
      </w:pPr>
    </w:p>
    <w:p w:rsidR="00597D09" w:rsidRPr="006E2AEB" w:rsidRDefault="001B6D39" w:rsidP="0045159C">
      <w:pPr>
        <w:jc w:val="both"/>
        <w:rPr>
          <w:rFonts w:ascii="Arial" w:hAnsi="Arial"/>
          <w:sz w:val="20"/>
          <w:szCs w:val="20"/>
        </w:rPr>
      </w:pPr>
      <w:r>
        <w:rPr>
          <w:rFonts w:ascii="Arial" w:hAnsi="Arial"/>
          <w:sz w:val="20"/>
          <w:szCs w:val="20"/>
        </w:rPr>
        <w:t>11</w:t>
      </w:r>
      <w:r w:rsidR="00A72131" w:rsidRPr="006E2AEB">
        <w:rPr>
          <w:rFonts w:ascii="Arial" w:hAnsi="Arial"/>
          <w:sz w:val="20"/>
          <w:szCs w:val="20"/>
        </w:rPr>
        <w:t>.3.1 A</w:t>
      </w:r>
      <w:r w:rsidR="00777E41" w:rsidRPr="006E2AEB">
        <w:rPr>
          <w:rFonts w:ascii="Arial" w:hAnsi="Arial"/>
          <w:sz w:val="20"/>
          <w:szCs w:val="20"/>
        </w:rPr>
        <w:t xml:space="preserve"> Secretária de Estado de Educação, Cultura e Esporte </w:t>
      </w:r>
      <w:r w:rsidR="00A72131" w:rsidRPr="006E2AEB">
        <w:rPr>
          <w:rFonts w:ascii="Arial" w:hAnsi="Arial"/>
          <w:sz w:val="20"/>
          <w:szCs w:val="20"/>
        </w:rPr>
        <w:t>terá o prazo de até 3 (três) dias úteis para decidir o recurso, podendo este prazo ser dilatado até o dobro, por motivo justo, devidamente comprovado.</w:t>
      </w:r>
    </w:p>
    <w:p w:rsidR="0045159C" w:rsidRPr="006E2AEB" w:rsidRDefault="0045159C" w:rsidP="0045159C">
      <w:pPr>
        <w:jc w:val="both"/>
        <w:rPr>
          <w:rFonts w:ascii="Arial" w:hAnsi="Arial"/>
          <w:sz w:val="20"/>
          <w:szCs w:val="20"/>
        </w:rPr>
      </w:pPr>
    </w:p>
    <w:p w:rsidR="003C6FE4" w:rsidRPr="006E2AEB" w:rsidRDefault="001B6D39" w:rsidP="0045159C">
      <w:pPr>
        <w:jc w:val="both"/>
        <w:rPr>
          <w:rFonts w:ascii="Arial" w:hAnsi="Arial"/>
          <w:sz w:val="20"/>
          <w:szCs w:val="20"/>
        </w:rPr>
      </w:pPr>
      <w:r>
        <w:rPr>
          <w:rFonts w:ascii="Arial" w:hAnsi="Arial"/>
          <w:sz w:val="20"/>
          <w:szCs w:val="20"/>
        </w:rPr>
        <w:t>11</w:t>
      </w:r>
      <w:r w:rsidR="000C7C9E" w:rsidRPr="006E2AEB">
        <w:rPr>
          <w:rFonts w:ascii="Arial" w:hAnsi="Arial"/>
          <w:sz w:val="20"/>
          <w:szCs w:val="20"/>
        </w:rPr>
        <w:t xml:space="preserve">.4 </w:t>
      </w:r>
      <w:r w:rsidR="003C6FE4" w:rsidRPr="006E2AEB">
        <w:rPr>
          <w:rFonts w:ascii="Arial" w:hAnsi="Arial"/>
          <w:sz w:val="20"/>
          <w:szCs w:val="20"/>
        </w:rPr>
        <w:t xml:space="preserve">O acolhimento do recurso </w:t>
      </w:r>
      <w:r w:rsidR="003C5C98" w:rsidRPr="006E2AEB">
        <w:rPr>
          <w:rFonts w:ascii="Arial" w:hAnsi="Arial"/>
          <w:sz w:val="20"/>
          <w:szCs w:val="20"/>
        </w:rPr>
        <w:t>pelo</w:t>
      </w:r>
      <w:r w:rsidR="006A598C" w:rsidRPr="006E2AEB">
        <w:rPr>
          <w:rFonts w:ascii="Arial" w:hAnsi="Arial"/>
          <w:sz w:val="20"/>
          <w:szCs w:val="20"/>
        </w:rPr>
        <w:t xml:space="preserve"> </w:t>
      </w:r>
      <w:r w:rsidR="003C5C98" w:rsidRPr="006E2AEB">
        <w:rPr>
          <w:rFonts w:ascii="Arial" w:hAnsi="Arial"/>
          <w:sz w:val="20"/>
          <w:szCs w:val="20"/>
        </w:rPr>
        <w:t>(a) Pregoeiro</w:t>
      </w:r>
      <w:r w:rsidR="006A598C" w:rsidRPr="006E2AEB">
        <w:rPr>
          <w:rFonts w:ascii="Arial" w:hAnsi="Arial"/>
          <w:sz w:val="20"/>
          <w:szCs w:val="20"/>
        </w:rPr>
        <w:t xml:space="preserve"> </w:t>
      </w:r>
      <w:r w:rsidR="008D72F1" w:rsidRPr="006E2AEB">
        <w:rPr>
          <w:rFonts w:ascii="Arial" w:hAnsi="Arial"/>
          <w:sz w:val="20"/>
          <w:szCs w:val="20"/>
        </w:rPr>
        <w:t>(</w:t>
      </w:r>
      <w:r w:rsidR="00777E41" w:rsidRPr="006E2AEB">
        <w:rPr>
          <w:rFonts w:ascii="Arial" w:hAnsi="Arial"/>
          <w:sz w:val="20"/>
          <w:szCs w:val="20"/>
        </w:rPr>
        <w:t>a) ou pela Secretária de Estado de Educação, Cultura e Esporte</w:t>
      </w:r>
      <w:r w:rsidR="008D72F1" w:rsidRPr="006E2AEB">
        <w:rPr>
          <w:rFonts w:ascii="Arial" w:hAnsi="Arial"/>
          <w:sz w:val="20"/>
          <w:szCs w:val="20"/>
        </w:rPr>
        <w:t xml:space="preserve"> </w:t>
      </w:r>
      <w:r w:rsidR="003C6FE4" w:rsidRPr="006E2AEB">
        <w:rPr>
          <w:rFonts w:ascii="Arial" w:hAnsi="Arial"/>
          <w:sz w:val="20"/>
          <w:szCs w:val="20"/>
        </w:rPr>
        <w:t>importará a invalidação apenas dos atos insuscetíveis de aproveitamento.</w:t>
      </w:r>
    </w:p>
    <w:p w:rsidR="0045159C" w:rsidRPr="006E2AEB" w:rsidRDefault="0045159C" w:rsidP="0045159C">
      <w:pPr>
        <w:contextualSpacing/>
        <w:jc w:val="both"/>
        <w:rPr>
          <w:rFonts w:ascii="Arial" w:hAnsi="Arial"/>
          <w:sz w:val="20"/>
          <w:szCs w:val="20"/>
        </w:rPr>
      </w:pPr>
    </w:p>
    <w:p w:rsidR="00770B6C" w:rsidRPr="006E2AEB" w:rsidRDefault="001B6D39" w:rsidP="0045159C">
      <w:pPr>
        <w:contextualSpacing/>
        <w:jc w:val="both"/>
        <w:rPr>
          <w:rFonts w:ascii="Arial" w:hAnsi="Arial"/>
          <w:sz w:val="20"/>
          <w:szCs w:val="20"/>
        </w:rPr>
      </w:pPr>
      <w:r>
        <w:rPr>
          <w:rFonts w:ascii="Arial" w:hAnsi="Arial"/>
          <w:sz w:val="20"/>
          <w:szCs w:val="20"/>
        </w:rPr>
        <w:t>11</w:t>
      </w:r>
      <w:r w:rsidR="005707C2" w:rsidRPr="006E2AEB">
        <w:rPr>
          <w:rFonts w:ascii="Arial" w:hAnsi="Arial"/>
          <w:sz w:val="20"/>
          <w:szCs w:val="20"/>
        </w:rPr>
        <w:t>.5 A</w:t>
      </w:r>
      <w:r w:rsidR="004A6A3C" w:rsidRPr="006E2AEB">
        <w:rPr>
          <w:rFonts w:ascii="Arial" w:hAnsi="Arial"/>
          <w:sz w:val="20"/>
          <w:szCs w:val="20"/>
        </w:rPr>
        <w:t xml:space="preserve"> decisão do recurso será publicada</w:t>
      </w:r>
      <w:r w:rsidR="005707C2" w:rsidRPr="006E2AEB">
        <w:rPr>
          <w:rFonts w:ascii="Arial" w:hAnsi="Arial"/>
          <w:sz w:val="20"/>
          <w:szCs w:val="20"/>
        </w:rPr>
        <w:t xml:space="preserve"> no site </w:t>
      </w:r>
      <w:hyperlink r:id="rId22" w:history="1">
        <w:r w:rsidR="005707C2" w:rsidRPr="006E2AEB">
          <w:rPr>
            <w:rStyle w:val="Hyperlink"/>
            <w:rFonts w:ascii="Arial" w:hAnsi="Arial" w:cs="Arial"/>
            <w:sz w:val="20"/>
            <w:szCs w:val="20"/>
          </w:rPr>
          <w:t>www.comprasnet.go.gov.br</w:t>
        </w:r>
      </w:hyperlink>
      <w:r w:rsidR="005707C2" w:rsidRPr="006E2AEB">
        <w:rPr>
          <w:rFonts w:ascii="Arial" w:hAnsi="Arial"/>
          <w:sz w:val="20"/>
          <w:szCs w:val="20"/>
          <w:u w:val="single"/>
        </w:rPr>
        <w:t>.</w:t>
      </w:r>
    </w:p>
    <w:p w:rsidR="005707C2" w:rsidRPr="006E2AEB" w:rsidRDefault="005707C2" w:rsidP="005707C2">
      <w:pPr>
        <w:spacing w:line="360" w:lineRule="auto"/>
        <w:contextualSpacing/>
        <w:jc w:val="both"/>
        <w:rPr>
          <w:rFonts w:ascii="Arial" w:hAnsi="Arial"/>
          <w:sz w:val="20"/>
          <w:szCs w:val="20"/>
        </w:rPr>
      </w:pPr>
    </w:p>
    <w:p w:rsidR="00992D3A" w:rsidRPr="006E2AEB" w:rsidRDefault="001B6D39" w:rsidP="00024CFF">
      <w:pPr>
        <w:shd w:val="clear" w:color="auto" w:fill="B3B3B3"/>
        <w:jc w:val="center"/>
        <w:outlineLvl w:val="0"/>
        <w:rPr>
          <w:rFonts w:ascii="Arial" w:hAnsi="Arial"/>
          <w:b/>
          <w:sz w:val="20"/>
          <w:szCs w:val="20"/>
        </w:rPr>
      </w:pPr>
      <w:bookmarkStart w:id="8" w:name="_Toc250452693"/>
      <w:r>
        <w:rPr>
          <w:rFonts w:ascii="Arial" w:hAnsi="Arial"/>
          <w:b/>
          <w:sz w:val="20"/>
          <w:szCs w:val="20"/>
        </w:rPr>
        <w:t>12</w:t>
      </w:r>
      <w:r w:rsidR="00953D74" w:rsidRPr="006E2AEB">
        <w:rPr>
          <w:rFonts w:ascii="Arial" w:hAnsi="Arial"/>
          <w:b/>
          <w:sz w:val="20"/>
          <w:szCs w:val="20"/>
        </w:rPr>
        <w:t xml:space="preserve"> – DA ADJUDICAÇÃO E DA </w:t>
      </w:r>
      <w:r w:rsidR="00992D3A" w:rsidRPr="006E2AEB">
        <w:rPr>
          <w:rFonts w:ascii="Arial" w:hAnsi="Arial"/>
          <w:b/>
          <w:sz w:val="20"/>
          <w:szCs w:val="20"/>
        </w:rPr>
        <w:t>HOMOLOGAÇÃO</w:t>
      </w:r>
      <w:bookmarkEnd w:id="8"/>
      <w:r w:rsidR="00953D74" w:rsidRPr="006E2AEB">
        <w:rPr>
          <w:rFonts w:ascii="Arial" w:hAnsi="Arial"/>
          <w:b/>
          <w:sz w:val="20"/>
          <w:szCs w:val="20"/>
        </w:rPr>
        <w:t xml:space="preserve"> </w:t>
      </w:r>
    </w:p>
    <w:p w:rsidR="00953D74" w:rsidRPr="006E2AEB" w:rsidRDefault="00992D3A" w:rsidP="00953D74">
      <w:pPr>
        <w:jc w:val="both"/>
        <w:rPr>
          <w:rFonts w:ascii="Arial" w:hAnsi="Arial"/>
          <w:sz w:val="20"/>
          <w:szCs w:val="20"/>
        </w:rPr>
      </w:pPr>
      <w:r w:rsidRPr="006E2AEB">
        <w:rPr>
          <w:rFonts w:ascii="Arial" w:hAnsi="Arial"/>
          <w:sz w:val="20"/>
          <w:szCs w:val="20"/>
        </w:rPr>
        <w:tab/>
      </w:r>
    </w:p>
    <w:p w:rsidR="00AB2D29" w:rsidRPr="006E2AEB" w:rsidRDefault="001B6D39" w:rsidP="000E2948">
      <w:pPr>
        <w:jc w:val="both"/>
        <w:rPr>
          <w:rFonts w:ascii="Arial" w:hAnsi="Arial"/>
          <w:sz w:val="20"/>
          <w:szCs w:val="20"/>
        </w:rPr>
      </w:pPr>
      <w:r>
        <w:rPr>
          <w:rFonts w:ascii="Arial" w:hAnsi="Arial"/>
          <w:sz w:val="20"/>
          <w:szCs w:val="20"/>
        </w:rPr>
        <w:t>12</w:t>
      </w:r>
      <w:r w:rsidR="00953D74" w:rsidRPr="006E2AEB">
        <w:rPr>
          <w:rFonts w:ascii="Arial" w:hAnsi="Arial"/>
          <w:sz w:val="20"/>
          <w:szCs w:val="20"/>
        </w:rPr>
        <w:t xml:space="preserve">.1 </w:t>
      </w:r>
      <w:r w:rsidR="008B4213" w:rsidRPr="006E2AEB">
        <w:rPr>
          <w:rFonts w:ascii="Arial" w:hAnsi="Arial"/>
          <w:sz w:val="20"/>
          <w:szCs w:val="20"/>
        </w:rPr>
        <w:t>Inexi</w:t>
      </w:r>
      <w:r w:rsidR="000E2948" w:rsidRPr="006E2AEB">
        <w:rPr>
          <w:rFonts w:ascii="Arial" w:hAnsi="Arial"/>
          <w:sz w:val="20"/>
          <w:szCs w:val="20"/>
        </w:rPr>
        <w:t>stindo manifestação recursal, o</w:t>
      </w:r>
      <w:r w:rsidR="006A598C" w:rsidRPr="006E2AEB">
        <w:rPr>
          <w:rFonts w:ascii="Arial" w:hAnsi="Arial"/>
          <w:sz w:val="20"/>
          <w:szCs w:val="20"/>
        </w:rPr>
        <w:t xml:space="preserve"> </w:t>
      </w:r>
      <w:r w:rsidR="000E2948" w:rsidRPr="006E2AEB">
        <w:rPr>
          <w:rFonts w:ascii="Arial" w:hAnsi="Arial"/>
          <w:sz w:val="20"/>
          <w:szCs w:val="20"/>
        </w:rPr>
        <w:t>(a) Pregoeiro</w:t>
      </w:r>
      <w:r w:rsidR="006A598C" w:rsidRPr="006E2AEB">
        <w:rPr>
          <w:rFonts w:ascii="Arial" w:hAnsi="Arial"/>
          <w:sz w:val="20"/>
          <w:szCs w:val="20"/>
        </w:rPr>
        <w:t xml:space="preserve"> </w:t>
      </w:r>
      <w:r w:rsidR="008B4213" w:rsidRPr="006E2AEB">
        <w:rPr>
          <w:rFonts w:ascii="Arial" w:hAnsi="Arial"/>
          <w:sz w:val="20"/>
          <w:szCs w:val="20"/>
        </w:rPr>
        <w:t>(a)</w:t>
      </w:r>
      <w:r w:rsidR="00E83721" w:rsidRPr="006E2AEB">
        <w:rPr>
          <w:rFonts w:ascii="Arial" w:hAnsi="Arial"/>
          <w:sz w:val="20"/>
          <w:szCs w:val="20"/>
        </w:rPr>
        <w:t xml:space="preserve"> adjudicará o objeto à licitante vencedora. Decidido os recursos, a autoridade superior fará a adjudicação do objeto da licitação.</w:t>
      </w:r>
    </w:p>
    <w:p w:rsidR="000E2948" w:rsidRPr="006E2AEB" w:rsidRDefault="000E2948" w:rsidP="000E2948">
      <w:pPr>
        <w:jc w:val="both"/>
        <w:rPr>
          <w:rFonts w:ascii="Arial" w:hAnsi="Arial"/>
          <w:sz w:val="20"/>
          <w:szCs w:val="20"/>
        </w:rPr>
      </w:pPr>
    </w:p>
    <w:p w:rsidR="00AB2D29" w:rsidRPr="006E2AEB" w:rsidRDefault="001B6D39" w:rsidP="000E2948">
      <w:pPr>
        <w:jc w:val="both"/>
        <w:rPr>
          <w:rFonts w:ascii="Arial" w:hAnsi="Arial"/>
          <w:sz w:val="20"/>
          <w:szCs w:val="20"/>
        </w:rPr>
      </w:pPr>
      <w:r>
        <w:rPr>
          <w:rFonts w:ascii="Arial" w:hAnsi="Arial"/>
          <w:sz w:val="20"/>
          <w:szCs w:val="20"/>
        </w:rPr>
        <w:t>12</w:t>
      </w:r>
      <w:r w:rsidR="00E83721" w:rsidRPr="006E2AEB">
        <w:rPr>
          <w:rFonts w:ascii="Arial" w:hAnsi="Arial"/>
          <w:sz w:val="20"/>
          <w:szCs w:val="20"/>
        </w:rPr>
        <w:t xml:space="preserve">.2 </w:t>
      </w:r>
      <w:r w:rsidR="00AB2D29" w:rsidRPr="006E2AEB">
        <w:rPr>
          <w:rFonts w:ascii="Arial" w:hAnsi="Arial"/>
          <w:sz w:val="20"/>
          <w:szCs w:val="20"/>
        </w:rPr>
        <w:t>A homologação da presente licitaç</w:t>
      </w:r>
      <w:r w:rsidR="003D0FD7" w:rsidRPr="006E2AEB">
        <w:rPr>
          <w:rFonts w:ascii="Arial" w:hAnsi="Arial"/>
          <w:sz w:val="20"/>
          <w:szCs w:val="20"/>
        </w:rPr>
        <w:t>ão compete a Secretá</w:t>
      </w:r>
      <w:r w:rsidR="00AB2D29" w:rsidRPr="006E2AEB">
        <w:rPr>
          <w:rFonts w:ascii="Arial" w:hAnsi="Arial"/>
          <w:sz w:val="20"/>
          <w:szCs w:val="20"/>
        </w:rPr>
        <w:t>ria de Estado de Educação, Cultura e Esporte.</w:t>
      </w:r>
    </w:p>
    <w:p w:rsidR="004E3EFA" w:rsidRPr="006E2AEB" w:rsidRDefault="004E3EFA" w:rsidP="004E3EFA">
      <w:pPr>
        <w:tabs>
          <w:tab w:val="num" w:pos="-567"/>
        </w:tabs>
        <w:jc w:val="both"/>
        <w:rPr>
          <w:rFonts w:ascii="Arial" w:hAnsi="Arial"/>
          <w:sz w:val="20"/>
          <w:szCs w:val="20"/>
        </w:rPr>
      </w:pPr>
    </w:p>
    <w:p w:rsidR="00992D3A" w:rsidRPr="006E2AEB" w:rsidRDefault="00992D3A" w:rsidP="00C42F9B">
      <w:pPr>
        <w:shd w:val="clear" w:color="auto" w:fill="B3B3B3"/>
        <w:jc w:val="center"/>
        <w:outlineLvl w:val="0"/>
        <w:rPr>
          <w:rFonts w:ascii="Arial" w:hAnsi="Arial"/>
          <w:sz w:val="20"/>
          <w:szCs w:val="20"/>
        </w:rPr>
      </w:pPr>
      <w:bookmarkStart w:id="9" w:name="_Toc250452694"/>
      <w:r w:rsidRPr="006E2AEB">
        <w:rPr>
          <w:rFonts w:ascii="Arial" w:hAnsi="Arial"/>
          <w:b/>
          <w:sz w:val="20"/>
          <w:szCs w:val="20"/>
        </w:rPr>
        <w:t>1</w:t>
      </w:r>
      <w:r w:rsidR="001B6D39">
        <w:rPr>
          <w:rFonts w:ascii="Arial" w:hAnsi="Arial"/>
          <w:b/>
          <w:sz w:val="20"/>
          <w:szCs w:val="20"/>
        </w:rPr>
        <w:t>3</w:t>
      </w:r>
      <w:r w:rsidR="004962A6" w:rsidRPr="006E2AEB">
        <w:rPr>
          <w:rFonts w:ascii="Arial" w:hAnsi="Arial"/>
          <w:b/>
          <w:sz w:val="20"/>
          <w:szCs w:val="20"/>
        </w:rPr>
        <w:t xml:space="preserve"> </w:t>
      </w:r>
      <w:r w:rsidR="008F62AF" w:rsidRPr="006E2AEB">
        <w:rPr>
          <w:rFonts w:ascii="Arial" w:hAnsi="Arial"/>
          <w:b/>
          <w:sz w:val="20"/>
          <w:szCs w:val="20"/>
        </w:rPr>
        <w:t>–</w:t>
      </w:r>
      <w:r w:rsidR="004962A6" w:rsidRPr="006E2AEB">
        <w:rPr>
          <w:rFonts w:ascii="Arial" w:hAnsi="Arial"/>
          <w:b/>
          <w:sz w:val="20"/>
          <w:szCs w:val="20"/>
        </w:rPr>
        <w:t xml:space="preserve"> </w:t>
      </w:r>
      <w:bookmarkEnd w:id="9"/>
      <w:r w:rsidR="008F62AF" w:rsidRPr="006E2AEB">
        <w:rPr>
          <w:rFonts w:ascii="Arial" w:hAnsi="Arial"/>
          <w:b/>
          <w:sz w:val="20"/>
          <w:szCs w:val="20"/>
        </w:rPr>
        <w:t>D</w:t>
      </w:r>
      <w:r w:rsidR="00C42F9B" w:rsidRPr="006E2AEB">
        <w:rPr>
          <w:rFonts w:ascii="Arial" w:hAnsi="Arial"/>
          <w:b/>
          <w:sz w:val="20"/>
          <w:szCs w:val="20"/>
        </w:rPr>
        <w:t>OS RECURSOS FINANCEIROS E DA DOTAÇÃO ORÇAMENTÁRIA</w:t>
      </w:r>
      <w:r w:rsidRPr="006E2AEB">
        <w:rPr>
          <w:rFonts w:ascii="Arial" w:hAnsi="Arial"/>
          <w:sz w:val="20"/>
          <w:szCs w:val="20"/>
        </w:rPr>
        <w:tab/>
      </w:r>
    </w:p>
    <w:p w:rsidR="00573EEB" w:rsidRPr="006E2AEB" w:rsidRDefault="00C42F9B" w:rsidP="00C42F9B">
      <w:pPr>
        <w:tabs>
          <w:tab w:val="left" w:pos="1981"/>
        </w:tabs>
        <w:jc w:val="both"/>
        <w:rPr>
          <w:rFonts w:ascii="Arial" w:hAnsi="Arial"/>
          <w:sz w:val="20"/>
          <w:szCs w:val="20"/>
        </w:rPr>
      </w:pPr>
      <w:r w:rsidRPr="006E2AEB">
        <w:rPr>
          <w:rFonts w:ascii="Arial" w:hAnsi="Arial"/>
          <w:sz w:val="20"/>
          <w:szCs w:val="20"/>
        </w:rPr>
        <w:tab/>
      </w:r>
    </w:p>
    <w:p w:rsidR="00C42F9B" w:rsidRPr="006E2AEB" w:rsidRDefault="001B6D39" w:rsidP="007E723C">
      <w:pPr>
        <w:tabs>
          <w:tab w:val="left" w:pos="1164"/>
        </w:tabs>
        <w:jc w:val="both"/>
        <w:rPr>
          <w:rFonts w:ascii="Arial" w:hAnsi="Arial"/>
          <w:sz w:val="20"/>
          <w:szCs w:val="20"/>
        </w:rPr>
      </w:pPr>
      <w:r>
        <w:rPr>
          <w:rFonts w:ascii="Arial" w:hAnsi="Arial"/>
          <w:sz w:val="20"/>
          <w:szCs w:val="20"/>
        </w:rPr>
        <w:t>13</w:t>
      </w:r>
      <w:r w:rsidR="00576D8D" w:rsidRPr="006E2AEB">
        <w:rPr>
          <w:rFonts w:ascii="Arial" w:hAnsi="Arial"/>
          <w:sz w:val="20"/>
          <w:szCs w:val="20"/>
        </w:rPr>
        <w:t>.1 A(s) despesa</w:t>
      </w:r>
      <w:r w:rsidR="003D0FD7" w:rsidRPr="006E2AEB">
        <w:rPr>
          <w:rFonts w:ascii="Arial" w:hAnsi="Arial"/>
          <w:sz w:val="20"/>
          <w:szCs w:val="20"/>
        </w:rPr>
        <w:t>(s</w:t>
      </w:r>
      <w:r w:rsidR="00576D8D" w:rsidRPr="006E2AEB">
        <w:rPr>
          <w:rFonts w:ascii="Arial" w:hAnsi="Arial"/>
          <w:sz w:val="20"/>
          <w:szCs w:val="20"/>
        </w:rPr>
        <w:t>) da presente licitação correrá</w:t>
      </w:r>
      <w:r w:rsidR="003D0FD7" w:rsidRPr="006E2AEB">
        <w:rPr>
          <w:rFonts w:ascii="Arial" w:hAnsi="Arial"/>
          <w:sz w:val="20"/>
          <w:szCs w:val="20"/>
        </w:rPr>
        <w:t xml:space="preserve">(ao) à </w:t>
      </w:r>
      <w:r w:rsidR="003D0FD7" w:rsidRPr="001B6D39">
        <w:rPr>
          <w:rFonts w:ascii="Arial" w:hAnsi="Arial"/>
          <w:color w:val="000000" w:themeColor="text1"/>
          <w:sz w:val="20"/>
          <w:szCs w:val="20"/>
        </w:rPr>
        <w:t xml:space="preserve">conta do </w:t>
      </w:r>
      <w:r w:rsidR="001A4799" w:rsidRPr="001B6D39">
        <w:rPr>
          <w:rFonts w:ascii="Arial" w:hAnsi="Arial"/>
          <w:b/>
          <w:color w:val="000000" w:themeColor="text1"/>
          <w:sz w:val="20"/>
          <w:szCs w:val="20"/>
        </w:rPr>
        <w:t>Tesouro</w:t>
      </w:r>
      <w:r w:rsidRPr="001B6D39">
        <w:rPr>
          <w:rFonts w:ascii="Arial" w:hAnsi="Arial"/>
          <w:b/>
          <w:color w:val="000000" w:themeColor="text1"/>
          <w:sz w:val="20"/>
          <w:szCs w:val="20"/>
        </w:rPr>
        <w:t xml:space="preserve"> Estadual</w:t>
      </w:r>
      <w:r w:rsidR="003D0FD7" w:rsidRPr="001B6D39">
        <w:rPr>
          <w:rFonts w:ascii="Arial" w:hAnsi="Arial"/>
          <w:b/>
          <w:color w:val="000000" w:themeColor="text1"/>
          <w:sz w:val="20"/>
          <w:szCs w:val="20"/>
        </w:rPr>
        <w:t xml:space="preserve"> </w:t>
      </w:r>
      <w:r w:rsidR="003D0FD7" w:rsidRPr="006E2AEB">
        <w:rPr>
          <w:rFonts w:ascii="Arial" w:hAnsi="Arial"/>
          <w:sz w:val="20"/>
          <w:szCs w:val="20"/>
        </w:rPr>
        <w:t>consignados no Orçamento, a cargo da Secretaria de Estado de Educação, Cultura e Esporte, cujo programa de trabalho e elemento de despesa são:</w:t>
      </w:r>
    </w:p>
    <w:p w:rsidR="00F40E8A" w:rsidRPr="006E2AEB" w:rsidRDefault="00F40E8A" w:rsidP="003D0FD7">
      <w:pPr>
        <w:tabs>
          <w:tab w:val="left" w:pos="1164"/>
        </w:tabs>
        <w:jc w:val="both"/>
        <w:rPr>
          <w:rFonts w:ascii="Arial" w:hAnsi="Arial"/>
          <w:sz w:val="20"/>
          <w:szCs w:val="20"/>
        </w:rPr>
      </w:pPr>
    </w:p>
    <w:tbl>
      <w:tblPr>
        <w:tblStyle w:val="Tabelacomgrade"/>
        <w:tblW w:w="0" w:type="auto"/>
        <w:jc w:val="center"/>
        <w:tblLook w:val="04A0" w:firstRow="1" w:lastRow="0" w:firstColumn="1" w:lastColumn="0" w:noHBand="0" w:noVBand="1"/>
      </w:tblPr>
      <w:tblGrid>
        <w:gridCol w:w="3152"/>
        <w:gridCol w:w="1403"/>
        <w:gridCol w:w="5284"/>
      </w:tblGrid>
      <w:tr w:rsidR="00FA307A" w:rsidRPr="006E2AEB" w:rsidTr="00131DA2">
        <w:trPr>
          <w:jc w:val="center"/>
        </w:trPr>
        <w:tc>
          <w:tcPr>
            <w:tcW w:w="3189" w:type="dxa"/>
          </w:tcPr>
          <w:p w:rsidR="00FA307A" w:rsidRPr="006E2AEB" w:rsidRDefault="00FA307A" w:rsidP="00FA307A">
            <w:pPr>
              <w:tabs>
                <w:tab w:val="left" w:pos="3030"/>
              </w:tabs>
              <w:jc w:val="center"/>
              <w:rPr>
                <w:rFonts w:ascii="Arial" w:hAnsi="Arial"/>
                <w:b/>
                <w:sz w:val="20"/>
                <w:szCs w:val="20"/>
              </w:rPr>
            </w:pPr>
            <w:r w:rsidRPr="006E2AEB">
              <w:rPr>
                <w:rFonts w:ascii="Arial" w:hAnsi="Arial"/>
                <w:b/>
                <w:sz w:val="20"/>
                <w:szCs w:val="20"/>
              </w:rPr>
              <w:t>Descrição</w:t>
            </w:r>
          </w:p>
        </w:tc>
        <w:tc>
          <w:tcPr>
            <w:tcW w:w="1417" w:type="dxa"/>
          </w:tcPr>
          <w:p w:rsidR="00FA307A" w:rsidRPr="006E2AEB" w:rsidRDefault="00FA307A" w:rsidP="00FA307A">
            <w:pPr>
              <w:tabs>
                <w:tab w:val="left" w:pos="3030"/>
              </w:tabs>
              <w:jc w:val="center"/>
              <w:rPr>
                <w:rFonts w:ascii="Arial" w:hAnsi="Arial"/>
                <w:b/>
                <w:sz w:val="20"/>
                <w:szCs w:val="20"/>
              </w:rPr>
            </w:pPr>
            <w:r w:rsidRPr="006E2AEB">
              <w:rPr>
                <w:rFonts w:ascii="Arial" w:hAnsi="Arial"/>
                <w:b/>
                <w:sz w:val="20"/>
                <w:szCs w:val="20"/>
              </w:rPr>
              <w:t>Código</w:t>
            </w:r>
          </w:p>
        </w:tc>
        <w:tc>
          <w:tcPr>
            <w:tcW w:w="5380" w:type="dxa"/>
          </w:tcPr>
          <w:p w:rsidR="00FA307A" w:rsidRPr="006E2AEB" w:rsidRDefault="00FA307A" w:rsidP="00FA307A">
            <w:pPr>
              <w:tabs>
                <w:tab w:val="left" w:pos="3030"/>
              </w:tabs>
              <w:jc w:val="center"/>
              <w:rPr>
                <w:rFonts w:ascii="Arial" w:hAnsi="Arial"/>
                <w:b/>
                <w:sz w:val="20"/>
                <w:szCs w:val="20"/>
              </w:rPr>
            </w:pPr>
            <w:r w:rsidRPr="006E2AEB">
              <w:rPr>
                <w:rFonts w:ascii="Arial" w:hAnsi="Arial"/>
                <w:b/>
                <w:sz w:val="20"/>
                <w:szCs w:val="20"/>
              </w:rPr>
              <w:t>Denominação</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UNIDADE ORÇAMENTÁRIA</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2201</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GABINETE DO SECRETARIO DE EDUCAÇÃO, CULTURA E ESPORTE</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FUNÇÃO</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04</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ADMINISTRAÇÃO</w:t>
            </w:r>
          </w:p>
        </w:tc>
      </w:tr>
      <w:tr w:rsidR="00B03B37" w:rsidRPr="006E2AEB" w:rsidTr="00131DA2">
        <w:trPr>
          <w:jc w:val="center"/>
        </w:trPr>
        <w:tc>
          <w:tcPr>
            <w:tcW w:w="3189" w:type="dxa"/>
          </w:tcPr>
          <w:p w:rsidR="00B03B37" w:rsidRPr="006E2AEB" w:rsidRDefault="00B03B37" w:rsidP="003D0FD7">
            <w:pPr>
              <w:tabs>
                <w:tab w:val="left" w:pos="3030"/>
              </w:tabs>
              <w:jc w:val="both"/>
              <w:rPr>
                <w:rFonts w:ascii="Arial" w:hAnsi="Arial"/>
                <w:b/>
                <w:sz w:val="20"/>
                <w:szCs w:val="20"/>
              </w:rPr>
            </w:pPr>
            <w:r w:rsidRPr="006E2AEB">
              <w:rPr>
                <w:rFonts w:ascii="Arial" w:hAnsi="Arial"/>
                <w:b/>
                <w:sz w:val="20"/>
                <w:szCs w:val="20"/>
              </w:rPr>
              <w:t>FUNÇÃO</w:t>
            </w:r>
          </w:p>
        </w:tc>
        <w:tc>
          <w:tcPr>
            <w:tcW w:w="1417" w:type="dxa"/>
          </w:tcPr>
          <w:p w:rsidR="00B03B37" w:rsidRDefault="00B03B37" w:rsidP="00B03B37">
            <w:pPr>
              <w:tabs>
                <w:tab w:val="left" w:pos="3030"/>
              </w:tabs>
              <w:jc w:val="center"/>
              <w:rPr>
                <w:rFonts w:ascii="Arial" w:hAnsi="Arial"/>
                <w:b/>
                <w:sz w:val="20"/>
                <w:szCs w:val="20"/>
              </w:rPr>
            </w:pPr>
            <w:r>
              <w:rPr>
                <w:rFonts w:ascii="Arial" w:hAnsi="Arial"/>
                <w:b/>
                <w:sz w:val="20"/>
                <w:szCs w:val="20"/>
              </w:rPr>
              <w:t>12</w:t>
            </w:r>
          </w:p>
        </w:tc>
        <w:tc>
          <w:tcPr>
            <w:tcW w:w="5380" w:type="dxa"/>
          </w:tcPr>
          <w:p w:rsidR="00B03B37" w:rsidRPr="006E2AEB" w:rsidRDefault="009E64CC" w:rsidP="003D0FD7">
            <w:pPr>
              <w:tabs>
                <w:tab w:val="left" w:pos="3030"/>
              </w:tabs>
              <w:jc w:val="both"/>
              <w:rPr>
                <w:rFonts w:ascii="Arial" w:hAnsi="Arial"/>
                <w:b/>
                <w:sz w:val="20"/>
                <w:szCs w:val="20"/>
              </w:rPr>
            </w:pPr>
            <w:r>
              <w:rPr>
                <w:rFonts w:ascii="Arial" w:hAnsi="Arial"/>
                <w:b/>
                <w:sz w:val="20"/>
                <w:szCs w:val="20"/>
              </w:rPr>
              <w:t>EDUCAÇÃO</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SUBFUNÇÃO</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122</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ADMINISTRAÇÃO GERAL</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PROGRAMA</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4001</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PROGRAMA APOIO ADMINISTRATIVO</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AÇÃO</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4001</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APOIO ADMINISTRATIVO</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GRUPO DE DESPESA</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03</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OUTRAS DESPESAS CORRENTES</w:t>
            </w:r>
          </w:p>
        </w:tc>
      </w:tr>
      <w:tr w:rsidR="00FA307A" w:rsidRPr="006E2AEB" w:rsidTr="00131DA2">
        <w:trPr>
          <w:jc w:val="center"/>
        </w:trPr>
        <w:tc>
          <w:tcPr>
            <w:tcW w:w="3189" w:type="dxa"/>
          </w:tcPr>
          <w:p w:rsidR="00FA307A" w:rsidRPr="006E2AEB" w:rsidRDefault="00855FE0" w:rsidP="003D0FD7">
            <w:pPr>
              <w:tabs>
                <w:tab w:val="left" w:pos="3030"/>
              </w:tabs>
              <w:jc w:val="both"/>
              <w:rPr>
                <w:rFonts w:ascii="Arial" w:hAnsi="Arial"/>
                <w:b/>
                <w:sz w:val="20"/>
                <w:szCs w:val="20"/>
              </w:rPr>
            </w:pPr>
            <w:r w:rsidRPr="006E2AEB">
              <w:rPr>
                <w:rFonts w:ascii="Arial" w:hAnsi="Arial"/>
                <w:b/>
                <w:sz w:val="20"/>
                <w:szCs w:val="20"/>
              </w:rPr>
              <w:t>FONTE DE RECURSO</w:t>
            </w:r>
          </w:p>
        </w:tc>
        <w:tc>
          <w:tcPr>
            <w:tcW w:w="1417" w:type="dxa"/>
          </w:tcPr>
          <w:p w:rsidR="00FA307A" w:rsidRPr="006E2AEB" w:rsidRDefault="00B03B37" w:rsidP="00B03B37">
            <w:pPr>
              <w:tabs>
                <w:tab w:val="left" w:pos="3030"/>
              </w:tabs>
              <w:jc w:val="center"/>
              <w:rPr>
                <w:rFonts w:ascii="Arial" w:hAnsi="Arial"/>
                <w:b/>
                <w:sz w:val="20"/>
                <w:szCs w:val="20"/>
              </w:rPr>
            </w:pPr>
            <w:r>
              <w:rPr>
                <w:rFonts w:ascii="Arial" w:hAnsi="Arial"/>
                <w:b/>
                <w:sz w:val="20"/>
                <w:szCs w:val="20"/>
              </w:rPr>
              <w:t>100</w:t>
            </w:r>
          </w:p>
        </w:tc>
        <w:tc>
          <w:tcPr>
            <w:tcW w:w="5380" w:type="dxa"/>
          </w:tcPr>
          <w:p w:rsidR="00FA307A" w:rsidRPr="006E2AEB" w:rsidRDefault="009E64CC" w:rsidP="003D0FD7">
            <w:pPr>
              <w:tabs>
                <w:tab w:val="left" w:pos="3030"/>
              </w:tabs>
              <w:jc w:val="both"/>
              <w:rPr>
                <w:rFonts w:ascii="Arial" w:hAnsi="Arial"/>
                <w:b/>
                <w:sz w:val="20"/>
                <w:szCs w:val="20"/>
              </w:rPr>
            </w:pPr>
            <w:r>
              <w:rPr>
                <w:rFonts w:ascii="Arial" w:hAnsi="Arial"/>
                <w:b/>
                <w:sz w:val="20"/>
                <w:szCs w:val="20"/>
              </w:rPr>
              <w:t>RECEITAS ORDINÁRIAS</w:t>
            </w:r>
          </w:p>
        </w:tc>
      </w:tr>
    </w:tbl>
    <w:p w:rsidR="00F40E8A" w:rsidRPr="006E2AEB" w:rsidRDefault="00F40E8A" w:rsidP="00C42F9B">
      <w:pPr>
        <w:tabs>
          <w:tab w:val="left" w:pos="1981"/>
        </w:tabs>
        <w:jc w:val="both"/>
        <w:rPr>
          <w:rFonts w:ascii="Arial" w:hAnsi="Arial"/>
          <w:sz w:val="20"/>
          <w:szCs w:val="20"/>
        </w:rPr>
      </w:pPr>
    </w:p>
    <w:p w:rsidR="00F40E8A" w:rsidRPr="006E2AEB" w:rsidRDefault="00F40E8A" w:rsidP="00C42F9B">
      <w:pPr>
        <w:tabs>
          <w:tab w:val="left" w:pos="1981"/>
        </w:tabs>
        <w:jc w:val="both"/>
        <w:rPr>
          <w:rFonts w:ascii="Arial" w:hAnsi="Arial"/>
          <w:sz w:val="20"/>
          <w:szCs w:val="20"/>
        </w:rPr>
      </w:pPr>
    </w:p>
    <w:p w:rsidR="005B169D" w:rsidRPr="006E2AEB" w:rsidRDefault="005B169D" w:rsidP="005B169D">
      <w:pPr>
        <w:shd w:val="clear" w:color="auto" w:fill="B3B3B3"/>
        <w:jc w:val="center"/>
        <w:outlineLvl w:val="0"/>
        <w:rPr>
          <w:rFonts w:ascii="Arial" w:hAnsi="Arial"/>
          <w:sz w:val="20"/>
          <w:szCs w:val="20"/>
        </w:rPr>
      </w:pPr>
      <w:r w:rsidRPr="006E2AEB">
        <w:rPr>
          <w:rFonts w:ascii="Arial" w:hAnsi="Arial"/>
          <w:sz w:val="20"/>
          <w:szCs w:val="20"/>
        </w:rPr>
        <w:tab/>
      </w:r>
      <w:r w:rsidRPr="006E2AEB">
        <w:rPr>
          <w:rFonts w:ascii="Arial" w:hAnsi="Arial"/>
          <w:b/>
          <w:sz w:val="20"/>
          <w:szCs w:val="20"/>
        </w:rPr>
        <w:t>1</w:t>
      </w:r>
      <w:r w:rsidR="001B6D39">
        <w:rPr>
          <w:rFonts w:ascii="Arial" w:hAnsi="Arial"/>
          <w:b/>
          <w:sz w:val="20"/>
          <w:szCs w:val="20"/>
        </w:rPr>
        <w:t>4</w:t>
      </w:r>
      <w:r w:rsidRPr="006E2AEB">
        <w:rPr>
          <w:rFonts w:ascii="Arial" w:hAnsi="Arial"/>
          <w:b/>
          <w:sz w:val="20"/>
          <w:szCs w:val="20"/>
        </w:rPr>
        <w:t xml:space="preserve"> – DAS CONDIÇÕES PARA CONTRATAÇÃO</w:t>
      </w:r>
      <w:r w:rsidRPr="006E2AEB">
        <w:rPr>
          <w:rFonts w:ascii="Arial" w:hAnsi="Arial"/>
          <w:sz w:val="20"/>
          <w:szCs w:val="20"/>
        </w:rPr>
        <w:tab/>
      </w:r>
    </w:p>
    <w:p w:rsidR="005B169D" w:rsidRPr="006E2AEB" w:rsidRDefault="005B169D" w:rsidP="005B169D">
      <w:pPr>
        <w:tabs>
          <w:tab w:val="left" w:pos="3686"/>
        </w:tabs>
        <w:jc w:val="both"/>
        <w:rPr>
          <w:rFonts w:ascii="Arial" w:hAnsi="Arial"/>
          <w:sz w:val="20"/>
          <w:szCs w:val="20"/>
        </w:rPr>
      </w:pPr>
    </w:p>
    <w:p w:rsidR="005B169D" w:rsidRPr="006E2AEB" w:rsidRDefault="002C7680" w:rsidP="007E723C">
      <w:pPr>
        <w:tabs>
          <w:tab w:val="left" w:pos="3686"/>
        </w:tabs>
        <w:jc w:val="both"/>
        <w:rPr>
          <w:rFonts w:ascii="Arial" w:hAnsi="Arial"/>
          <w:sz w:val="20"/>
          <w:szCs w:val="20"/>
        </w:rPr>
      </w:pPr>
      <w:r>
        <w:rPr>
          <w:rFonts w:ascii="Arial" w:hAnsi="Arial"/>
          <w:sz w:val="20"/>
          <w:szCs w:val="20"/>
        </w:rPr>
        <w:t>14</w:t>
      </w:r>
      <w:r w:rsidR="005B169D" w:rsidRPr="006E2AEB">
        <w:rPr>
          <w:rFonts w:ascii="Arial" w:hAnsi="Arial"/>
          <w:sz w:val="20"/>
          <w:szCs w:val="20"/>
        </w:rPr>
        <w:t xml:space="preserve">.1 </w:t>
      </w:r>
      <w:r w:rsidR="00680672" w:rsidRPr="006E2AEB">
        <w:rPr>
          <w:rFonts w:ascii="Arial" w:hAnsi="Arial"/>
          <w:sz w:val="20"/>
          <w:szCs w:val="20"/>
        </w:rPr>
        <w:t>Como condição para celebraç</w:t>
      </w:r>
      <w:r w:rsidR="0014692F" w:rsidRPr="006E2AEB">
        <w:rPr>
          <w:rFonts w:ascii="Arial" w:hAnsi="Arial"/>
          <w:sz w:val="20"/>
          <w:szCs w:val="20"/>
        </w:rPr>
        <w:t>ão do contrato</w:t>
      </w:r>
      <w:r w:rsidR="000C3DB3" w:rsidRPr="006E2AEB">
        <w:rPr>
          <w:rFonts w:ascii="Arial" w:hAnsi="Arial"/>
          <w:sz w:val="20"/>
          <w:szCs w:val="20"/>
        </w:rPr>
        <w:t xml:space="preserve"> ou instrumento equivalente</w:t>
      </w:r>
      <w:r w:rsidR="0014692F" w:rsidRPr="006E2AEB">
        <w:rPr>
          <w:rFonts w:ascii="Arial" w:hAnsi="Arial"/>
          <w:sz w:val="20"/>
          <w:szCs w:val="20"/>
        </w:rPr>
        <w:t>, a L</w:t>
      </w:r>
      <w:r w:rsidR="00680672" w:rsidRPr="006E2AEB">
        <w:rPr>
          <w:rFonts w:ascii="Arial" w:hAnsi="Arial"/>
          <w:sz w:val="20"/>
          <w:szCs w:val="20"/>
        </w:rPr>
        <w:t>icitante vencedor</w:t>
      </w:r>
      <w:r w:rsidR="0014692F" w:rsidRPr="006E2AEB">
        <w:rPr>
          <w:rFonts w:ascii="Arial" w:hAnsi="Arial"/>
          <w:sz w:val="20"/>
          <w:szCs w:val="20"/>
        </w:rPr>
        <w:t>a</w:t>
      </w:r>
      <w:r w:rsidR="00680672" w:rsidRPr="006E2AEB">
        <w:rPr>
          <w:rFonts w:ascii="Arial" w:hAnsi="Arial"/>
          <w:sz w:val="20"/>
          <w:szCs w:val="20"/>
        </w:rPr>
        <w:t xml:space="preserve"> deverá manter as condições de habilitação.</w:t>
      </w:r>
    </w:p>
    <w:p w:rsidR="007E723C" w:rsidRPr="006E2AEB" w:rsidRDefault="007E723C" w:rsidP="007E723C">
      <w:pPr>
        <w:tabs>
          <w:tab w:val="left" w:pos="3686"/>
        </w:tabs>
        <w:jc w:val="both"/>
        <w:rPr>
          <w:rFonts w:ascii="Arial" w:hAnsi="Arial"/>
          <w:sz w:val="20"/>
          <w:szCs w:val="20"/>
        </w:rPr>
      </w:pPr>
    </w:p>
    <w:p w:rsidR="00680672" w:rsidRPr="006E2AEB" w:rsidRDefault="002C7680" w:rsidP="007E723C">
      <w:pPr>
        <w:tabs>
          <w:tab w:val="left" w:pos="3686"/>
        </w:tabs>
        <w:jc w:val="both"/>
        <w:rPr>
          <w:rFonts w:ascii="Arial" w:hAnsi="Arial"/>
          <w:sz w:val="20"/>
          <w:szCs w:val="20"/>
        </w:rPr>
      </w:pPr>
      <w:r>
        <w:rPr>
          <w:rFonts w:ascii="Arial" w:hAnsi="Arial"/>
          <w:sz w:val="20"/>
          <w:szCs w:val="20"/>
        </w:rPr>
        <w:t>14</w:t>
      </w:r>
      <w:r w:rsidR="00680672" w:rsidRPr="006E2AEB">
        <w:rPr>
          <w:rFonts w:ascii="Arial" w:hAnsi="Arial"/>
          <w:sz w:val="20"/>
          <w:szCs w:val="20"/>
        </w:rPr>
        <w:t xml:space="preserve">.2 Homologada a licitação, a Licitante vencedora será convocada </w:t>
      </w:r>
      <w:r w:rsidR="0014692F" w:rsidRPr="006E2AEB">
        <w:rPr>
          <w:rFonts w:ascii="Arial" w:hAnsi="Arial"/>
          <w:sz w:val="20"/>
          <w:szCs w:val="20"/>
        </w:rPr>
        <w:t xml:space="preserve">para </w:t>
      </w:r>
      <w:r w:rsidR="00680672" w:rsidRPr="006E2AEB">
        <w:rPr>
          <w:rFonts w:ascii="Arial" w:hAnsi="Arial"/>
          <w:sz w:val="20"/>
          <w:szCs w:val="20"/>
        </w:rPr>
        <w:t>no prazo de 05 (cinco) dias úteis, retirar a (s) Nota (s) de Empenho (s) ou assinar o contrato, sob pena de decair o direito de contrataç</w:t>
      </w:r>
      <w:r w:rsidR="006B6F76" w:rsidRPr="006E2AEB">
        <w:rPr>
          <w:rFonts w:ascii="Arial" w:hAnsi="Arial"/>
          <w:sz w:val="20"/>
          <w:szCs w:val="20"/>
        </w:rPr>
        <w:t>ão, podendo este prazo ser prorrogado, a critério da</w:t>
      </w:r>
      <w:r w:rsidR="00E20F63" w:rsidRPr="006E2AEB">
        <w:rPr>
          <w:rFonts w:ascii="Arial" w:hAnsi="Arial"/>
          <w:sz w:val="20"/>
          <w:szCs w:val="20"/>
        </w:rPr>
        <w:t xml:space="preserve"> Administração, desde que ocorra</w:t>
      </w:r>
      <w:r w:rsidR="006B6F76" w:rsidRPr="006E2AEB">
        <w:rPr>
          <w:rFonts w:ascii="Arial" w:hAnsi="Arial"/>
          <w:sz w:val="20"/>
          <w:szCs w:val="20"/>
        </w:rPr>
        <w:t xml:space="preserve"> motivo justificado.</w:t>
      </w:r>
    </w:p>
    <w:p w:rsidR="007E723C" w:rsidRPr="006E2AEB" w:rsidRDefault="007E723C" w:rsidP="007E723C">
      <w:pPr>
        <w:tabs>
          <w:tab w:val="left" w:pos="3686"/>
        </w:tabs>
        <w:jc w:val="both"/>
        <w:rPr>
          <w:rFonts w:ascii="Arial" w:hAnsi="Arial"/>
          <w:sz w:val="20"/>
          <w:szCs w:val="20"/>
        </w:rPr>
      </w:pPr>
    </w:p>
    <w:p w:rsidR="000C3DB3" w:rsidRPr="002C7680" w:rsidRDefault="002C7680" w:rsidP="000C3DB3">
      <w:pPr>
        <w:tabs>
          <w:tab w:val="left" w:pos="3686"/>
        </w:tabs>
        <w:jc w:val="both"/>
        <w:rPr>
          <w:rFonts w:ascii="Arial" w:hAnsi="Arial"/>
          <w:sz w:val="20"/>
          <w:szCs w:val="20"/>
        </w:rPr>
      </w:pPr>
      <w:r>
        <w:rPr>
          <w:rFonts w:ascii="Arial" w:hAnsi="Arial"/>
          <w:sz w:val="20"/>
          <w:szCs w:val="20"/>
        </w:rPr>
        <w:t>14</w:t>
      </w:r>
      <w:r w:rsidR="00680672" w:rsidRPr="006E2AEB">
        <w:rPr>
          <w:rFonts w:ascii="Arial" w:hAnsi="Arial"/>
          <w:sz w:val="20"/>
          <w:szCs w:val="20"/>
        </w:rPr>
        <w:t xml:space="preserve">.2.1 Na data da assinatura do contrato, serão exigidas Procuração Particular com firma reconhecida ou Procuração Pública, em nome do representante legal, outorgando poderes específicos para a assinatura do </w:t>
      </w:r>
      <w:r w:rsidR="00680672" w:rsidRPr="002C7680">
        <w:rPr>
          <w:rFonts w:ascii="Arial" w:hAnsi="Arial"/>
          <w:sz w:val="20"/>
          <w:szCs w:val="20"/>
        </w:rPr>
        <w:t>instrumento contratual e cópia autenticada do documento pessoal.</w:t>
      </w:r>
      <w:r w:rsidR="000C3DB3" w:rsidRPr="002C7680">
        <w:rPr>
          <w:rFonts w:ascii="Arial" w:hAnsi="Arial"/>
          <w:sz w:val="20"/>
          <w:szCs w:val="20"/>
        </w:rPr>
        <w:t xml:space="preserve"> </w:t>
      </w:r>
    </w:p>
    <w:p w:rsidR="007E723C" w:rsidRPr="002C7680" w:rsidRDefault="007E723C" w:rsidP="007E723C">
      <w:pPr>
        <w:tabs>
          <w:tab w:val="left" w:pos="3686"/>
        </w:tabs>
        <w:jc w:val="both"/>
        <w:rPr>
          <w:rFonts w:ascii="Arial" w:hAnsi="Arial"/>
          <w:sz w:val="20"/>
          <w:szCs w:val="20"/>
        </w:rPr>
      </w:pPr>
    </w:p>
    <w:p w:rsidR="00243374" w:rsidRPr="002C7680" w:rsidRDefault="002C7680" w:rsidP="007E723C">
      <w:pPr>
        <w:tabs>
          <w:tab w:val="left" w:pos="3686"/>
        </w:tabs>
        <w:jc w:val="both"/>
        <w:rPr>
          <w:rFonts w:ascii="Arial" w:hAnsi="Arial"/>
          <w:sz w:val="20"/>
          <w:szCs w:val="20"/>
        </w:rPr>
      </w:pPr>
      <w:r w:rsidRPr="002C7680">
        <w:rPr>
          <w:rFonts w:ascii="Arial" w:hAnsi="Arial"/>
          <w:sz w:val="20"/>
          <w:szCs w:val="20"/>
        </w:rPr>
        <w:t>14</w:t>
      </w:r>
      <w:r w:rsidR="0014692F" w:rsidRPr="002C7680">
        <w:rPr>
          <w:rFonts w:ascii="Arial" w:hAnsi="Arial"/>
          <w:sz w:val="20"/>
          <w:szCs w:val="20"/>
        </w:rPr>
        <w:t>.2.2 Se a Licitante vencedora não celebrar o contrato</w:t>
      </w:r>
      <w:r w:rsidR="006906A5" w:rsidRPr="002C7680">
        <w:rPr>
          <w:rFonts w:ascii="Arial" w:hAnsi="Arial"/>
          <w:sz w:val="20"/>
          <w:szCs w:val="20"/>
        </w:rPr>
        <w:t>/instrumento equivalente</w:t>
      </w:r>
      <w:r w:rsidR="0014692F" w:rsidRPr="002C7680">
        <w:rPr>
          <w:rFonts w:ascii="Arial" w:hAnsi="Arial"/>
          <w:sz w:val="20"/>
          <w:szCs w:val="20"/>
        </w:rPr>
        <w:t xml:space="preserve"> ou não apresentar situação regular, é facultado a Administração examinar e verificar a </w:t>
      </w:r>
      <w:r w:rsidR="00680236" w:rsidRPr="002C7680">
        <w:rPr>
          <w:rFonts w:ascii="Arial" w:hAnsi="Arial"/>
          <w:sz w:val="20"/>
          <w:szCs w:val="20"/>
        </w:rPr>
        <w:t>aceitabilidade das propostas subsequentes, na ordem de classificação, procedendo à contratação, sem prejuízo da aplicação das sanções previstas em lei, nos termos do art. 11,</w:t>
      </w:r>
      <w:r w:rsidR="007064AC" w:rsidRPr="002C7680">
        <w:rPr>
          <w:rFonts w:ascii="Arial" w:hAnsi="Arial"/>
          <w:sz w:val="20"/>
          <w:szCs w:val="20"/>
        </w:rPr>
        <w:t xml:space="preserve"> </w:t>
      </w:r>
      <w:r w:rsidR="00680236" w:rsidRPr="002C7680">
        <w:rPr>
          <w:rFonts w:ascii="Arial" w:hAnsi="Arial"/>
          <w:sz w:val="20"/>
          <w:szCs w:val="20"/>
        </w:rPr>
        <w:t>§ 1º, do Decreto Estadual nº 7.468/2011.</w:t>
      </w:r>
    </w:p>
    <w:p w:rsidR="00243374" w:rsidRPr="002C7680" w:rsidRDefault="00243374" w:rsidP="007E723C">
      <w:pPr>
        <w:tabs>
          <w:tab w:val="left" w:pos="3686"/>
        </w:tabs>
        <w:jc w:val="both"/>
        <w:rPr>
          <w:rFonts w:ascii="Arial" w:hAnsi="Arial"/>
          <w:sz w:val="20"/>
          <w:szCs w:val="20"/>
        </w:rPr>
      </w:pPr>
    </w:p>
    <w:p w:rsidR="007E723C" w:rsidRPr="002C7680" w:rsidRDefault="002C7680" w:rsidP="007E723C">
      <w:pPr>
        <w:tabs>
          <w:tab w:val="left" w:pos="3686"/>
        </w:tabs>
        <w:jc w:val="both"/>
        <w:rPr>
          <w:rFonts w:ascii="Arial" w:hAnsi="Arial"/>
          <w:sz w:val="20"/>
          <w:szCs w:val="20"/>
        </w:rPr>
      </w:pPr>
      <w:r w:rsidRPr="002C7680">
        <w:rPr>
          <w:rFonts w:ascii="Arial" w:hAnsi="Arial"/>
          <w:sz w:val="20"/>
          <w:szCs w:val="20"/>
        </w:rPr>
        <w:t>14</w:t>
      </w:r>
      <w:r w:rsidR="00680236" w:rsidRPr="002C7680">
        <w:rPr>
          <w:rFonts w:ascii="Arial" w:hAnsi="Arial"/>
          <w:sz w:val="20"/>
          <w:szCs w:val="20"/>
        </w:rPr>
        <w:t xml:space="preserve">.2.3 Quando da contratação com autor de proposta subsequente àquela melhor classificada, deverá a Administração negociar o valor, procurando aproximá-lo daquele ofertado inicialmente, conforme </w:t>
      </w:r>
      <w:r w:rsidR="00D77CDF" w:rsidRPr="002C7680">
        <w:rPr>
          <w:rFonts w:ascii="Arial" w:hAnsi="Arial"/>
          <w:sz w:val="20"/>
          <w:szCs w:val="20"/>
        </w:rPr>
        <w:t>determinado n</w:t>
      </w:r>
      <w:r w:rsidR="00680236" w:rsidRPr="002C7680">
        <w:rPr>
          <w:rFonts w:ascii="Arial" w:hAnsi="Arial"/>
          <w:sz w:val="20"/>
          <w:szCs w:val="20"/>
        </w:rPr>
        <w:t xml:space="preserve">o art. 11,§ </w:t>
      </w:r>
      <w:r w:rsidR="00D77CDF" w:rsidRPr="002C7680">
        <w:rPr>
          <w:rFonts w:ascii="Arial" w:hAnsi="Arial"/>
          <w:sz w:val="20"/>
          <w:szCs w:val="20"/>
        </w:rPr>
        <w:t>2</w:t>
      </w:r>
      <w:r w:rsidR="00680236" w:rsidRPr="002C7680">
        <w:rPr>
          <w:rFonts w:ascii="Arial" w:hAnsi="Arial"/>
          <w:sz w:val="20"/>
          <w:szCs w:val="20"/>
        </w:rPr>
        <w:t>º, do Decreto Estadual nº 7.468/2011.</w:t>
      </w:r>
    </w:p>
    <w:p w:rsidR="00243374" w:rsidRPr="006E2AEB" w:rsidRDefault="00243374" w:rsidP="007E723C">
      <w:pPr>
        <w:tabs>
          <w:tab w:val="left" w:pos="3686"/>
        </w:tabs>
        <w:jc w:val="both"/>
        <w:rPr>
          <w:rFonts w:ascii="Arial" w:hAnsi="Arial"/>
          <w:sz w:val="20"/>
          <w:szCs w:val="20"/>
        </w:rPr>
      </w:pPr>
    </w:p>
    <w:p w:rsidR="00D77CDF" w:rsidRPr="001A3039" w:rsidRDefault="001A3039" w:rsidP="007E723C">
      <w:pPr>
        <w:tabs>
          <w:tab w:val="left" w:pos="3686"/>
        </w:tabs>
        <w:jc w:val="both"/>
        <w:rPr>
          <w:rFonts w:ascii="Arial" w:hAnsi="Arial"/>
          <w:sz w:val="20"/>
          <w:szCs w:val="20"/>
        </w:rPr>
      </w:pPr>
      <w:r w:rsidRPr="001A3039">
        <w:rPr>
          <w:rFonts w:ascii="Arial" w:hAnsi="Arial"/>
          <w:sz w:val="20"/>
          <w:szCs w:val="20"/>
        </w:rPr>
        <w:lastRenderedPageBreak/>
        <w:t>14</w:t>
      </w:r>
      <w:r w:rsidR="00D54C12" w:rsidRPr="001A3039">
        <w:rPr>
          <w:rFonts w:ascii="Arial" w:hAnsi="Arial"/>
          <w:sz w:val="20"/>
          <w:szCs w:val="20"/>
        </w:rPr>
        <w:t>.3 Decorridos 120 (cento e vinte) dias da data de entrega das propostas, sem convocação para a contratação, ficam os licitantes liberados dos compromissos assumidos.</w:t>
      </w:r>
    </w:p>
    <w:p w:rsidR="007E723C" w:rsidRPr="001A3039" w:rsidRDefault="007E723C" w:rsidP="007E723C">
      <w:pPr>
        <w:tabs>
          <w:tab w:val="left" w:pos="3686"/>
        </w:tabs>
        <w:jc w:val="both"/>
        <w:rPr>
          <w:rFonts w:ascii="Arial" w:hAnsi="Arial"/>
          <w:sz w:val="20"/>
          <w:szCs w:val="20"/>
        </w:rPr>
      </w:pPr>
    </w:p>
    <w:p w:rsidR="00C5600F" w:rsidRPr="001A3039" w:rsidRDefault="001A3039" w:rsidP="007E723C">
      <w:pPr>
        <w:tabs>
          <w:tab w:val="left" w:pos="3686"/>
        </w:tabs>
        <w:jc w:val="both"/>
        <w:rPr>
          <w:rFonts w:ascii="Arial" w:hAnsi="Arial"/>
          <w:sz w:val="20"/>
          <w:szCs w:val="20"/>
        </w:rPr>
      </w:pPr>
      <w:r w:rsidRPr="001A3039">
        <w:rPr>
          <w:rFonts w:ascii="Arial" w:hAnsi="Arial"/>
          <w:sz w:val="20"/>
          <w:szCs w:val="20"/>
        </w:rPr>
        <w:t>14</w:t>
      </w:r>
      <w:r w:rsidR="00C5600F" w:rsidRPr="001A3039">
        <w:rPr>
          <w:rFonts w:ascii="Arial" w:hAnsi="Arial"/>
          <w:sz w:val="20"/>
          <w:szCs w:val="20"/>
        </w:rPr>
        <w:t xml:space="preserve">.4 A Adjudicatária é obrigada a aceitar nas mesmas condições da licitação, </w:t>
      </w:r>
      <w:r w:rsidR="00C5600F" w:rsidRPr="001A3039">
        <w:rPr>
          <w:rFonts w:ascii="Arial" w:hAnsi="Arial"/>
          <w:b/>
          <w:sz w:val="20"/>
          <w:szCs w:val="20"/>
        </w:rPr>
        <w:t xml:space="preserve">os acréscimos ou supressões de até 25% </w:t>
      </w:r>
      <w:r w:rsidR="00C5600F" w:rsidRPr="001A3039">
        <w:rPr>
          <w:rFonts w:ascii="Arial" w:hAnsi="Arial"/>
          <w:sz w:val="20"/>
          <w:szCs w:val="20"/>
        </w:rPr>
        <w:t>(vinte e cinco por cento) do valor inicial atualizado do contrato</w:t>
      </w:r>
      <w:r w:rsidR="006906A5" w:rsidRPr="001A3039">
        <w:rPr>
          <w:rFonts w:ascii="Arial" w:hAnsi="Arial"/>
          <w:sz w:val="20"/>
          <w:szCs w:val="20"/>
        </w:rPr>
        <w:t xml:space="preserve"> ou instrumento equivalente</w:t>
      </w:r>
      <w:r w:rsidR="00C5600F" w:rsidRPr="001A3039">
        <w:rPr>
          <w:rFonts w:ascii="Arial" w:hAnsi="Arial"/>
          <w:sz w:val="20"/>
          <w:szCs w:val="20"/>
        </w:rPr>
        <w:t>, nos termos do artigo 65, § 1º, da Lei Federal nº 8.666/93.</w:t>
      </w:r>
    </w:p>
    <w:p w:rsidR="007E723C" w:rsidRPr="001A3039" w:rsidRDefault="007E723C" w:rsidP="007E723C">
      <w:pPr>
        <w:tabs>
          <w:tab w:val="left" w:pos="3686"/>
        </w:tabs>
        <w:jc w:val="both"/>
        <w:rPr>
          <w:rFonts w:ascii="Arial" w:hAnsi="Arial"/>
          <w:sz w:val="20"/>
          <w:szCs w:val="20"/>
        </w:rPr>
      </w:pPr>
    </w:p>
    <w:p w:rsidR="005B169D" w:rsidRPr="001A3039" w:rsidRDefault="001A3039" w:rsidP="007E723C">
      <w:pPr>
        <w:tabs>
          <w:tab w:val="left" w:pos="3686"/>
        </w:tabs>
        <w:jc w:val="both"/>
        <w:rPr>
          <w:rFonts w:ascii="Arial" w:hAnsi="Arial"/>
          <w:sz w:val="20"/>
          <w:szCs w:val="20"/>
        </w:rPr>
      </w:pPr>
      <w:r w:rsidRPr="001A3039">
        <w:rPr>
          <w:rFonts w:ascii="Arial" w:hAnsi="Arial"/>
          <w:sz w:val="20"/>
          <w:szCs w:val="20"/>
        </w:rPr>
        <w:t>14</w:t>
      </w:r>
      <w:r w:rsidR="00876A01" w:rsidRPr="001A3039">
        <w:rPr>
          <w:rFonts w:ascii="Arial" w:hAnsi="Arial"/>
          <w:sz w:val="20"/>
          <w:szCs w:val="20"/>
        </w:rPr>
        <w:t>.5 A Secretaria de Estado de Educação, Cultura e Esporte indicará um gestor ou uma comissão para fiscalizar, acompanhar e verificar a perfeita execução do contrato</w:t>
      </w:r>
      <w:r w:rsidR="00515A87" w:rsidRPr="001A3039">
        <w:rPr>
          <w:rFonts w:ascii="Arial" w:hAnsi="Arial"/>
          <w:sz w:val="20"/>
          <w:szCs w:val="20"/>
        </w:rPr>
        <w:t>/instrumento equivalente</w:t>
      </w:r>
      <w:r w:rsidR="00876A01" w:rsidRPr="001A3039">
        <w:rPr>
          <w:rFonts w:ascii="Arial" w:hAnsi="Arial"/>
          <w:sz w:val="20"/>
          <w:szCs w:val="20"/>
        </w:rPr>
        <w:t xml:space="preserve"> em todas as suas fases, até o recebimento definitivo do objeto, nos te</w:t>
      </w:r>
      <w:r w:rsidR="006A598C" w:rsidRPr="001A3039">
        <w:rPr>
          <w:rFonts w:ascii="Arial" w:hAnsi="Arial"/>
          <w:sz w:val="20"/>
          <w:szCs w:val="20"/>
        </w:rPr>
        <w:t>r</w:t>
      </w:r>
      <w:r w:rsidR="00876A01" w:rsidRPr="001A3039">
        <w:rPr>
          <w:rFonts w:ascii="Arial" w:hAnsi="Arial"/>
          <w:sz w:val="20"/>
          <w:szCs w:val="20"/>
        </w:rPr>
        <w:t>mos dos artigos 51 a 54 da Lei Estadual nº 17.928/2012.</w:t>
      </w:r>
    </w:p>
    <w:p w:rsidR="008D4EB2" w:rsidRPr="001A3039" w:rsidRDefault="008D4EB2" w:rsidP="00243374">
      <w:pPr>
        <w:tabs>
          <w:tab w:val="left" w:pos="3686"/>
        </w:tabs>
        <w:rPr>
          <w:rFonts w:ascii="Arial" w:hAnsi="Arial"/>
          <w:sz w:val="20"/>
          <w:szCs w:val="20"/>
        </w:rPr>
      </w:pPr>
    </w:p>
    <w:p w:rsidR="007E4FDD" w:rsidRPr="001A3039" w:rsidRDefault="001A3039" w:rsidP="006B600F">
      <w:pPr>
        <w:jc w:val="both"/>
        <w:rPr>
          <w:rFonts w:ascii="Arial" w:hAnsi="Arial"/>
          <w:sz w:val="20"/>
          <w:szCs w:val="20"/>
        </w:rPr>
      </w:pPr>
      <w:r w:rsidRPr="001A3039">
        <w:rPr>
          <w:rFonts w:ascii="Arial" w:hAnsi="Arial"/>
          <w:sz w:val="20"/>
          <w:szCs w:val="20"/>
        </w:rPr>
        <w:t>14</w:t>
      </w:r>
      <w:r w:rsidR="006B600F" w:rsidRPr="001A3039">
        <w:rPr>
          <w:rFonts w:ascii="Arial" w:hAnsi="Arial"/>
          <w:sz w:val="20"/>
          <w:szCs w:val="20"/>
        </w:rPr>
        <w:t>.6 A Licitante vencedora é vedada</w:t>
      </w:r>
      <w:r w:rsidR="008D4EB2" w:rsidRPr="001A3039">
        <w:rPr>
          <w:rFonts w:ascii="Arial" w:hAnsi="Arial"/>
          <w:sz w:val="20"/>
          <w:szCs w:val="20"/>
        </w:rPr>
        <w:t xml:space="preserve"> a subcontratação total</w:t>
      </w:r>
      <w:r w:rsidR="002D7B8A" w:rsidRPr="001A3039">
        <w:rPr>
          <w:rFonts w:ascii="Arial" w:hAnsi="Arial"/>
          <w:sz w:val="20"/>
          <w:szCs w:val="20"/>
        </w:rPr>
        <w:t xml:space="preserve"> ou parcial</w:t>
      </w:r>
      <w:r w:rsidR="008D4EB2" w:rsidRPr="001A3039">
        <w:rPr>
          <w:rFonts w:ascii="Arial" w:hAnsi="Arial"/>
          <w:sz w:val="20"/>
          <w:szCs w:val="20"/>
        </w:rPr>
        <w:t xml:space="preserve">, cessão ou a </w:t>
      </w:r>
      <w:r w:rsidR="00006C42" w:rsidRPr="001A3039">
        <w:rPr>
          <w:rFonts w:ascii="Arial" w:hAnsi="Arial"/>
          <w:sz w:val="20"/>
          <w:szCs w:val="20"/>
        </w:rPr>
        <w:t xml:space="preserve">transferência </w:t>
      </w:r>
      <w:r w:rsidR="00822946" w:rsidRPr="001A3039">
        <w:rPr>
          <w:rFonts w:ascii="Arial" w:hAnsi="Arial"/>
          <w:sz w:val="20"/>
          <w:szCs w:val="20"/>
        </w:rPr>
        <w:t>do objeto deste Edital a terceiros.</w:t>
      </w:r>
    </w:p>
    <w:p w:rsidR="00224DCF" w:rsidRPr="006E2AEB" w:rsidRDefault="00224DCF" w:rsidP="00C42F9B">
      <w:pPr>
        <w:tabs>
          <w:tab w:val="left" w:pos="1981"/>
        </w:tabs>
        <w:jc w:val="both"/>
        <w:rPr>
          <w:rFonts w:ascii="Arial" w:hAnsi="Arial"/>
          <w:sz w:val="20"/>
          <w:szCs w:val="20"/>
        </w:rPr>
      </w:pPr>
    </w:p>
    <w:p w:rsidR="00992D3A" w:rsidRPr="006E2AEB" w:rsidRDefault="00992D3A" w:rsidP="00CF3533">
      <w:pPr>
        <w:shd w:val="clear" w:color="auto" w:fill="B3B3B3"/>
        <w:jc w:val="center"/>
        <w:outlineLvl w:val="0"/>
        <w:rPr>
          <w:rFonts w:ascii="Arial" w:hAnsi="Arial"/>
          <w:b/>
          <w:sz w:val="20"/>
          <w:szCs w:val="20"/>
        </w:rPr>
      </w:pPr>
      <w:bookmarkStart w:id="10" w:name="_Toc250452695"/>
      <w:r w:rsidRPr="006E2AEB">
        <w:rPr>
          <w:rFonts w:ascii="Arial" w:hAnsi="Arial"/>
          <w:b/>
          <w:sz w:val="20"/>
          <w:szCs w:val="20"/>
        </w:rPr>
        <w:t>1</w:t>
      </w:r>
      <w:r w:rsidR="001A3039">
        <w:rPr>
          <w:rFonts w:ascii="Arial" w:hAnsi="Arial"/>
          <w:b/>
          <w:sz w:val="20"/>
          <w:szCs w:val="20"/>
        </w:rPr>
        <w:t>5</w:t>
      </w:r>
      <w:r w:rsidR="00CF3533" w:rsidRPr="006E2AEB">
        <w:rPr>
          <w:rFonts w:ascii="Arial" w:hAnsi="Arial"/>
          <w:b/>
          <w:sz w:val="20"/>
          <w:szCs w:val="20"/>
        </w:rPr>
        <w:t xml:space="preserve"> </w:t>
      </w:r>
      <w:r w:rsidRPr="006E2AEB">
        <w:rPr>
          <w:rFonts w:ascii="Arial" w:hAnsi="Arial"/>
          <w:b/>
          <w:sz w:val="20"/>
          <w:szCs w:val="20"/>
        </w:rPr>
        <w:t>-</w:t>
      </w:r>
      <w:r w:rsidR="009D5573" w:rsidRPr="006E2AEB">
        <w:rPr>
          <w:rFonts w:ascii="Arial" w:hAnsi="Arial"/>
          <w:b/>
          <w:sz w:val="20"/>
          <w:szCs w:val="20"/>
        </w:rPr>
        <w:t xml:space="preserve"> </w:t>
      </w:r>
      <w:r w:rsidRPr="006E2AEB">
        <w:rPr>
          <w:rFonts w:ascii="Arial" w:hAnsi="Arial"/>
          <w:b/>
          <w:sz w:val="20"/>
          <w:szCs w:val="20"/>
        </w:rPr>
        <w:t>DO RECEBIMENTO DO</w:t>
      </w:r>
      <w:bookmarkEnd w:id="10"/>
      <w:r w:rsidR="00811B61" w:rsidRPr="006E2AEB">
        <w:rPr>
          <w:rFonts w:ascii="Arial" w:hAnsi="Arial"/>
          <w:b/>
          <w:sz w:val="20"/>
          <w:szCs w:val="20"/>
        </w:rPr>
        <w:t xml:space="preserve"> OBJETO</w:t>
      </w:r>
      <w:r w:rsidR="004F7120" w:rsidRPr="006E2AEB">
        <w:rPr>
          <w:rFonts w:ascii="Arial" w:hAnsi="Arial"/>
          <w:b/>
          <w:sz w:val="20"/>
          <w:szCs w:val="20"/>
        </w:rPr>
        <w:t xml:space="preserve">, DO PAGAMENTO E DO FATURAMENTO </w:t>
      </w:r>
    </w:p>
    <w:p w:rsidR="00D21FD6" w:rsidRPr="006E2AEB" w:rsidRDefault="00D21FD6" w:rsidP="009A5ACF">
      <w:pPr>
        <w:jc w:val="both"/>
        <w:rPr>
          <w:rFonts w:ascii="Arial" w:hAnsi="Arial"/>
          <w:sz w:val="20"/>
          <w:szCs w:val="20"/>
          <w:lang w:val="pt-PT"/>
        </w:rPr>
      </w:pPr>
    </w:p>
    <w:p w:rsidR="00E12E4C" w:rsidRPr="006E2AEB" w:rsidRDefault="00E12E4C" w:rsidP="00E12E4C">
      <w:pPr>
        <w:jc w:val="both"/>
        <w:rPr>
          <w:rFonts w:ascii="Arial" w:hAnsi="Arial"/>
          <w:sz w:val="20"/>
          <w:szCs w:val="20"/>
        </w:rPr>
      </w:pPr>
      <w:r w:rsidRPr="006E2AEB">
        <w:rPr>
          <w:rFonts w:ascii="Arial" w:hAnsi="Arial"/>
          <w:sz w:val="20"/>
          <w:szCs w:val="20"/>
        </w:rPr>
        <w:t>1</w:t>
      </w:r>
      <w:r w:rsidR="001A3039">
        <w:rPr>
          <w:rFonts w:ascii="Arial" w:hAnsi="Arial"/>
          <w:sz w:val="20"/>
          <w:szCs w:val="20"/>
        </w:rPr>
        <w:t>5</w:t>
      </w:r>
      <w:r w:rsidRPr="006E2AEB">
        <w:rPr>
          <w:rFonts w:ascii="Arial" w:hAnsi="Arial"/>
          <w:sz w:val="20"/>
          <w:szCs w:val="20"/>
        </w:rPr>
        <w:t>.1</w:t>
      </w:r>
      <w:r w:rsidRPr="006E2AEB">
        <w:rPr>
          <w:rFonts w:ascii="Arial" w:hAnsi="Arial"/>
          <w:b/>
          <w:sz w:val="20"/>
          <w:szCs w:val="20"/>
        </w:rPr>
        <w:t xml:space="preserve"> </w:t>
      </w:r>
      <w:r w:rsidRPr="006E2AEB">
        <w:rPr>
          <w:rFonts w:ascii="Arial" w:hAnsi="Arial"/>
          <w:sz w:val="20"/>
          <w:szCs w:val="20"/>
        </w:rPr>
        <w:t xml:space="preserve">Os serviços, objeto do presente procedimento, serão </w:t>
      </w:r>
      <w:r w:rsidRPr="006E2AEB">
        <w:rPr>
          <w:rFonts w:ascii="Arial" w:hAnsi="Arial"/>
          <w:b/>
          <w:sz w:val="20"/>
          <w:szCs w:val="20"/>
        </w:rPr>
        <w:t>recebidos provisoriamente</w:t>
      </w:r>
      <w:r w:rsidRPr="006E2AEB">
        <w:rPr>
          <w:rFonts w:ascii="Arial" w:hAnsi="Arial"/>
          <w:sz w:val="20"/>
          <w:szCs w:val="20"/>
        </w:rPr>
        <w:t xml:space="preserve">, pelo responsável pelo seu acompanhamento e fiscalização, mediante termo circunstanciado, assinado pelas partes em até 15 (quinze) dias da comunicação escrita da Contratada. Após esta verificação, se os serviços atenderem a todos os requisitos, serão </w:t>
      </w:r>
      <w:r w:rsidRPr="006E2AEB">
        <w:rPr>
          <w:rFonts w:ascii="Arial" w:hAnsi="Arial"/>
          <w:b/>
          <w:sz w:val="20"/>
          <w:szCs w:val="20"/>
        </w:rPr>
        <w:t>recebidos definitivamente</w:t>
      </w:r>
      <w:r w:rsidRPr="006E2AEB">
        <w:rPr>
          <w:rFonts w:ascii="Arial" w:hAnsi="Arial"/>
          <w:sz w:val="20"/>
          <w:szCs w:val="20"/>
        </w:rPr>
        <w:t>, por servidor ou comissão designada pela Secretária de Estado de Educação, Cultura e Esporte, mediante termo circunstanciado, assinado pelas partes, após o decurso do prazo para observação, ou vistoria que comprove a adequação do objeto aos termos contratuais.</w:t>
      </w:r>
    </w:p>
    <w:p w:rsidR="00E12E4C" w:rsidRPr="006E2AEB" w:rsidRDefault="00E12E4C" w:rsidP="00E12E4C">
      <w:pPr>
        <w:jc w:val="both"/>
        <w:rPr>
          <w:rFonts w:ascii="Arial" w:hAnsi="Arial"/>
          <w:sz w:val="20"/>
          <w:szCs w:val="20"/>
        </w:rPr>
      </w:pPr>
    </w:p>
    <w:p w:rsidR="00E12E4C" w:rsidRPr="006E2AEB" w:rsidRDefault="001A3039" w:rsidP="00E12E4C">
      <w:pPr>
        <w:jc w:val="both"/>
        <w:rPr>
          <w:rFonts w:ascii="Arial" w:hAnsi="Arial"/>
          <w:sz w:val="20"/>
          <w:szCs w:val="20"/>
        </w:rPr>
      </w:pPr>
      <w:r>
        <w:rPr>
          <w:rFonts w:ascii="Arial" w:hAnsi="Arial"/>
          <w:sz w:val="20"/>
          <w:szCs w:val="20"/>
        </w:rPr>
        <w:t>15</w:t>
      </w:r>
      <w:r w:rsidR="00E12E4C" w:rsidRPr="006E2AEB">
        <w:rPr>
          <w:rFonts w:ascii="Arial" w:hAnsi="Arial"/>
          <w:sz w:val="20"/>
          <w:szCs w:val="20"/>
        </w:rPr>
        <w:t xml:space="preserve">.1.1 A Contratada é obrigada a reparar, corrigir, remover, reconstruir ou substituir, às suas expensas, no total ou em parte, o objeto do contrato em que se verificarem vícios, defeitos ou incorreções resultantes da execução ou de materiais empregados, sob pena das sanções legais cabíveis ao caso. </w:t>
      </w:r>
    </w:p>
    <w:p w:rsidR="00E12E4C" w:rsidRPr="006E2AEB" w:rsidRDefault="00E12E4C" w:rsidP="009A5ACF">
      <w:pPr>
        <w:jc w:val="both"/>
        <w:rPr>
          <w:rFonts w:ascii="Arial" w:hAnsi="Arial"/>
          <w:sz w:val="20"/>
          <w:szCs w:val="20"/>
          <w:lang w:val="pt-PT"/>
        </w:rPr>
      </w:pPr>
    </w:p>
    <w:p w:rsidR="00FB1D0B" w:rsidRPr="006E2AEB" w:rsidRDefault="001A3039" w:rsidP="009A5ACF">
      <w:pPr>
        <w:jc w:val="both"/>
        <w:rPr>
          <w:rFonts w:ascii="Arial" w:hAnsi="Arial"/>
          <w:sz w:val="20"/>
          <w:szCs w:val="20"/>
        </w:rPr>
      </w:pPr>
      <w:r>
        <w:rPr>
          <w:rFonts w:ascii="Arial" w:hAnsi="Arial"/>
          <w:sz w:val="20"/>
          <w:szCs w:val="20"/>
        </w:rPr>
        <w:t>15</w:t>
      </w:r>
      <w:r w:rsidR="00FB1D0B" w:rsidRPr="006E2AEB">
        <w:rPr>
          <w:rFonts w:ascii="Arial" w:hAnsi="Arial"/>
          <w:sz w:val="20"/>
          <w:szCs w:val="20"/>
        </w:rPr>
        <w:t>.</w:t>
      </w:r>
      <w:r>
        <w:rPr>
          <w:rFonts w:ascii="Arial" w:hAnsi="Arial"/>
          <w:sz w:val="20"/>
          <w:szCs w:val="20"/>
        </w:rPr>
        <w:t>2</w:t>
      </w:r>
      <w:r w:rsidR="00FB1D0B" w:rsidRPr="006E2AEB">
        <w:rPr>
          <w:rFonts w:ascii="Arial" w:hAnsi="Arial"/>
          <w:sz w:val="20"/>
          <w:szCs w:val="20"/>
        </w:rPr>
        <w:t xml:space="preserve"> </w:t>
      </w:r>
      <w:r w:rsidRPr="001A3039">
        <w:rPr>
          <w:rFonts w:ascii="Arial" w:hAnsi="Arial"/>
          <w:color w:val="000000" w:themeColor="text1"/>
          <w:sz w:val="20"/>
          <w:szCs w:val="20"/>
        </w:rPr>
        <w:t>Os serviços</w:t>
      </w:r>
      <w:r w:rsidR="0048254D" w:rsidRPr="001A3039">
        <w:rPr>
          <w:rFonts w:ascii="Arial" w:hAnsi="Arial"/>
          <w:color w:val="000000" w:themeColor="text1"/>
          <w:sz w:val="20"/>
          <w:szCs w:val="20"/>
        </w:rPr>
        <w:t xml:space="preserve"> </w:t>
      </w:r>
      <w:r w:rsidRPr="001A3039">
        <w:rPr>
          <w:rFonts w:ascii="Arial" w:hAnsi="Arial"/>
          <w:color w:val="000000" w:themeColor="text1"/>
          <w:sz w:val="20"/>
          <w:szCs w:val="20"/>
        </w:rPr>
        <w:t>serão prestados</w:t>
      </w:r>
      <w:r w:rsidR="0048254D" w:rsidRPr="001A3039">
        <w:rPr>
          <w:rFonts w:ascii="Arial" w:hAnsi="Arial"/>
          <w:color w:val="000000" w:themeColor="text1"/>
          <w:sz w:val="20"/>
          <w:szCs w:val="20"/>
        </w:rPr>
        <w:t>, somente,</w:t>
      </w:r>
      <w:r w:rsidR="00245CF0" w:rsidRPr="001A3039">
        <w:rPr>
          <w:rFonts w:ascii="Arial" w:hAnsi="Arial"/>
          <w:color w:val="000000" w:themeColor="text1"/>
          <w:sz w:val="20"/>
          <w:szCs w:val="20"/>
        </w:rPr>
        <w:t xml:space="preserve"> após a emiss</w:t>
      </w:r>
      <w:r w:rsidR="003A5164" w:rsidRPr="001A3039">
        <w:rPr>
          <w:rFonts w:ascii="Arial" w:hAnsi="Arial"/>
          <w:color w:val="000000" w:themeColor="text1"/>
          <w:sz w:val="20"/>
          <w:szCs w:val="20"/>
        </w:rPr>
        <w:t xml:space="preserve">ão da </w:t>
      </w:r>
      <w:r w:rsidR="001A4799" w:rsidRPr="001A3039">
        <w:rPr>
          <w:rFonts w:ascii="Arial" w:hAnsi="Arial"/>
          <w:color w:val="000000" w:themeColor="text1"/>
          <w:sz w:val="20"/>
          <w:szCs w:val="20"/>
        </w:rPr>
        <w:t xml:space="preserve">Ordem de </w:t>
      </w:r>
      <w:r w:rsidR="003A5164" w:rsidRPr="001A3039">
        <w:rPr>
          <w:rFonts w:ascii="Arial" w:hAnsi="Arial"/>
          <w:color w:val="000000" w:themeColor="text1"/>
          <w:sz w:val="20"/>
          <w:szCs w:val="20"/>
        </w:rPr>
        <w:t>S</w:t>
      </w:r>
      <w:r w:rsidR="001A4799" w:rsidRPr="001A3039">
        <w:rPr>
          <w:rFonts w:ascii="Arial" w:hAnsi="Arial"/>
          <w:color w:val="000000" w:themeColor="text1"/>
          <w:sz w:val="20"/>
          <w:szCs w:val="20"/>
        </w:rPr>
        <w:t>erviço</w:t>
      </w:r>
      <w:r w:rsidR="008F4CBF" w:rsidRPr="001A3039">
        <w:rPr>
          <w:rFonts w:ascii="Arial" w:hAnsi="Arial"/>
          <w:color w:val="000000" w:themeColor="text1"/>
          <w:sz w:val="20"/>
          <w:szCs w:val="20"/>
        </w:rPr>
        <w:t xml:space="preserve"> pe</w:t>
      </w:r>
      <w:r w:rsidR="00245CF0" w:rsidRPr="001A3039">
        <w:rPr>
          <w:rFonts w:ascii="Arial" w:hAnsi="Arial"/>
          <w:color w:val="000000" w:themeColor="text1"/>
          <w:sz w:val="20"/>
          <w:szCs w:val="20"/>
        </w:rPr>
        <w:t>l</w:t>
      </w:r>
      <w:r w:rsidR="008F4CBF" w:rsidRPr="001A3039">
        <w:rPr>
          <w:rFonts w:ascii="Arial" w:hAnsi="Arial"/>
          <w:color w:val="000000" w:themeColor="text1"/>
          <w:sz w:val="20"/>
          <w:szCs w:val="20"/>
        </w:rPr>
        <w:t>a</w:t>
      </w:r>
      <w:r w:rsidR="00245CF0" w:rsidRPr="001A3039">
        <w:rPr>
          <w:rFonts w:ascii="Arial" w:hAnsi="Arial"/>
          <w:color w:val="000000" w:themeColor="text1"/>
          <w:sz w:val="20"/>
          <w:szCs w:val="20"/>
        </w:rPr>
        <w:t xml:space="preserve"> Contratante</w:t>
      </w:r>
      <w:r w:rsidR="00245CF0" w:rsidRPr="006E2AEB">
        <w:rPr>
          <w:rFonts w:ascii="Arial" w:hAnsi="Arial"/>
          <w:sz w:val="20"/>
          <w:szCs w:val="20"/>
        </w:rPr>
        <w:t>.</w:t>
      </w:r>
    </w:p>
    <w:p w:rsidR="00A84B37" w:rsidRPr="006E2AEB" w:rsidRDefault="00A84B37" w:rsidP="00A84B37">
      <w:pPr>
        <w:jc w:val="both"/>
        <w:rPr>
          <w:rFonts w:ascii="Arial" w:hAnsi="Arial"/>
          <w:sz w:val="20"/>
          <w:szCs w:val="20"/>
        </w:rPr>
      </w:pPr>
    </w:p>
    <w:p w:rsidR="00FB1D0B" w:rsidRPr="006E2AEB" w:rsidRDefault="00377798" w:rsidP="00A84B37">
      <w:pPr>
        <w:jc w:val="both"/>
        <w:rPr>
          <w:rFonts w:ascii="Arial" w:hAnsi="Arial"/>
          <w:sz w:val="20"/>
          <w:szCs w:val="20"/>
        </w:rPr>
      </w:pPr>
      <w:r>
        <w:rPr>
          <w:rFonts w:ascii="Arial" w:hAnsi="Arial"/>
          <w:sz w:val="20"/>
          <w:szCs w:val="20"/>
        </w:rPr>
        <w:t>15.3</w:t>
      </w:r>
      <w:r w:rsidR="00AD28A0" w:rsidRPr="006E2AEB">
        <w:rPr>
          <w:rFonts w:ascii="Arial" w:hAnsi="Arial"/>
          <w:sz w:val="20"/>
          <w:szCs w:val="20"/>
        </w:rPr>
        <w:t xml:space="preserve"> </w:t>
      </w:r>
      <w:r w:rsidR="00DB56D8" w:rsidRPr="006E2AEB">
        <w:rPr>
          <w:rFonts w:ascii="Arial" w:hAnsi="Arial"/>
          <w:sz w:val="20"/>
          <w:szCs w:val="20"/>
        </w:rPr>
        <w:t xml:space="preserve">Caso a empresa adjudicatária deixe de </w:t>
      </w:r>
      <w:r w:rsidR="005A043E" w:rsidRPr="006E2AEB">
        <w:rPr>
          <w:rFonts w:ascii="Arial" w:hAnsi="Arial"/>
          <w:sz w:val="20"/>
          <w:szCs w:val="20"/>
        </w:rPr>
        <w:t xml:space="preserve">cumprir as condições </w:t>
      </w:r>
      <w:r w:rsidR="00DB56D8" w:rsidRPr="006E2AEB">
        <w:rPr>
          <w:rFonts w:ascii="Arial" w:hAnsi="Arial"/>
          <w:sz w:val="20"/>
          <w:szCs w:val="20"/>
        </w:rPr>
        <w:t>constantes de sua proposta de preços</w:t>
      </w:r>
      <w:r w:rsidR="005106E7" w:rsidRPr="006E2AEB">
        <w:rPr>
          <w:rFonts w:ascii="Arial" w:hAnsi="Arial"/>
          <w:sz w:val="20"/>
          <w:szCs w:val="20"/>
        </w:rPr>
        <w:t>,</w:t>
      </w:r>
      <w:r w:rsidR="00DB56D8" w:rsidRPr="006E2AEB">
        <w:rPr>
          <w:rFonts w:ascii="Arial" w:hAnsi="Arial"/>
          <w:sz w:val="20"/>
          <w:szCs w:val="20"/>
        </w:rPr>
        <w:t xml:space="preserve"> </w:t>
      </w:r>
      <w:r w:rsidR="00FB1D0B" w:rsidRPr="006E2AEB">
        <w:rPr>
          <w:rFonts w:ascii="Arial" w:hAnsi="Arial"/>
          <w:sz w:val="20"/>
          <w:szCs w:val="20"/>
        </w:rPr>
        <w:t>será instaurado processo administrativo para verificação de sua responsabilidade, assegurado o contraditório e a ampla defesa, sendo-lhe expedida notificação formal e, ao final, caso haja aplicação de alguma penalidade, será encaminhado expediente à Secretaria de</w:t>
      </w:r>
      <w:r w:rsidR="005106E7" w:rsidRPr="006E2AEB">
        <w:rPr>
          <w:rFonts w:ascii="Arial" w:hAnsi="Arial"/>
          <w:sz w:val="20"/>
          <w:szCs w:val="20"/>
        </w:rPr>
        <w:t xml:space="preserve"> Estado de</w:t>
      </w:r>
      <w:r w:rsidR="00FB1D0B" w:rsidRPr="006E2AEB">
        <w:rPr>
          <w:rFonts w:ascii="Arial" w:hAnsi="Arial"/>
          <w:sz w:val="20"/>
          <w:szCs w:val="20"/>
        </w:rPr>
        <w:t xml:space="preserve"> Gestão e </w:t>
      </w:r>
      <w:r w:rsidR="00FB1D0B" w:rsidRPr="00280E9D">
        <w:rPr>
          <w:rFonts w:ascii="Arial" w:hAnsi="Arial"/>
          <w:sz w:val="20"/>
          <w:szCs w:val="20"/>
        </w:rPr>
        <w:t>Planejamento, para ano</w:t>
      </w:r>
      <w:r w:rsidR="007B4982" w:rsidRPr="00280E9D">
        <w:rPr>
          <w:rFonts w:ascii="Arial" w:hAnsi="Arial"/>
          <w:sz w:val="20"/>
          <w:szCs w:val="20"/>
        </w:rPr>
        <w:t>tação em seu registro cadastral, estando, ainda, sujeita as sanções</w:t>
      </w:r>
      <w:r w:rsidR="00E7497E" w:rsidRPr="00280E9D">
        <w:rPr>
          <w:rFonts w:ascii="Arial" w:hAnsi="Arial"/>
          <w:sz w:val="20"/>
          <w:szCs w:val="20"/>
        </w:rPr>
        <w:t xml:space="preserve"> administrativas</w:t>
      </w:r>
      <w:r w:rsidR="007B4982" w:rsidRPr="00280E9D">
        <w:rPr>
          <w:rFonts w:ascii="Arial" w:hAnsi="Arial"/>
          <w:sz w:val="20"/>
          <w:szCs w:val="20"/>
        </w:rPr>
        <w:t xml:space="preserve"> constante</w:t>
      </w:r>
      <w:r w:rsidR="00E7497E" w:rsidRPr="00280E9D">
        <w:rPr>
          <w:rFonts w:ascii="Arial" w:hAnsi="Arial"/>
          <w:sz w:val="20"/>
          <w:szCs w:val="20"/>
        </w:rPr>
        <w:t>s</w:t>
      </w:r>
      <w:r w:rsidR="009407E2" w:rsidRPr="00280E9D">
        <w:rPr>
          <w:rFonts w:ascii="Arial" w:hAnsi="Arial"/>
          <w:sz w:val="20"/>
          <w:szCs w:val="20"/>
        </w:rPr>
        <w:t xml:space="preserve"> do </w:t>
      </w:r>
      <w:r w:rsidR="00D36D66" w:rsidRPr="00280E9D">
        <w:rPr>
          <w:rFonts w:ascii="Arial" w:hAnsi="Arial"/>
          <w:sz w:val="20"/>
          <w:szCs w:val="20"/>
        </w:rPr>
        <w:t>Item 17</w:t>
      </w:r>
      <w:r w:rsidR="007B4982" w:rsidRPr="00280E9D">
        <w:rPr>
          <w:rFonts w:ascii="Arial" w:hAnsi="Arial"/>
          <w:sz w:val="20"/>
          <w:szCs w:val="20"/>
        </w:rPr>
        <w:t xml:space="preserve"> deste Edital.</w:t>
      </w:r>
    </w:p>
    <w:p w:rsidR="00A84B37" w:rsidRPr="006E2AEB" w:rsidRDefault="00A84B37" w:rsidP="00A84B37">
      <w:pPr>
        <w:jc w:val="both"/>
        <w:rPr>
          <w:rFonts w:ascii="Arial" w:hAnsi="Arial"/>
          <w:sz w:val="20"/>
          <w:szCs w:val="20"/>
        </w:rPr>
      </w:pPr>
    </w:p>
    <w:p w:rsidR="00FA1724" w:rsidRPr="006E2AEB" w:rsidRDefault="00377798" w:rsidP="00A84B37">
      <w:pPr>
        <w:jc w:val="both"/>
        <w:rPr>
          <w:rFonts w:ascii="Arial" w:hAnsi="Arial"/>
          <w:sz w:val="20"/>
          <w:szCs w:val="20"/>
        </w:rPr>
      </w:pPr>
      <w:r>
        <w:rPr>
          <w:rFonts w:ascii="Arial" w:hAnsi="Arial"/>
          <w:sz w:val="20"/>
          <w:szCs w:val="20"/>
        </w:rPr>
        <w:t>15.4</w:t>
      </w:r>
      <w:r w:rsidR="00FA1724" w:rsidRPr="006E2AEB">
        <w:rPr>
          <w:rFonts w:ascii="Arial" w:hAnsi="Arial"/>
          <w:sz w:val="20"/>
          <w:szCs w:val="20"/>
        </w:rPr>
        <w:t xml:space="preserve"> O pagamento à Contratada, após cumpridas as exigências estabelecidas, será efetuado em até 30 (trinta) dias a partir da protocolização da Nota Fiscal/Fatura, </w:t>
      </w:r>
      <w:r w:rsidR="00997AD6" w:rsidRPr="006E2AEB">
        <w:rPr>
          <w:rFonts w:ascii="Arial" w:hAnsi="Arial"/>
          <w:sz w:val="20"/>
          <w:szCs w:val="20"/>
        </w:rPr>
        <w:t xml:space="preserve">devidamente atestada. A Nota Fiscal/Fatura deverá atender às exigências dos Órgãos de Fiscalização, inclusive quanto ao prazo da autorização para emissão e conter: descrição e quantitativo do item conforme o solicitado na ordem </w:t>
      </w:r>
      <w:r w:rsidR="00997AD6" w:rsidRPr="00377798">
        <w:rPr>
          <w:rFonts w:ascii="Arial" w:hAnsi="Arial"/>
          <w:color w:val="000000" w:themeColor="text1"/>
          <w:sz w:val="20"/>
          <w:szCs w:val="20"/>
        </w:rPr>
        <w:t xml:space="preserve">de </w:t>
      </w:r>
      <w:r w:rsidR="00243374" w:rsidRPr="00377798">
        <w:rPr>
          <w:rFonts w:ascii="Arial" w:hAnsi="Arial"/>
          <w:color w:val="000000" w:themeColor="text1"/>
          <w:sz w:val="20"/>
          <w:szCs w:val="20"/>
        </w:rPr>
        <w:t>serviço</w:t>
      </w:r>
      <w:r w:rsidR="00997AD6" w:rsidRPr="00377798">
        <w:rPr>
          <w:rFonts w:ascii="Arial" w:hAnsi="Arial"/>
          <w:color w:val="000000" w:themeColor="text1"/>
          <w:sz w:val="20"/>
          <w:szCs w:val="20"/>
        </w:rPr>
        <w:t xml:space="preserve">, </w:t>
      </w:r>
      <w:r w:rsidR="00997AD6" w:rsidRPr="006E2AEB">
        <w:rPr>
          <w:rFonts w:ascii="Arial" w:hAnsi="Arial"/>
          <w:sz w:val="20"/>
          <w:szCs w:val="20"/>
        </w:rPr>
        <w:t xml:space="preserve">lote, validade, marca, número de processo, número do empenho, número do procedimento, tipo de licitação, valor unitário e total de cada item, observando o disposto nos subitens </w:t>
      </w:r>
      <w:r w:rsidR="008657D7" w:rsidRPr="006E2AEB">
        <w:rPr>
          <w:rFonts w:ascii="Arial" w:hAnsi="Arial"/>
          <w:sz w:val="20"/>
          <w:szCs w:val="20"/>
        </w:rPr>
        <w:t>6.3.1 e 6.3.2.</w:t>
      </w:r>
    </w:p>
    <w:p w:rsidR="00A84B37" w:rsidRPr="006E2AEB" w:rsidRDefault="00A84B37" w:rsidP="00A84B37">
      <w:pPr>
        <w:jc w:val="both"/>
        <w:rPr>
          <w:rFonts w:ascii="Arial" w:hAnsi="Arial"/>
          <w:sz w:val="20"/>
          <w:szCs w:val="20"/>
        </w:rPr>
      </w:pPr>
    </w:p>
    <w:p w:rsidR="008657D7" w:rsidRPr="006E2AEB" w:rsidRDefault="00377798" w:rsidP="00A84B37">
      <w:pPr>
        <w:jc w:val="both"/>
        <w:rPr>
          <w:rFonts w:ascii="Arial" w:hAnsi="Arial"/>
          <w:sz w:val="20"/>
          <w:szCs w:val="20"/>
        </w:rPr>
      </w:pPr>
      <w:r>
        <w:rPr>
          <w:rFonts w:ascii="Arial" w:hAnsi="Arial"/>
          <w:sz w:val="20"/>
          <w:szCs w:val="20"/>
        </w:rPr>
        <w:t>15.5</w:t>
      </w:r>
      <w:r w:rsidR="008657D7" w:rsidRPr="006E2AEB">
        <w:rPr>
          <w:rFonts w:ascii="Arial" w:hAnsi="Arial"/>
          <w:sz w:val="20"/>
          <w:szCs w:val="20"/>
        </w:rPr>
        <w:t xml:space="preserve"> Na ocorrência de rejeição da Nota Fiscal/Fatura, motivada por erro ou incorreçõe</w:t>
      </w:r>
      <w:r w:rsidR="003C462F" w:rsidRPr="006E2AEB">
        <w:rPr>
          <w:rFonts w:ascii="Arial" w:hAnsi="Arial"/>
          <w:sz w:val="20"/>
          <w:szCs w:val="20"/>
        </w:rPr>
        <w:t>s, o prazo estipulado no item anterior</w:t>
      </w:r>
      <w:r w:rsidR="008657D7" w:rsidRPr="006E2AEB">
        <w:rPr>
          <w:rFonts w:ascii="Arial" w:hAnsi="Arial"/>
          <w:sz w:val="20"/>
          <w:szCs w:val="20"/>
        </w:rPr>
        <w:t>, passará a ser contado a partir da data da sua reapresentação.</w:t>
      </w:r>
    </w:p>
    <w:p w:rsidR="00A84B37" w:rsidRPr="006E2AEB" w:rsidRDefault="00A84B37" w:rsidP="00A84B37">
      <w:pPr>
        <w:jc w:val="both"/>
        <w:rPr>
          <w:rFonts w:ascii="Arial" w:hAnsi="Arial"/>
          <w:sz w:val="20"/>
          <w:szCs w:val="20"/>
        </w:rPr>
      </w:pPr>
    </w:p>
    <w:p w:rsidR="00A84B37" w:rsidRPr="006E2AEB" w:rsidRDefault="00377798" w:rsidP="00A84B37">
      <w:pPr>
        <w:jc w:val="both"/>
        <w:rPr>
          <w:rFonts w:ascii="Arial" w:hAnsi="Arial"/>
          <w:sz w:val="20"/>
          <w:szCs w:val="20"/>
        </w:rPr>
      </w:pPr>
      <w:r>
        <w:rPr>
          <w:rFonts w:ascii="Arial" w:hAnsi="Arial"/>
          <w:sz w:val="20"/>
          <w:szCs w:val="20"/>
        </w:rPr>
        <w:t>15.6</w:t>
      </w:r>
      <w:r w:rsidR="008657D7" w:rsidRPr="006E2AEB">
        <w:rPr>
          <w:rFonts w:ascii="Arial" w:hAnsi="Arial"/>
          <w:sz w:val="20"/>
          <w:szCs w:val="20"/>
        </w:rPr>
        <w:t xml:space="preserve"> O pagamento será efetuado mediante depósito bancário na conta-corrente indicada pela Contratada na proposta de preços, por meio de ordem bancária.</w:t>
      </w:r>
    </w:p>
    <w:p w:rsidR="002B446A" w:rsidRPr="006E2AEB" w:rsidRDefault="002B446A" w:rsidP="00A84B37">
      <w:pPr>
        <w:jc w:val="both"/>
        <w:rPr>
          <w:rFonts w:ascii="Arial" w:hAnsi="Arial"/>
          <w:sz w:val="20"/>
          <w:szCs w:val="20"/>
        </w:rPr>
      </w:pPr>
    </w:p>
    <w:p w:rsidR="002B446A" w:rsidRPr="006E2AEB" w:rsidRDefault="00666D45" w:rsidP="002B446A">
      <w:pPr>
        <w:jc w:val="both"/>
        <w:rPr>
          <w:rFonts w:ascii="Arial" w:hAnsi="Arial"/>
          <w:sz w:val="20"/>
          <w:szCs w:val="20"/>
        </w:rPr>
      </w:pPr>
      <w:r>
        <w:rPr>
          <w:rFonts w:ascii="Arial" w:hAnsi="Arial"/>
          <w:sz w:val="20"/>
          <w:szCs w:val="20"/>
        </w:rPr>
        <w:t>15.7</w:t>
      </w:r>
      <w:r w:rsidR="002B446A" w:rsidRPr="006E2AEB">
        <w:rPr>
          <w:rFonts w:ascii="Arial" w:hAnsi="Arial"/>
          <w:sz w:val="20"/>
          <w:szCs w:val="20"/>
        </w:rPr>
        <w:t xml:space="preserve"> A Contratada deverá informar na correspondente Nota Fiscal/Fatura seus dados bancários para a real</w:t>
      </w:r>
      <w:r w:rsidR="006E5946" w:rsidRPr="006E2AEB">
        <w:rPr>
          <w:rFonts w:ascii="Arial" w:hAnsi="Arial"/>
          <w:sz w:val="20"/>
          <w:szCs w:val="20"/>
        </w:rPr>
        <w:t>ização do respectivo pagamento.</w:t>
      </w:r>
    </w:p>
    <w:p w:rsidR="00466D13" w:rsidRPr="006E2AEB" w:rsidRDefault="00466D13" w:rsidP="00A84B37">
      <w:pPr>
        <w:jc w:val="both"/>
        <w:rPr>
          <w:rFonts w:ascii="Arial" w:hAnsi="Arial"/>
          <w:sz w:val="20"/>
          <w:szCs w:val="20"/>
        </w:rPr>
      </w:pPr>
    </w:p>
    <w:p w:rsidR="00715D84" w:rsidRPr="006E2AEB" w:rsidRDefault="00666D45" w:rsidP="00A84B37">
      <w:pPr>
        <w:jc w:val="both"/>
        <w:rPr>
          <w:rFonts w:ascii="Arial" w:hAnsi="Arial"/>
          <w:sz w:val="20"/>
          <w:szCs w:val="20"/>
        </w:rPr>
      </w:pPr>
      <w:r>
        <w:rPr>
          <w:rFonts w:ascii="Arial" w:hAnsi="Arial"/>
          <w:sz w:val="20"/>
          <w:szCs w:val="20"/>
        </w:rPr>
        <w:t>15.8</w:t>
      </w:r>
      <w:r w:rsidR="000E132B" w:rsidRPr="006E2AEB">
        <w:rPr>
          <w:rFonts w:ascii="Arial" w:hAnsi="Arial"/>
          <w:sz w:val="20"/>
          <w:szCs w:val="20"/>
        </w:rPr>
        <w:t xml:space="preserve"> </w:t>
      </w:r>
      <w:r w:rsidR="00034A50" w:rsidRPr="006E2AEB">
        <w:rPr>
          <w:rFonts w:ascii="Arial" w:hAnsi="Arial"/>
          <w:sz w:val="20"/>
          <w:szCs w:val="20"/>
        </w:rPr>
        <w:t>Para efetivação do pagamento, a regularidade fiscal e trabalhista deverá ser comprovada pelos documentos hábeis ou por meio do Certificado de Registro Cadastral – CRC, e outros documentos que possam ser considerados pertinentes pelo setor responsável pelo pagamento da SEDUCE/GO, devendo a contratada manter todas as condições de habilitação exigidas pela Lei.</w:t>
      </w:r>
    </w:p>
    <w:p w:rsidR="00A84B37" w:rsidRPr="006E2AEB" w:rsidRDefault="00A84B37" w:rsidP="00A84B37">
      <w:pPr>
        <w:jc w:val="both"/>
        <w:rPr>
          <w:rFonts w:ascii="Arial" w:hAnsi="Arial"/>
          <w:sz w:val="20"/>
          <w:szCs w:val="20"/>
        </w:rPr>
      </w:pPr>
    </w:p>
    <w:p w:rsidR="006B600F" w:rsidRPr="006E2AEB" w:rsidRDefault="006B600F" w:rsidP="006B600F">
      <w:pPr>
        <w:pStyle w:val="Standard"/>
        <w:tabs>
          <w:tab w:val="left" w:pos="1134"/>
        </w:tabs>
        <w:spacing w:after="113" w:line="200" w:lineRule="atLeast"/>
        <w:jc w:val="both"/>
        <w:rPr>
          <w:rFonts w:ascii="Arial" w:hAnsi="Arial" w:cs="Arial"/>
          <w:sz w:val="20"/>
          <w:szCs w:val="20"/>
        </w:rPr>
      </w:pPr>
      <w:r w:rsidRPr="006E2AEB">
        <w:rPr>
          <w:rFonts w:ascii="Arial" w:hAnsi="Arial" w:cs="Arial"/>
          <w:sz w:val="20"/>
          <w:szCs w:val="20"/>
        </w:rPr>
        <w:lastRenderedPageBreak/>
        <w:t>1</w:t>
      </w:r>
      <w:r w:rsidR="00280E9D">
        <w:rPr>
          <w:rFonts w:ascii="Arial" w:hAnsi="Arial" w:cs="Arial"/>
          <w:sz w:val="20"/>
          <w:szCs w:val="20"/>
        </w:rPr>
        <w:t>5</w:t>
      </w:r>
      <w:r w:rsidR="00E82FC2" w:rsidRPr="006E2AEB">
        <w:rPr>
          <w:rFonts w:ascii="Arial" w:hAnsi="Arial" w:cs="Arial"/>
          <w:sz w:val="20"/>
          <w:szCs w:val="20"/>
        </w:rPr>
        <w:t>.</w:t>
      </w:r>
      <w:r w:rsidR="00280E9D">
        <w:rPr>
          <w:rFonts w:ascii="Arial" w:hAnsi="Arial" w:cs="Arial"/>
          <w:sz w:val="20"/>
          <w:szCs w:val="20"/>
        </w:rPr>
        <w:t>9</w:t>
      </w:r>
      <w:r w:rsidRPr="006E2AEB">
        <w:rPr>
          <w:rFonts w:ascii="Arial" w:hAnsi="Arial" w:cs="Arial"/>
          <w:b/>
          <w:sz w:val="20"/>
          <w:szCs w:val="20"/>
        </w:rPr>
        <w:t xml:space="preserve"> </w:t>
      </w:r>
      <w:r w:rsidRPr="006E2AEB">
        <w:rPr>
          <w:rFonts w:ascii="Arial" w:hAnsi="Arial" w:cs="Arial"/>
          <w:sz w:val="20"/>
          <w:szCs w:val="20"/>
        </w:rPr>
        <w:t>Ocorrendo atraso no pagamento, a contratada fará jus à compensação financeira devida, desde a data limite fixada para pagamento até a data correspondente ao efetivo pagamento da parcela. Os encargos moratórios pelo atraso no pagamento serão calculados pela seguinte fórmula:</w:t>
      </w:r>
    </w:p>
    <w:p w:rsidR="006B600F" w:rsidRPr="00280E9D" w:rsidRDefault="006B600F" w:rsidP="006B600F">
      <w:pPr>
        <w:pStyle w:val="Standard"/>
        <w:tabs>
          <w:tab w:val="left" w:pos="1134"/>
        </w:tabs>
        <w:spacing w:after="113" w:line="200" w:lineRule="atLeast"/>
        <w:jc w:val="both"/>
        <w:rPr>
          <w:rFonts w:ascii="Arial" w:hAnsi="Arial" w:cs="Arial"/>
          <w:color w:val="000000" w:themeColor="text1"/>
          <w:sz w:val="20"/>
          <w:szCs w:val="20"/>
        </w:rPr>
      </w:pPr>
      <w:r w:rsidRPr="00280E9D">
        <w:rPr>
          <w:rFonts w:ascii="Arial" w:hAnsi="Arial" w:cs="Arial"/>
          <w:b/>
          <w:color w:val="000000" w:themeColor="text1"/>
          <w:sz w:val="20"/>
          <w:szCs w:val="20"/>
        </w:rPr>
        <w:t>EM = N x Vp x (I/365)</w:t>
      </w:r>
      <w:r w:rsidRPr="00280E9D">
        <w:rPr>
          <w:rFonts w:ascii="Arial" w:hAnsi="Arial" w:cs="Arial"/>
          <w:color w:val="000000" w:themeColor="text1"/>
          <w:sz w:val="20"/>
          <w:szCs w:val="20"/>
        </w:rPr>
        <w:t xml:space="preserve"> onde:</w:t>
      </w:r>
    </w:p>
    <w:p w:rsidR="006B600F" w:rsidRPr="00280E9D" w:rsidRDefault="006B600F" w:rsidP="006B600F">
      <w:pPr>
        <w:pStyle w:val="Standard"/>
        <w:tabs>
          <w:tab w:val="left" w:pos="1134"/>
        </w:tabs>
        <w:spacing w:after="113" w:line="200" w:lineRule="atLeast"/>
        <w:jc w:val="both"/>
        <w:rPr>
          <w:rFonts w:ascii="Arial" w:hAnsi="Arial" w:cs="Arial"/>
          <w:color w:val="000000" w:themeColor="text1"/>
          <w:sz w:val="20"/>
          <w:szCs w:val="20"/>
        </w:rPr>
      </w:pPr>
      <w:r w:rsidRPr="00280E9D">
        <w:rPr>
          <w:rFonts w:ascii="Arial" w:hAnsi="Arial" w:cs="Arial"/>
          <w:color w:val="000000" w:themeColor="text1"/>
          <w:sz w:val="20"/>
          <w:szCs w:val="20"/>
        </w:rPr>
        <w:t>EM = Encargos moratórios a serem pagos pelo atraso do pagamento;</w:t>
      </w:r>
    </w:p>
    <w:p w:rsidR="006B600F" w:rsidRPr="00280E9D" w:rsidRDefault="006B600F" w:rsidP="006B600F">
      <w:pPr>
        <w:pStyle w:val="Standard"/>
        <w:tabs>
          <w:tab w:val="left" w:pos="1134"/>
        </w:tabs>
        <w:spacing w:after="113" w:line="200" w:lineRule="atLeast"/>
        <w:jc w:val="both"/>
        <w:rPr>
          <w:rFonts w:ascii="Arial" w:hAnsi="Arial" w:cs="Arial"/>
          <w:color w:val="000000" w:themeColor="text1"/>
          <w:sz w:val="20"/>
          <w:szCs w:val="20"/>
        </w:rPr>
      </w:pPr>
      <w:r w:rsidRPr="00280E9D">
        <w:rPr>
          <w:rFonts w:ascii="Arial" w:hAnsi="Arial" w:cs="Arial"/>
          <w:color w:val="000000" w:themeColor="text1"/>
          <w:sz w:val="20"/>
          <w:szCs w:val="20"/>
        </w:rPr>
        <w:t>N = Número de dias em atraso, contados da data limite fixada para pagamento e a data do efetivo pagamento;</w:t>
      </w:r>
    </w:p>
    <w:p w:rsidR="006B600F" w:rsidRPr="00280E9D" w:rsidRDefault="006B600F" w:rsidP="006B600F">
      <w:pPr>
        <w:pStyle w:val="Standard"/>
        <w:tabs>
          <w:tab w:val="left" w:pos="1134"/>
        </w:tabs>
        <w:spacing w:after="113" w:line="200" w:lineRule="atLeast"/>
        <w:jc w:val="both"/>
        <w:rPr>
          <w:rFonts w:ascii="Arial" w:hAnsi="Arial" w:cs="Arial"/>
          <w:color w:val="000000" w:themeColor="text1"/>
          <w:sz w:val="20"/>
          <w:szCs w:val="20"/>
        </w:rPr>
      </w:pPr>
      <w:r w:rsidRPr="00280E9D">
        <w:rPr>
          <w:rFonts w:ascii="Arial" w:hAnsi="Arial" w:cs="Arial"/>
          <w:color w:val="000000" w:themeColor="text1"/>
          <w:sz w:val="20"/>
          <w:szCs w:val="20"/>
        </w:rPr>
        <w:t>Vp = Valor da parcela em atraso;</w:t>
      </w:r>
    </w:p>
    <w:p w:rsidR="00FA1724" w:rsidRPr="00280E9D" w:rsidRDefault="006B600F" w:rsidP="006B600F">
      <w:pPr>
        <w:pStyle w:val="Standard"/>
        <w:tabs>
          <w:tab w:val="left" w:pos="1134"/>
        </w:tabs>
        <w:spacing w:after="113" w:line="200" w:lineRule="atLeast"/>
        <w:jc w:val="both"/>
        <w:rPr>
          <w:rFonts w:ascii="Arial" w:hAnsi="Arial" w:cs="Arial"/>
          <w:color w:val="000000" w:themeColor="text1"/>
          <w:sz w:val="20"/>
          <w:szCs w:val="20"/>
        </w:rPr>
      </w:pPr>
      <w:r w:rsidRPr="00280E9D">
        <w:rPr>
          <w:rFonts w:ascii="Arial" w:hAnsi="Arial" w:cs="Arial"/>
          <w:color w:val="000000" w:themeColor="text1"/>
          <w:sz w:val="20"/>
          <w:szCs w:val="20"/>
        </w:rPr>
        <w:t>I = IPCA anual acumulado (Índice de Preços ao Consumidor Ampliado do IBGE)/100.</w:t>
      </w:r>
    </w:p>
    <w:p w:rsidR="003A73CF" w:rsidRPr="00280E9D" w:rsidRDefault="00280E9D" w:rsidP="006B600F">
      <w:pPr>
        <w:jc w:val="both"/>
        <w:rPr>
          <w:rFonts w:ascii="Arial" w:hAnsi="Arial"/>
          <w:color w:val="000000" w:themeColor="text1"/>
          <w:sz w:val="20"/>
          <w:szCs w:val="20"/>
        </w:rPr>
      </w:pPr>
      <w:r w:rsidRPr="00280E9D">
        <w:rPr>
          <w:rFonts w:ascii="Arial" w:hAnsi="Arial"/>
          <w:color w:val="000000" w:themeColor="text1"/>
          <w:sz w:val="20"/>
          <w:szCs w:val="20"/>
        </w:rPr>
        <w:t>15</w:t>
      </w:r>
      <w:r w:rsidR="00E82FC2" w:rsidRPr="00280E9D">
        <w:rPr>
          <w:rFonts w:ascii="Arial" w:hAnsi="Arial"/>
          <w:color w:val="000000" w:themeColor="text1"/>
          <w:sz w:val="20"/>
          <w:szCs w:val="20"/>
        </w:rPr>
        <w:t>.1</w:t>
      </w:r>
      <w:r w:rsidRPr="00280E9D">
        <w:rPr>
          <w:rFonts w:ascii="Arial" w:hAnsi="Arial"/>
          <w:color w:val="000000" w:themeColor="text1"/>
          <w:sz w:val="20"/>
          <w:szCs w:val="20"/>
        </w:rPr>
        <w:t>0</w:t>
      </w:r>
      <w:r w:rsidR="003A73CF" w:rsidRPr="00280E9D">
        <w:rPr>
          <w:rFonts w:ascii="Arial" w:hAnsi="Arial"/>
          <w:color w:val="000000" w:themeColor="text1"/>
          <w:sz w:val="20"/>
          <w:szCs w:val="20"/>
        </w:rPr>
        <w:t xml:space="preserve"> Os pagamentos mensais serão liberados após apresentação por parte da contratada, da Certidão Negativa de Débito do ISSQN – Imposto sobre Serviço de Qualquer Natureza. </w:t>
      </w:r>
    </w:p>
    <w:p w:rsidR="00BD4725" w:rsidRPr="00280E9D" w:rsidRDefault="00BD4725" w:rsidP="00FB1D0B">
      <w:pPr>
        <w:jc w:val="both"/>
        <w:outlineLvl w:val="0"/>
        <w:rPr>
          <w:rFonts w:ascii="Arial" w:hAnsi="Arial"/>
          <w:color w:val="000000" w:themeColor="text1"/>
          <w:sz w:val="20"/>
          <w:szCs w:val="20"/>
        </w:rPr>
      </w:pPr>
    </w:p>
    <w:p w:rsidR="0091497B" w:rsidRPr="00280E9D" w:rsidRDefault="006B600F" w:rsidP="005321A0">
      <w:pPr>
        <w:pStyle w:val="PargrafodaLista"/>
        <w:numPr>
          <w:ilvl w:val="1"/>
          <w:numId w:val="22"/>
        </w:numPr>
        <w:jc w:val="both"/>
        <w:outlineLvl w:val="0"/>
        <w:rPr>
          <w:rFonts w:ascii="Arial" w:hAnsi="Arial"/>
          <w:color w:val="000000" w:themeColor="text1"/>
          <w:sz w:val="20"/>
          <w:szCs w:val="20"/>
        </w:rPr>
      </w:pPr>
      <w:r w:rsidRPr="00280E9D">
        <w:rPr>
          <w:rFonts w:ascii="Arial" w:hAnsi="Arial"/>
          <w:color w:val="000000" w:themeColor="text1"/>
          <w:sz w:val="20"/>
          <w:szCs w:val="20"/>
        </w:rPr>
        <w:t>Para efeito de emissão da Nota Fiscal, o número do CNPJ é nº 01.409.705/0001-20.</w:t>
      </w:r>
    </w:p>
    <w:p w:rsidR="00243374" w:rsidRPr="00243374" w:rsidRDefault="00243374" w:rsidP="00243374">
      <w:pPr>
        <w:pStyle w:val="PargrafodaLista"/>
        <w:ind w:left="480"/>
        <w:jc w:val="both"/>
        <w:outlineLvl w:val="0"/>
        <w:rPr>
          <w:rFonts w:ascii="Arial" w:hAnsi="Arial"/>
          <w:sz w:val="20"/>
          <w:szCs w:val="20"/>
        </w:rPr>
      </w:pPr>
    </w:p>
    <w:p w:rsidR="004C4B42" w:rsidRPr="006E2AEB" w:rsidRDefault="00280E9D" w:rsidP="004C4B42">
      <w:pPr>
        <w:shd w:val="clear" w:color="auto" w:fill="B3B3B3"/>
        <w:jc w:val="center"/>
        <w:outlineLvl w:val="0"/>
        <w:rPr>
          <w:rFonts w:ascii="Arial" w:hAnsi="Arial"/>
          <w:b/>
          <w:sz w:val="20"/>
          <w:szCs w:val="20"/>
        </w:rPr>
      </w:pPr>
      <w:r>
        <w:rPr>
          <w:rFonts w:ascii="Arial" w:hAnsi="Arial"/>
          <w:b/>
          <w:sz w:val="20"/>
          <w:szCs w:val="20"/>
        </w:rPr>
        <w:t>16</w:t>
      </w:r>
      <w:r w:rsidR="004C4B42" w:rsidRPr="006E2AEB">
        <w:rPr>
          <w:rFonts w:ascii="Arial" w:hAnsi="Arial"/>
          <w:b/>
          <w:sz w:val="20"/>
          <w:szCs w:val="20"/>
        </w:rPr>
        <w:t xml:space="preserve"> –  DA RESCISÃO CONTRATUAL</w:t>
      </w:r>
    </w:p>
    <w:p w:rsidR="004C4B42" w:rsidRPr="006E2AEB" w:rsidRDefault="004C4B42" w:rsidP="004C4B42">
      <w:pPr>
        <w:pStyle w:val="PargrafodaLista"/>
        <w:ind w:left="480"/>
        <w:jc w:val="both"/>
        <w:outlineLvl w:val="0"/>
        <w:rPr>
          <w:rFonts w:ascii="Arial" w:hAnsi="Arial"/>
          <w:sz w:val="20"/>
          <w:szCs w:val="20"/>
        </w:rPr>
      </w:pPr>
    </w:p>
    <w:p w:rsidR="004C4B42" w:rsidRPr="006E2AEB" w:rsidRDefault="0073144B" w:rsidP="004C4B42">
      <w:pPr>
        <w:pStyle w:val="PargrafodaLista"/>
        <w:ind w:left="0"/>
        <w:jc w:val="both"/>
        <w:outlineLvl w:val="0"/>
        <w:rPr>
          <w:rFonts w:ascii="Arial" w:hAnsi="Arial"/>
          <w:sz w:val="20"/>
          <w:szCs w:val="20"/>
        </w:rPr>
      </w:pPr>
      <w:r>
        <w:rPr>
          <w:rFonts w:ascii="Arial" w:hAnsi="Arial"/>
          <w:sz w:val="20"/>
          <w:szCs w:val="20"/>
        </w:rPr>
        <w:t>16</w:t>
      </w:r>
      <w:r w:rsidR="004C4B42" w:rsidRPr="006E2AEB">
        <w:rPr>
          <w:rFonts w:ascii="Arial" w:hAnsi="Arial"/>
          <w:sz w:val="20"/>
          <w:szCs w:val="20"/>
        </w:rPr>
        <w:t xml:space="preserve">.1. Conforme disposto no Inciso IX, do artigo 55, da Lei Federal nº 8666/93, a CONTRATADA reconhece os direitos da CONTRATANTE em caso de rescisão administrativa, na forma do artigo 77 do referido Diploma Legal; </w:t>
      </w:r>
    </w:p>
    <w:p w:rsidR="004C4B42" w:rsidRPr="006E2AEB" w:rsidRDefault="004C4B42" w:rsidP="004C4B42">
      <w:pPr>
        <w:pStyle w:val="PargrafodaLista"/>
        <w:ind w:left="0"/>
        <w:jc w:val="both"/>
        <w:outlineLvl w:val="0"/>
        <w:rPr>
          <w:rFonts w:ascii="Arial" w:hAnsi="Arial"/>
          <w:sz w:val="20"/>
          <w:szCs w:val="20"/>
        </w:rPr>
      </w:pPr>
    </w:p>
    <w:p w:rsidR="004C4B42" w:rsidRPr="006E2AEB" w:rsidRDefault="0073144B" w:rsidP="004C4B42">
      <w:pPr>
        <w:pStyle w:val="PargrafodaLista"/>
        <w:ind w:left="0"/>
        <w:jc w:val="both"/>
        <w:outlineLvl w:val="0"/>
        <w:rPr>
          <w:rFonts w:ascii="Arial" w:hAnsi="Arial"/>
          <w:sz w:val="20"/>
          <w:szCs w:val="20"/>
        </w:rPr>
      </w:pPr>
      <w:r>
        <w:rPr>
          <w:rFonts w:ascii="Arial" w:hAnsi="Arial"/>
          <w:sz w:val="20"/>
          <w:szCs w:val="20"/>
        </w:rPr>
        <w:t>16</w:t>
      </w:r>
      <w:r w:rsidR="004C4B42" w:rsidRPr="006E2AEB">
        <w:rPr>
          <w:rFonts w:ascii="Arial" w:hAnsi="Arial"/>
          <w:sz w:val="20"/>
          <w:szCs w:val="20"/>
        </w:rPr>
        <w:t xml:space="preserve">.1.1 A ocorrência de quaisquer das hipóteses previstas no artigo 78 da Lei Federal n° 8.666/93 ensejará a rescisão do presente Contrato ou Nota de Empenho, sendo que a efetiva rescisão somente poderá se dar por uma das formas previstas no artigo 79 da Lei nº 8.666/93. Não há hipótese de rescisão de pleno direito, nem por ato unilateral da Contratada. </w:t>
      </w:r>
    </w:p>
    <w:p w:rsidR="004C4B42" w:rsidRPr="006E2AEB" w:rsidRDefault="004C4B42" w:rsidP="004C4B42">
      <w:pPr>
        <w:pStyle w:val="PargrafodaLista"/>
        <w:ind w:left="0"/>
        <w:jc w:val="both"/>
        <w:outlineLvl w:val="0"/>
        <w:rPr>
          <w:rFonts w:ascii="Arial" w:hAnsi="Arial"/>
          <w:sz w:val="20"/>
          <w:szCs w:val="20"/>
        </w:rPr>
      </w:pPr>
    </w:p>
    <w:p w:rsidR="004C4B42" w:rsidRPr="006E2AEB" w:rsidRDefault="0073144B" w:rsidP="004C4B42">
      <w:pPr>
        <w:pStyle w:val="PargrafodaLista"/>
        <w:ind w:left="0"/>
        <w:jc w:val="both"/>
        <w:outlineLvl w:val="0"/>
        <w:rPr>
          <w:rFonts w:ascii="Arial" w:hAnsi="Arial"/>
          <w:sz w:val="20"/>
          <w:szCs w:val="20"/>
        </w:rPr>
      </w:pPr>
      <w:r>
        <w:rPr>
          <w:rFonts w:ascii="Arial" w:hAnsi="Arial"/>
          <w:sz w:val="20"/>
          <w:szCs w:val="20"/>
        </w:rPr>
        <w:t>16</w:t>
      </w:r>
      <w:r w:rsidR="004C4B42" w:rsidRPr="006E2AEB">
        <w:rPr>
          <w:rFonts w:ascii="Arial" w:hAnsi="Arial"/>
          <w:sz w:val="20"/>
          <w:szCs w:val="20"/>
        </w:rPr>
        <w:t>.1.2. Os casos de rescisão contratual serão formalmente motivados nos autos do processo, assegurado, previamente, o contraditório e a ampla defesa.</w:t>
      </w:r>
    </w:p>
    <w:p w:rsidR="004C4B42" w:rsidRPr="006E2AEB" w:rsidRDefault="004C4B42" w:rsidP="004C4B42">
      <w:pPr>
        <w:pStyle w:val="PargrafodaLista"/>
        <w:ind w:left="0"/>
        <w:jc w:val="both"/>
        <w:outlineLvl w:val="0"/>
        <w:rPr>
          <w:rFonts w:ascii="Arial" w:hAnsi="Arial"/>
          <w:sz w:val="20"/>
          <w:szCs w:val="20"/>
        </w:rPr>
      </w:pPr>
    </w:p>
    <w:p w:rsidR="004C4B42" w:rsidRPr="006E2AEB" w:rsidRDefault="0073144B" w:rsidP="004C4B42">
      <w:pPr>
        <w:pStyle w:val="PargrafodaLista"/>
        <w:ind w:left="0"/>
        <w:jc w:val="both"/>
        <w:outlineLvl w:val="0"/>
        <w:rPr>
          <w:rFonts w:ascii="Arial" w:hAnsi="Arial"/>
          <w:sz w:val="20"/>
          <w:szCs w:val="20"/>
        </w:rPr>
      </w:pPr>
      <w:r>
        <w:rPr>
          <w:rFonts w:ascii="Arial" w:hAnsi="Arial"/>
          <w:sz w:val="20"/>
          <w:szCs w:val="20"/>
        </w:rPr>
        <w:t>16</w:t>
      </w:r>
      <w:r w:rsidR="004C4B42" w:rsidRPr="006E2AEB">
        <w:rPr>
          <w:rFonts w:ascii="Arial" w:hAnsi="Arial"/>
          <w:sz w:val="20"/>
          <w:szCs w:val="20"/>
        </w:rPr>
        <w:t xml:space="preserve">.1.3 A rescisão administrativa ou amigável será precedida de autorização escrita e fundamentada da autoridade competente. </w:t>
      </w:r>
    </w:p>
    <w:p w:rsidR="004C4B42" w:rsidRPr="006E2AEB" w:rsidRDefault="0073144B" w:rsidP="004C4B42">
      <w:pPr>
        <w:pStyle w:val="NIVEL2"/>
        <w:numPr>
          <w:ilvl w:val="0"/>
          <w:numId w:val="0"/>
        </w:numPr>
        <w:spacing w:before="240" w:after="240"/>
        <w:rPr>
          <w:rFonts w:ascii="Arial" w:hAnsi="Arial" w:cs="Arial"/>
          <w:b w:val="0"/>
          <w:sz w:val="20"/>
          <w:szCs w:val="20"/>
        </w:rPr>
      </w:pPr>
      <w:r>
        <w:rPr>
          <w:rFonts w:ascii="Arial" w:hAnsi="Arial" w:cs="Arial"/>
          <w:b w:val="0"/>
          <w:sz w:val="20"/>
          <w:szCs w:val="20"/>
        </w:rPr>
        <w:t>16</w:t>
      </w:r>
      <w:r w:rsidR="004C4B42" w:rsidRPr="006E2AEB">
        <w:rPr>
          <w:rFonts w:ascii="Arial" w:hAnsi="Arial" w:cs="Arial"/>
          <w:b w:val="0"/>
          <w:sz w:val="20"/>
          <w:szCs w:val="20"/>
        </w:rPr>
        <w:t>.1.4 A rescisão determinada por ato unilateral e escrita da Administração contratante, nos casos enumerados nos incisos I a XI do artigo 78 da Lei Federal n° 8.666/93, acarreta as consequências previstas nos incisos II e IV do artigo 87 do mesmo diploma legal, sem prejuízo das demais sanções previstas.</w:t>
      </w:r>
    </w:p>
    <w:p w:rsidR="006B600F" w:rsidRPr="006E2AEB" w:rsidRDefault="0073144B" w:rsidP="006B600F">
      <w:pPr>
        <w:shd w:val="clear" w:color="auto" w:fill="B3B3B3"/>
        <w:jc w:val="center"/>
        <w:outlineLvl w:val="0"/>
        <w:rPr>
          <w:rFonts w:ascii="Arial" w:hAnsi="Arial"/>
          <w:b/>
          <w:sz w:val="20"/>
          <w:szCs w:val="20"/>
        </w:rPr>
      </w:pPr>
      <w:r>
        <w:rPr>
          <w:rFonts w:ascii="Arial" w:hAnsi="Arial"/>
          <w:b/>
          <w:sz w:val="20"/>
          <w:szCs w:val="20"/>
        </w:rPr>
        <w:t>17</w:t>
      </w:r>
      <w:r w:rsidR="006B600F" w:rsidRPr="006E2AEB">
        <w:rPr>
          <w:rFonts w:ascii="Arial" w:hAnsi="Arial"/>
          <w:b/>
          <w:sz w:val="20"/>
          <w:szCs w:val="20"/>
        </w:rPr>
        <w:t xml:space="preserve"> – DAS INFRAÇÕES E SANÇÕES ADMINISTRATIVAS</w:t>
      </w:r>
    </w:p>
    <w:p w:rsidR="00E53B0D" w:rsidRPr="006E2AEB" w:rsidRDefault="00E53B0D" w:rsidP="00E53B0D">
      <w:pPr>
        <w:ind w:right="-2"/>
        <w:jc w:val="both"/>
        <w:rPr>
          <w:rFonts w:ascii="Arial" w:hAnsi="Arial"/>
          <w:b/>
          <w:sz w:val="20"/>
          <w:szCs w:val="20"/>
        </w:rPr>
      </w:pPr>
    </w:p>
    <w:p w:rsidR="00803583" w:rsidRPr="006E2AEB" w:rsidRDefault="0073144B" w:rsidP="00803583">
      <w:pPr>
        <w:jc w:val="both"/>
        <w:rPr>
          <w:rFonts w:ascii="Arial" w:hAnsi="Arial"/>
          <w:sz w:val="20"/>
          <w:szCs w:val="20"/>
        </w:rPr>
      </w:pPr>
      <w:r>
        <w:rPr>
          <w:rFonts w:ascii="Arial" w:hAnsi="Arial"/>
          <w:sz w:val="20"/>
          <w:szCs w:val="20"/>
        </w:rPr>
        <w:t>17</w:t>
      </w:r>
      <w:r w:rsidR="00803583" w:rsidRPr="006E2AEB">
        <w:rPr>
          <w:rFonts w:ascii="Arial" w:hAnsi="Arial"/>
          <w:sz w:val="20"/>
          <w:szCs w:val="20"/>
        </w:rPr>
        <w:t xml:space="preserve">.1. O Licitante que, convocado dentro do prazo de validade de sua proposta, não celebrar o contrato, deixar de entregar documentação exigida para o certame ou apresentar documentação falsa, ensejar o retardamento da execução do seu objeto, não mantiver a proposta, falhar ou fraudar na execução do contrato, comportar-se de modo inidôneo ou cometer fraude fiscal, garantido o direito ao contraditório e a ampla defesa, ficará impedido de licitar e contratar com a Administração e será descredenciado junto ao CADFOR, pelo prazo de até 05 (cinco) anos, enquanto perdurarem os motivos determinantes da punição ou até que seja promovida a reabilitação perante a própria autoridade que aplicou a penalidade, sem prejuízo das multas previstas no subitem </w:t>
      </w:r>
      <w:r w:rsidRPr="00E84FF4">
        <w:rPr>
          <w:rFonts w:ascii="Arial" w:hAnsi="Arial"/>
          <w:sz w:val="20"/>
          <w:szCs w:val="20"/>
        </w:rPr>
        <w:t>17</w:t>
      </w:r>
      <w:r w:rsidR="00803583" w:rsidRPr="00E84FF4">
        <w:rPr>
          <w:rFonts w:ascii="Arial" w:hAnsi="Arial"/>
          <w:sz w:val="20"/>
          <w:szCs w:val="20"/>
        </w:rPr>
        <w:t>.2</w:t>
      </w:r>
      <w:r w:rsidR="00803583" w:rsidRPr="006E2AEB">
        <w:rPr>
          <w:rFonts w:ascii="Arial" w:hAnsi="Arial"/>
          <w:sz w:val="20"/>
          <w:szCs w:val="20"/>
        </w:rPr>
        <w:t>.e das demais cominações legais, inclusive advertência.</w:t>
      </w:r>
    </w:p>
    <w:p w:rsidR="00803583" w:rsidRPr="006E2AEB" w:rsidRDefault="00803583" w:rsidP="00803583">
      <w:pPr>
        <w:rPr>
          <w:rFonts w:ascii="Arial" w:hAnsi="Arial"/>
          <w:sz w:val="20"/>
          <w:szCs w:val="20"/>
        </w:rPr>
      </w:pPr>
    </w:p>
    <w:p w:rsidR="00803583" w:rsidRPr="006E2AEB" w:rsidRDefault="00E84FF4" w:rsidP="00803583">
      <w:pPr>
        <w:jc w:val="both"/>
        <w:rPr>
          <w:rFonts w:ascii="Arial" w:hAnsi="Arial"/>
          <w:sz w:val="20"/>
          <w:szCs w:val="20"/>
        </w:rPr>
      </w:pPr>
      <w:r>
        <w:rPr>
          <w:rFonts w:ascii="Arial" w:hAnsi="Arial"/>
          <w:sz w:val="20"/>
          <w:szCs w:val="20"/>
        </w:rPr>
        <w:t>17</w:t>
      </w:r>
      <w:r w:rsidR="00803583" w:rsidRPr="006E2AEB">
        <w:rPr>
          <w:rFonts w:ascii="Arial" w:hAnsi="Arial"/>
          <w:sz w:val="20"/>
          <w:szCs w:val="20"/>
        </w:rPr>
        <w:t>.2. A inexecução contratual, inclusive por atraso injustificado na execução do contrato, sujeitará a CONTRATADA, além das cominações legais cabíveis, à multa de mora, graduada de acordo com a gravidade da infração, obedecidos os seguintes limites máximos:</w:t>
      </w:r>
    </w:p>
    <w:p w:rsidR="00803583" w:rsidRPr="006E2AEB" w:rsidRDefault="00803583" w:rsidP="00803583">
      <w:pPr>
        <w:jc w:val="both"/>
        <w:rPr>
          <w:rFonts w:ascii="Arial" w:hAnsi="Arial"/>
          <w:sz w:val="20"/>
          <w:szCs w:val="20"/>
        </w:rPr>
      </w:pPr>
    </w:p>
    <w:p w:rsidR="00803583" w:rsidRPr="006E2AEB" w:rsidRDefault="00803583" w:rsidP="00803583">
      <w:pPr>
        <w:jc w:val="both"/>
        <w:rPr>
          <w:rFonts w:ascii="Arial" w:hAnsi="Arial"/>
          <w:sz w:val="20"/>
          <w:szCs w:val="20"/>
        </w:rPr>
      </w:pPr>
      <w:r w:rsidRPr="006E2AEB">
        <w:rPr>
          <w:rFonts w:ascii="Arial" w:hAnsi="Arial"/>
          <w:sz w:val="20"/>
          <w:szCs w:val="20"/>
        </w:rPr>
        <w:t>a) 10% (dez por cento) sobre o valor do contrato, em caso de descumprimento total da obrigação, inclusive no caso de recusa da adjudicatária em firmar o contrato, dentro de 10 (dez) dias contados da data da sua convocação;</w:t>
      </w:r>
    </w:p>
    <w:p w:rsidR="00803583" w:rsidRPr="006E2AEB" w:rsidRDefault="00803583" w:rsidP="00803583">
      <w:pPr>
        <w:jc w:val="both"/>
        <w:rPr>
          <w:rFonts w:ascii="Arial" w:hAnsi="Arial"/>
          <w:sz w:val="20"/>
          <w:szCs w:val="20"/>
        </w:rPr>
      </w:pPr>
    </w:p>
    <w:p w:rsidR="00803583" w:rsidRPr="006E2AEB" w:rsidRDefault="00803583" w:rsidP="00803583">
      <w:pPr>
        <w:jc w:val="both"/>
        <w:rPr>
          <w:rFonts w:ascii="Arial" w:hAnsi="Arial"/>
          <w:sz w:val="20"/>
          <w:szCs w:val="20"/>
        </w:rPr>
      </w:pPr>
      <w:r w:rsidRPr="006E2AEB">
        <w:rPr>
          <w:rFonts w:ascii="Arial" w:hAnsi="Arial"/>
          <w:sz w:val="20"/>
          <w:szCs w:val="20"/>
        </w:rPr>
        <w:t>b) 0,3% (três décimos por cento) ao dia, até o trigésimo dia de atraso, sobre o valor da parte do fornecimento ou serviço não realizado;</w:t>
      </w:r>
    </w:p>
    <w:p w:rsidR="00803583" w:rsidRPr="006E2AEB" w:rsidRDefault="00803583" w:rsidP="00803583">
      <w:pPr>
        <w:jc w:val="both"/>
        <w:rPr>
          <w:rFonts w:ascii="Arial" w:hAnsi="Arial"/>
          <w:sz w:val="20"/>
          <w:szCs w:val="20"/>
        </w:rPr>
      </w:pPr>
    </w:p>
    <w:p w:rsidR="00803583" w:rsidRPr="006E2AEB" w:rsidRDefault="00803583" w:rsidP="00803583">
      <w:pPr>
        <w:jc w:val="both"/>
        <w:rPr>
          <w:rFonts w:ascii="Arial" w:hAnsi="Arial"/>
          <w:sz w:val="20"/>
          <w:szCs w:val="20"/>
        </w:rPr>
      </w:pPr>
      <w:r w:rsidRPr="006E2AEB">
        <w:rPr>
          <w:rFonts w:ascii="Arial" w:hAnsi="Arial"/>
          <w:sz w:val="20"/>
          <w:szCs w:val="20"/>
        </w:rPr>
        <w:t>c) 0,7% (sete décimos por cento) sobre o valor da parte do fornecimento ou serviço não realizado, por cada dia subsequente ao trigésimo.</w:t>
      </w:r>
    </w:p>
    <w:p w:rsidR="00803583" w:rsidRPr="006E2AEB" w:rsidRDefault="00803583" w:rsidP="00803583">
      <w:pPr>
        <w:jc w:val="both"/>
        <w:rPr>
          <w:rFonts w:ascii="Arial" w:hAnsi="Arial"/>
          <w:sz w:val="20"/>
          <w:szCs w:val="20"/>
        </w:rPr>
      </w:pPr>
    </w:p>
    <w:p w:rsidR="00803583" w:rsidRPr="006E2AEB" w:rsidRDefault="00E84FF4" w:rsidP="00803583">
      <w:pPr>
        <w:jc w:val="both"/>
        <w:rPr>
          <w:rFonts w:ascii="Arial" w:hAnsi="Arial"/>
          <w:sz w:val="20"/>
          <w:szCs w:val="20"/>
        </w:rPr>
      </w:pPr>
      <w:r>
        <w:rPr>
          <w:rFonts w:ascii="Arial" w:hAnsi="Arial"/>
          <w:sz w:val="20"/>
          <w:szCs w:val="20"/>
        </w:rPr>
        <w:t>17</w:t>
      </w:r>
      <w:r w:rsidR="00803583" w:rsidRPr="006E2AEB">
        <w:rPr>
          <w:rFonts w:ascii="Arial" w:hAnsi="Arial"/>
          <w:sz w:val="20"/>
          <w:szCs w:val="20"/>
        </w:rPr>
        <w:t>.3. O valor da multa poderá ser descontado dos pagamentos eventualmente devidos pelo CONTRATANTE, ou na ausência de débitos em aberto, abatido na próxima Nota Fiscal/Fatura apresentada para quitação, sendo possível também, quando for o caso, cobrada judicialmente.</w:t>
      </w:r>
    </w:p>
    <w:p w:rsidR="00803583" w:rsidRPr="006E2AEB" w:rsidRDefault="00803583" w:rsidP="00803583">
      <w:pPr>
        <w:jc w:val="both"/>
        <w:rPr>
          <w:rFonts w:ascii="Arial" w:hAnsi="Arial"/>
          <w:sz w:val="20"/>
          <w:szCs w:val="20"/>
        </w:rPr>
      </w:pPr>
    </w:p>
    <w:p w:rsidR="00803583" w:rsidRPr="006E2AEB" w:rsidRDefault="00E84FF4" w:rsidP="00803583">
      <w:pPr>
        <w:jc w:val="both"/>
        <w:rPr>
          <w:rFonts w:ascii="Arial" w:hAnsi="Arial"/>
          <w:sz w:val="20"/>
          <w:szCs w:val="20"/>
        </w:rPr>
      </w:pPr>
      <w:r>
        <w:rPr>
          <w:rFonts w:ascii="Arial" w:hAnsi="Arial"/>
          <w:sz w:val="20"/>
          <w:szCs w:val="20"/>
        </w:rPr>
        <w:t>17</w:t>
      </w:r>
      <w:r w:rsidR="00803583" w:rsidRPr="006E2AEB">
        <w:rPr>
          <w:rFonts w:ascii="Arial" w:hAnsi="Arial"/>
          <w:sz w:val="20"/>
          <w:szCs w:val="20"/>
        </w:rPr>
        <w:t>.4. Antes da aplicação de qualquer penalidade, será garantido à CONTRATADA a ampla defesa e o contraditório.</w:t>
      </w:r>
    </w:p>
    <w:p w:rsidR="00803583" w:rsidRPr="006E2AEB" w:rsidRDefault="00803583" w:rsidP="00803583">
      <w:pPr>
        <w:jc w:val="both"/>
        <w:rPr>
          <w:rFonts w:ascii="Arial" w:hAnsi="Arial"/>
          <w:sz w:val="20"/>
          <w:szCs w:val="20"/>
        </w:rPr>
      </w:pPr>
    </w:p>
    <w:p w:rsidR="00803583" w:rsidRPr="006E2AEB" w:rsidRDefault="00E84FF4" w:rsidP="00803583">
      <w:pPr>
        <w:jc w:val="both"/>
        <w:rPr>
          <w:rFonts w:ascii="Arial" w:hAnsi="Arial"/>
          <w:sz w:val="20"/>
          <w:szCs w:val="20"/>
        </w:rPr>
      </w:pPr>
      <w:r>
        <w:rPr>
          <w:rFonts w:ascii="Arial" w:hAnsi="Arial"/>
          <w:sz w:val="20"/>
          <w:szCs w:val="20"/>
        </w:rPr>
        <w:t>17</w:t>
      </w:r>
      <w:r w:rsidR="00803583" w:rsidRPr="006E2AEB">
        <w:rPr>
          <w:rFonts w:ascii="Arial" w:hAnsi="Arial"/>
          <w:sz w:val="20"/>
          <w:szCs w:val="20"/>
        </w:rPr>
        <w:t>.5. As sanções previstas neste Edital são independentes entre si, podendo ser aplicada de forma isolada ou cumulativa, sem prejuízo de outras medidas cabíveis.</w:t>
      </w:r>
    </w:p>
    <w:p w:rsidR="00803583" w:rsidRPr="006E2AEB" w:rsidRDefault="00803583" w:rsidP="00803583">
      <w:pPr>
        <w:jc w:val="both"/>
        <w:rPr>
          <w:rFonts w:ascii="Arial" w:hAnsi="Arial"/>
          <w:sz w:val="20"/>
          <w:szCs w:val="20"/>
        </w:rPr>
      </w:pPr>
    </w:p>
    <w:p w:rsidR="00E53B0D" w:rsidRPr="006E2AEB" w:rsidRDefault="00E84FF4" w:rsidP="00803583">
      <w:pPr>
        <w:jc w:val="both"/>
        <w:rPr>
          <w:rFonts w:ascii="Arial" w:hAnsi="Arial"/>
          <w:sz w:val="20"/>
          <w:szCs w:val="20"/>
        </w:rPr>
      </w:pPr>
      <w:r>
        <w:rPr>
          <w:rFonts w:ascii="Arial" w:hAnsi="Arial"/>
          <w:sz w:val="20"/>
          <w:szCs w:val="20"/>
        </w:rPr>
        <w:t>17</w:t>
      </w:r>
      <w:r w:rsidR="00803583" w:rsidRPr="006E2AEB">
        <w:rPr>
          <w:rFonts w:ascii="Arial" w:hAnsi="Arial"/>
          <w:sz w:val="20"/>
          <w:szCs w:val="20"/>
        </w:rPr>
        <w:t>.6. Não será aplicada multa se o atraso na prestação do serviço resultar de caso fortuito ou de força maior devidamente comprovada.</w:t>
      </w:r>
    </w:p>
    <w:p w:rsidR="00E53B0D" w:rsidRPr="006E2AEB" w:rsidRDefault="00E53B0D" w:rsidP="004470DB">
      <w:pPr>
        <w:jc w:val="both"/>
        <w:rPr>
          <w:rFonts w:ascii="Arial" w:hAnsi="Arial"/>
          <w:sz w:val="20"/>
          <w:szCs w:val="20"/>
        </w:rPr>
      </w:pPr>
    </w:p>
    <w:p w:rsidR="004C02D9" w:rsidRPr="006E2AEB" w:rsidRDefault="00E84FF4" w:rsidP="00C676CF">
      <w:pPr>
        <w:shd w:val="clear" w:color="auto" w:fill="B3B3B3"/>
        <w:jc w:val="center"/>
        <w:outlineLvl w:val="0"/>
        <w:rPr>
          <w:rFonts w:ascii="Arial" w:hAnsi="Arial"/>
          <w:b/>
          <w:sz w:val="20"/>
          <w:szCs w:val="20"/>
        </w:rPr>
      </w:pPr>
      <w:r>
        <w:rPr>
          <w:rFonts w:ascii="Arial" w:hAnsi="Arial"/>
          <w:b/>
          <w:sz w:val="20"/>
          <w:szCs w:val="20"/>
        </w:rPr>
        <w:t>18</w:t>
      </w:r>
      <w:r w:rsidR="004F0280" w:rsidRPr="006E2AEB">
        <w:rPr>
          <w:rFonts w:ascii="Arial" w:hAnsi="Arial"/>
          <w:b/>
          <w:sz w:val="20"/>
          <w:szCs w:val="20"/>
        </w:rPr>
        <w:t xml:space="preserve"> </w:t>
      </w:r>
      <w:r w:rsidR="006B600F" w:rsidRPr="006E2AEB">
        <w:rPr>
          <w:rFonts w:ascii="Arial" w:hAnsi="Arial"/>
          <w:b/>
          <w:sz w:val="20"/>
          <w:szCs w:val="20"/>
        </w:rPr>
        <w:t>– DAS DISPOSIÇÕES GERAIS</w:t>
      </w:r>
    </w:p>
    <w:p w:rsidR="00C676CF" w:rsidRPr="006E2AEB" w:rsidRDefault="00C676CF" w:rsidP="00DA459E">
      <w:pPr>
        <w:jc w:val="both"/>
        <w:rPr>
          <w:rFonts w:ascii="Arial" w:hAnsi="Arial"/>
          <w:sz w:val="20"/>
          <w:szCs w:val="20"/>
        </w:rPr>
      </w:pPr>
    </w:p>
    <w:p w:rsidR="00992D3A" w:rsidRPr="006E2AEB" w:rsidRDefault="00E84FF4" w:rsidP="00DA459E">
      <w:pPr>
        <w:jc w:val="both"/>
        <w:rPr>
          <w:rFonts w:ascii="Arial" w:hAnsi="Arial"/>
          <w:sz w:val="20"/>
          <w:szCs w:val="20"/>
        </w:rPr>
      </w:pPr>
      <w:r>
        <w:rPr>
          <w:rFonts w:ascii="Arial" w:hAnsi="Arial"/>
          <w:sz w:val="20"/>
          <w:szCs w:val="20"/>
        </w:rPr>
        <w:t>18</w:t>
      </w:r>
      <w:r w:rsidR="00587895" w:rsidRPr="006E2AEB">
        <w:rPr>
          <w:rFonts w:ascii="Arial" w:hAnsi="Arial"/>
          <w:sz w:val="20"/>
          <w:szCs w:val="20"/>
        </w:rPr>
        <w:t>.1 Este edital e seus Anexos, bem como a proposta da Licitante, farão parte integrante do contra</w:t>
      </w:r>
      <w:r w:rsidR="006A598C" w:rsidRPr="006E2AEB">
        <w:rPr>
          <w:rFonts w:ascii="Arial" w:hAnsi="Arial"/>
          <w:sz w:val="20"/>
          <w:szCs w:val="20"/>
        </w:rPr>
        <w:t>to ou da Nota de Empenho se está</w:t>
      </w:r>
      <w:r w:rsidR="00587895" w:rsidRPr="006E2AEB">
        <w:rPr>
          <w:rFonts w:ascii="Arial" w:hAnsi="Arial"/>
          <w:sz w:val="20"/>
          <w:szCs w:val="20"/>
        </w:rPr>
        <w:t xml:space="preserve"> o substituí-lo.</w:t>
      </w:r>
    </w:p>
    <w:p w:rsidR="00DA459E" w:rsidRPr="006E2AEB" w:rsidRDefault="00DA459E" w:rsidP="00DA459E">
      <w:pPr>
        <w:jc w:val="both"/>
        <w:rPr>
          <w:rFonts w:ascii="Arial" w:hAnsi="Arial"/>
          <w:sz w:val="20"/>
          <w:szCs w:val="20"/>
        </w:rPr>
      </w:pPr>
    </w:p>
    <w:p w:rsidR="00587895" w:rsidRPr="006E2AEB" w:rsidRDefault="00E84FF4" w:rsidP="00DA459E">
      <w:pPr>
        <w:jc w:val="both"/>
        <w:rPr>
          <w:rFonts w:ascii="Arial" w:hAnsi="Arial"/>
          <w:sz w:val="20"/>
          <w:szCs w:val="20"/>
        </w:rPr>
      </w:pPr>
      <w:r>
        <w:rPr>
          <w:rFonts w:ascii="Arial" w:hAnsi="Arial"/>
          <w:sz w:val="20"/>
          <w:szCs w:val="20"/>
        </w:rPr>
        <w:t>18</w:t>
      </w:r>
      <w:r w:rsidR="00587895" w:rsidRPr="006E2AEB">
        <w:rPr>
          <w:rFonts w:ascii="Arial" w:hAnsi="Arial"/>
          <w:sz w:val="20"/>
          <w:szCs w:val="20"/>
        </w:rPr>
        <w:t>.2 É facultado ao (à) Pregoeiro (a) ou Autoridade Competente, em qualquer fase da licitação, a promoção de diligência destinada a esclarecer ou complementar a instrução do processo, vedada a inclusão posterior de documento ou informação que deveria constar na proposta.</w:t>
      </w:r>
    </w:p>
    <w:p w:rsidR="00DA459E" w:rsidRPr="006E2AEB" w:rsidRDefault="00DA459E" w:rsidP="00DA459E">
      <w:pPr>
        <w:jc w:val="both"/>
        <w:rPr>
          <w:rFonts w:ascii="Arial" w:hAnsi="Arial"/>
          <w:sz w:val="20"/>
          <w:szCs w:val="20"/>
        </w:rPr>
      </w:pPr>
    </w:p>
    <w:p w:rsidR="00DA459E" w:rsidRPr="006E2AEB" w:rsidRDefault="00E84FF4" w:rsidP="00DA459E">
      <w:pPr>
        <w:jc w:val="both"/>
        <w:rPr>
          <w:rFonts w:ascii="Arial" w:hAnsi="Arial"/>
          <w:sz w:val="20"/>
          <w:szCs w:val="20"/>
        </w:rPr>
      </w:pPr>
      <w:r>
        <w:rPr>
          <w:rFonts w:ascii="Arial" w:hAnsi="Arial"/>
          <w:sz w:val="20"/>
          <w:szCs w:val="20"/>
        </w:rPr>
        <w:t>18</w:t>
      </w:r>
      <w:r w:rsidR="00A5215B" w:rsidRPr="006E2AEB">
        <w:rPr>
          <w:rFonts w:ascii="Arial" w:hAnsi="Arial"/>
          <w:sz w:val="20"/>
          <w:szCs w:val="20"/>
        </w:rPr>
        <w:t>.3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Pregoeiro (a) em contrário.</w:t>
      </w:r>
    </w:p>
    <w:p w:rsidR="007D6A11" w:rsidRPr="006E2AEB" w:rsidRDefault="007D6A11" w:rsidP="00DA459E">
      <w:pPr>
        <w:jc w:val="both"/>
        <w:rPr>
          <w:rFonts w:ascii="Arial" w:hAnsi="Arial"/>
          <w:sz w:val="20"/>
          <w:szCs w:val="20"/>
        </w:rPr>
      </w:pPr>
    </w:p>
    <w:p w:rsidR="006A25F3" w:rsidRPr="006E2AEB" w:rsidRDefault="00E84FF4" w:rsidP="00DA459E">
      <w:pPr>
        <w:jc w:val="both"/>
        <w:rPr>
          <w:rFonts w:ascii="Arial" w:hAnsi="Arial"/>
          <w:sz w:val="20"/>
          <w:szCs w:val="20"/>
        </w:rPr>
      </w:pPr>
      <w:r>
        <w:rPr>
          <w:rFonts w:ascii="Arial" w:hAnsi="Arial"/>
          <w:sz w:val="20"/>
          <w:szCs w:val="20"/>
        </w:rPr>
        <w:t>18</w:t>
      </w:r>
      <w:r w:rsidR="006A25F3" w:rsidRPr="006E2AEB">
        <w:rPr>
          <w:rFonts w:ascii="Arial" w:hAnsi="Arial"/>
          <w:sz w:val="20"/>
          <w:szCs w:val="20"/>
        </w:rPr>
        <w:t xml:space="preserve">.4 Na contagem dos prazos estabelecidos neste Edital e seus Anexos, excluir-se-á do dia do início e incluir-se-á a do vencimento. Só se iniciam e vencem os prazos em dias de </w:t>
      </w:r>
      <w:r w:rsidR="00060C15" w:rsidRPr="006E2AEB">
        <w:rPr>
          <w:rFonts w:ascii="Arial" w:hAnsi="Arial"/>
          <w:sz w:val="20"/>
          <w:szCs w:val="20"/>
        </w:rPr>
        <w:t>expediente na Secretaria de Estado de Educação, Cultura e Esporte</w:t>
      </w:r>
      <w:r w:rsidR="004A0AFF" w:rsidRPr="006E2AEB">
        <w:rPr>
          <w:rFonts w:ascii="Arial" w:hAnsi="Arial"/>
          <w:sz w:val="20"/>
          <w:szCs w:val="20"/>
        </w:rPr>
        <w:t>.</w:t>
      </w:r>
    </w:p>
    <w:p w:rsidR="00DA459E" w:rsidRPr="006E2AEB" w:rsidRDefault="00DA459E" w:rsidP="00DA459E">
      <w:pPr>
        <w:jc w:val="both"/>
        <w:rPr>
          <w:rFonts w:ascii="Arial" w:hAnsi="Arial"/>
          <w:sz w:val="20"/>
          <w:szCs w:val="20"/>
        </w:rPr>
      </w:pPr>
    </w:p>
    <w:p w:rsidR="004A0AFF" w:rsidRPr="006E2AEB" w:rsidRDefault="00E84FF4" w:rsidP="00DA459E">
      <w:pPr>
        <w:jc w:val="both"/>
        <w:rPr>
          <w:rFonts w:ascii="Arial" w:hAnsi="Arial"/>
          <w:sz w:val="20"/>
          <w:szCs w:val="20"/>
        </w:rPr>
      </w:pPr>
      <w:r>
        <w:rPr>
          <w:rFonts w:ascii="Arial" w:hAnsi="Arial"/>
          <w:sz w:val="20"/>
          <w:szCs w:val="20"/>
        </w:rPr>
        <w:t>18</w:t>
      </w:r>
      <w:r w:rsidR="004A0AFF" w:rsidRPr="006E2AEB">
        <w:rPr>
          <w:rFonts w:ascii="Arial" w:hAnsi="Arial"/>
          <w:sz w:val="20"/>
          <w:szCs w:val="20"/>
        </w:rPr>
        <w:t>.5 O desatendimento de exigências formai</w:t>
      </w:r>
      <w:r w:rsidR="00EB6679" w:rsidRPr="006E2AEB">
        <w:rPr>
          <w:rFonts w:ascii="Arial" w:hAnsi="Arial"/>
          <w:sz w:val="20"/>
          <w:szCs w:val="20"/>
        </w:rPr>
        <w:t>s não essenciais, não importará</w:t>
      </w:r>
      <w:r w:rsidR="004A0AFF" w:rsidRPr="006E2AEB">
        <w:rPr>
          <w:rFonts w:ascii="Arial" w:hAnsi="Arial"/>
          <w:sz w:val="20"/>
          <w:szCs w:val="20"/>
        </w:rPr>
        <w:t xml:space="preserve"> no afastamento da Licitante, desde que seja possível a aferição da sua qualificação e a exata compreensão da sua proposta.</w:t>
      </w:r>
    </w:p>
    <w:p w:rsidR="00DA459E" w:rsidRPr="006E2AEB" w:rsidRDefault="00DA459E" w:rsidP="00DA459E">
      <w:pPr>
        <w:jc w:val="both"/>
        <w:rPr>
          <w:rFonts w:ascii="Arial" w:hAnsi="Arial"/>
          <w:sz w:val="20"/>
          <w:szCs w:val="20"/>
        </w:rPr>
      </w:pPr>
    </w:p>
    <w:p w:rsidR="004A0AFF" w:rsidRPr="006E2AEB" w:rsidRDefault="00E84FF4" w:rsidP="00DA459E">
      <w:pPr>
        <w:jc w:val="both"/>
        <w:rPr>
          <w:rFonts w:ascii="Arial" w:hAnsi="Arial"/>
          <w:sz w:val="20"/>
          <w:szCs w:val="20"/>
        </w:rPr>
      </w:pPr>
      <w:r>
        <w:rPr>
          <w:rFonts w:ascii="Arial" w:hAnsi="Arial"/>
          <w:sz w:val="20"/>
          <w:szCs w:val="20"/>
        </w:rPr>
        <w:t>18</w:t>
      </w:r>
      <w:r w:rsidR="004A0AFF" w:rsidRPr="006E2AEB">
        <w:rPr>
          <w:rFonts w:ascii="Arial" w:hAnsi="Arial"/>
          <w:sz w:val="20"/>
          <w:szCs w:val="20"/>
        </w:rPr>
        <w:t>.5.1 Exigências formais não essenciais são aquelas cujo descumprimento não acarrete irregularidade no procedimento, em termos</w:t>
      </w:r>
      <w:r w:rsidR="00325136" w:rsidRPr="006E2AEB">
        <w:rPr>
          <w:rFonts w:ascii="Arial" w:hAnsi="Arial"/>
          <w:sz w:val="20"/>
          <w:szCs w:val="20"/>
        </w:rPr>
        <w:t xml:space="preserve"> </w:t>
      </w:r>
      <w:r w:rsidR="004A0AFF" w:rsidRPr="006E2AEB">
        <w:rPr>
          <w:rFonts w:ascii="Arial" w:hAnsi="Arial"/>
          <w:sz w:val="20"/>
          <w:szCs w:val="20"/>
        </w:rPr>
        <w:t>processuais, bem como não im</w:t>
      </w:r>
      <w:r w:rsidR="00E04447" w:rsidRPr="006E2AEB">
        <w:rPr>
          <w:rFonts w:ascii="Arial" w:hAnsi="Arial"/>
          <w:sz w:val="20"/>
          <w:szCs w:val="20"/>
        </w:rPr>
        <w:t>porte em vantagem a um ou mais l</w:t>
      </w:r>
      <w:r w:rsidR="004A0AFF" w:rsidRPr="006E2AEB">
        <w:rPr>
          <w:rFonts w:ascii="Arial" w:hAnsi="Arial"/>
          <w:sz w:val="20"/>
          <w:szCs w:val="20"/>
        </w:rPr>
        <w:t>icitantes em detrimento dos demais.</w:t>
      </w:r>
    </w:p>
    <w:p w:rsidR="00DA459E" w:rsidRPr="006E2AEB" w:rsidRDefault="00DA459E" w:rsidP="00DA459E">
      <w:pPr>
        <w:jc w:val="both"/>
        <w:rPr>
          <w:rFonts w:ascii="Arial" w:hAnsi="Arial"/>
          <w:sz w:val="20"/>
          <w:szCs w:val="20"/>
        </w:rPr>
      </w:pPr>
    </w:p>
    <w:p w:rsidR="003050E3" w:rsidRPr="006E2AEB" w:rsidRDefault="00E84FF4" w:rsidP="00DA459E">
      <w:pPr>
        <w:jc w:val="both"/>
        <w:rPr>
          <w:rFonts w:ascii="Arial" w:hAnsi="Arial"/>
          <w:sz w:val="20"/>
          <w:szCs w:val="20"/>
        </w:rPr>
      </w:pPr>
      <w:r>
        <w:rPr>
          <w:rFonts w:ascii="Arial" w:hAnsi="Arial"/>
          <w:sz w:val="20"/>
          <w:szCs w:val="20"/>
        </w:rPr>
        <w:t>18</w:t>
      </w:r>
      <w:r w:rsidR="003050E3" w:rsidRPr="006E2AEB">
        <w:rPr>
          <w:rFonts w:ascii="Arial" w:hAnsi="Arial"/>
          <w:sz w:val="20"/>
          <w:szCs w:val="20"/>
        </w:rPr>
        <w:t>.6 As normas que disciplinam este Pregão Eletrônico serão sempre interpretadas em favor da ampliação da disputa entre os interessados, sem comprometimento da segurança do futuro contrato ou instrumento equivalente.</w:t>
      </w:r>
    </w:p>
    <w:p w:rsidR="00DA459E" w:rsidRPr="006E2AEB" w:rsidRDefault="00DA459E" w:rsidP="00DA459E">
      <w:pPr>
        <w:jc w:val="both"/>
        <w:rPr>
          <w:rFonts w:ascii="Arial" w:hAnsi="Arial"/>
          <w:sz w:val="20"/>
          <w:szCs w:val="20"/>
        </w:rPr>
      </w:pPr>
    </w:p>
    <w:p w:rsidR="003050E3" w:rsidRPr="006E2AEB" w:rsidRDefault="00E84FF4" w:rsidP="00DA459E">
      <w:pPr>
        <w:jc w:val="both"/>
        <w:rPr>
          <w:rFonts w:ascii="Arial" w:hAnsi="Arial"/>
          <w:sz w:val="20"/>
          <w:szCs w:val="20"/>
        </w:rPr>
      </w:pPr>
      <w:r>
        <w:rPr>
          <w:rFonts w:ascii="Arial" w:hAnsi="Arial"/>
          <w:sz w:val="20"/>
          <w:szCs w:val="20"/>
        </w:rPr>
        <w:t>18</w:t>
      </w:r>
      <w:r w:rsidR="004F0280" w:rsidRPr="006E2AEB">
        <w:rPr>
          <w:rFonts w:ascii="Arial" w:hAnsi="Arial"/>
          <w:sz w:val="20"/>
          <w:szCs w:val="20"/>
        </w:rPr>
        <w:t>.</w:t>
      </w:r>
      <w:r w:rsidR="00604C35" w:rsidRPr="006E2AEB">
        <w:rPr>
          <w:rFonts w:ascii="Arial" w:hAnsi="Arial"/>
          <w:sz w:val="20"/>
          <w:szCs w:val="20"/>
        </w:rPr>
        <w:t>7 A autoridade competente para a aprovaç</w:t>
      </w:r>
      <w:r w:rsidR="008E617D" w:rsidRPr="006E2AEB">
        <w:rPr>
          <w:rFonts w:ascii="Arial" w:hAnsi="Arial"/>
          <w:sz w:val="20"/>
          <w:szCs w:val="20"/>
        </w:rPr>
        <w:t>ão do procedimento somente p</w:t>
      </w:r>
      <w:r w:rsidR="00604C35" w:rsidRPr="006E2AEB">
        <w:rPr>
          <w:rFonts w:ascii="Arial" w:hAnsi="Arial"/>
          <w:sz w:val="20"/>
          <w:szCs w:val="20"/>
        </w:rPr>
        <w:t>o</w:t>
      </w:r>
      <w:r w:rsidR="008E617D" w:rsidRPr="006E2AEB">
        <w:rPr>
          <w:rFonts w:ascii="Arial" w:hAnsi="Arial"/>
          <w:sz w:val="20"/>
          <w:szCs w:val="20"/>
        </w:rPr>
        <w:t>d</w:t>
      </w:r>
      <w:r w:rsidR="00604C35" w:rsidRPr="006E2AEB">
        <w:rPr>
          <w:rFonts w:ascii="Arial" w:hAnsi="Arial"/>
          <w:sz w:val="20"/>
          <w:szCs w:val="20"/>
        </w:rPr>
        <w:t xml:space="preserve">erá </w:t>
      </w:r>
      <w:r w:rsidR="00604C35" w:rsidRPr="006E2AEB">
        <w:rPr>
          <w:rFonts w:ascii="Arial" w:hAnsi="Arial"/>
          <w:b/>
          <w:sz w:val="20"/>
          <w:szCs w:val="20"/>
        </w:rPr>
        <w:t>revogar</w:t>
      </w:r>
      <w:r w:rsidR="00604C35" w:rsidRPr="006E2AEB">
        <w:rPr>
          <w:rFonts w:ascii="Arial" w:hAnsi="Arial"/>
          <w:sz w:val="20"/>
          <w:szCs w:val="20"/>
        </w:rPr>
        <w:t xml:space="preserve"> a l</w:t>
      </w:r>
      <w:r w:rsidR="008E617D" w:rsidRPr="006E2AEB">
        <w:rPr>
          <w:rFonts w:ascii="Arial" w:hAnsi="Arial"/>
          <w:sz w:val="20"/>
          <w:szCs w:val="20"/>
        </w:rPr>
        <w:t>ici</w:t>
      </w:r>
      <w:r w:rsidR="00604C35" w:rsidRPr="006E2AEB">
        <w:rPr>
          <w:rFonts w:ascii="Arial" w:hAnsi="Arial"/>
          <w:sz w:val="20"/>
          <w:szCs w:val="20"/>
        </w:rPr>
        <w:t xml:space="preserve">tação por razões de interesse público decorrente de fato superveniente devidamente comprovado, pertinente e suficiente para justificar tal conduta, devendo </w:t>
      </w:r>
      <w:r w:rsidR="00604C35" w:rsidRPr="006E2AEB">
        <w:rPr>
          <w:rFonts w:ascii="Arial" w:hAnsi="Arial"/>
          <w:b/>
          <w:sz w:val="20"/>
          <w:szCs w:val="20"/>
        </w:rPr>
        <w:t xml:space="preserve">anulá-la </w:t>
      </w:r>
      <w:r w:rsidR="00604C35" w:rsidRPr="006E2AEB">
        <w:rPr>
          <w:rFonts w:ascii="Arial" w:hAnsi="Arial"/>
          <w:sz w:val="20"/>
          <w:szCs w:val="20"/>
        </w:rPr>
        <w:t>por ilegalidade, de ofício ou por provação de terceiros, mediante parecer escrito e devidamente fundamentado.</w:t>
      </w:r>
    </w:p>
    <w:p w:rsidR="00DA459E" w:rsidRPr="006E2AEB" w:rsidRDefault="00DA459E" w:rsidP="00DA459E">
      <w:pPr>
        <w:jc w:val="both"/>
        <w:rPr>
          <w:rFonts w:ascii="Arial" w:hAnsi="Arial"/>
          <w:sz w:val="20"/>
          <w:szCs w:val="20"/>
        </w:rPr>
      </w:pPr>
    </w:p>
    <w:p w:rsidR="00A5215B" w:rsidRPr="006E2AEB" w:rsidRDefault="00E84FF4" w:rsidP="00DA459E">
      <w:pPr>
        <w:jc w:val="both"/>
        <w:rPr>
          <w:rFonts w:ascii="Arial" w:hAnsi="Arial"/>
          <w:sz w:val="20"/>
          <w:szCs w:val="20"/>
        </w:rPr>
      </w:pPr>
      <w:r>
        <w:rPr>
          <w:rFonts w:ascii="Arial" w:hAnsi="Arial"/>
          <w:sz w:val="20"/>
          <w:szCs w:val="20"/>
        </w:rPr>
        <w:t>18</w:t>
      </w:r>
      <w:r w:rsidR="007904AC" w:rsidRPr="006E2AEB">
        <w:rPr>
          <w:rFonts w:ascii="Arial" w:hAnsi="Arial"/>
          <w:sz w:val="20"/>
          <w:szCs w:val="20"/>
        </w:rPr>
        <w:t>.7.1 A anulação do procedimento licitatório por motivo de ilegalidade não gera obrigação de indenizar.</w:t>
      </w:r>
      <w:r w:rsidR="002B4365" w:rsidRPr="006E2AEB">
        <w:rPr>
          <w:rFonts w:ascii="Arial" w:hAnsi="Arial"/>
          <w:sz w:val="20"/>
          <w:szCs w:val="20"/>
        </w:rPr>
        <w:t xml:space="preserve"> Por sua vez, em caso de revogação, há possibilidade</w:t>
      </w:r>
      <w:r w:rsidR="002B4365" w:rsidRPr="006E2AEB">
        <w:rPr>
          <w:rFonts w:ascii="Arial" w:hAnsi="Arial"/>
          <w:color w:val="000000"/>
          <w:sz w:val="20"/>
          <w:szCs w:val="20"/>
        </w:rPr>
        <w:t xml:space="preserve"> de indenizar por perdas e danos, desde que devidamente comprovados os prejuízos efetivos que tenha tido em razão da antecipação de providências realizadas em função da classificação (1º lugar).</w:t>
      </w:r>
    </w:p>
    <w:p w:rsidR="00DA459E" w:rsidRPr="006E2AEB" w:rsidRDefault="00DA459E" w:rsidP="00DA459E">
      <w:pPr>
        <w:jc w:val="both"/>
        <w:rPr>
          <w:rFonts w:ascii="Arial" w:hAnsi="Arial"/>
          <w:sz w:val="20"/>
          <w:szCs w:val="20"/>
        </w:rPr>
      </w:pPr>
    </w:p>
    <w:p w:rsidR="007904AC" w:rsidRPr="006E2AEB" w:rsidRDefault="00E84FF4" w:rsidP="00DA459E">
      <w:pPr>
        <w:jc w:val="both"/>
        <w:rPr>
          <w:rFonts w:ascii="Arial" w:hAnsi="Arial"/>
          <w:sz w:val="20"/>
          <w:szCs w:val="20"/>
        </w:rPr>
      </w:pPr>
      <w:r>
        <w:rPr>
          <w:rFonts w:ascii="Arial" w:hAnsi="Arial"/>
          <w:sz w:val="20"/>
          <w:szCs w:val="20"/>
        </w:rPr>
        <w:t>18</w:t>
      </w:r>
      <w:r w:rsidR="007904AC" w:rsidRPr="006E2AEB">
        <w:rPr>
          <w:rFonts w:ascii="Arial" w:hAnsi="Arial"/>
          <w:sz w:val="20"/>
          <w:szCs w:val="20"/>
        </w:rPr>
        <w:t>.7.2 A nulidade do procedimento licitatório induz à do contra</w:t>
      </w:r>
      <w:r w:rsidR="006A598C" w:rsidRPr="006E2AEB">
        <w:rPr>
          <w:rFonts w:ascii="Arial" w:hAnsi="Arial"/>
          <w:sz w:val="20"/>
          <w:szCs w:val="20"/>
        </w:rPr>
        <w:t>to ou da nota de empenho se está</w:t>
      </w:r>
      <w:r w:rsidR="007904AC" w:rsidRPr="006E2AEB">
        <w:rPr>
          <w:rFonts w:ascii="Arial" w:hAnsi="Arial"/>
          <w:sz w:val="20"/>
          <w:szCs w:val="20"/>
        </w:rPr>
        <w:t xml:space="preserve"> o substituir, neste caso, ressalvado o disposto no parágrafo único do artigo 59 da Lei Federal nº 8.666/93.</w:t>
      </w:r>
    </w:p>
    <w:p w:rsidR="00DA459E" w:rsidRPr="006E2AEB" w:rsidRDefault="00DA459E" w:rsidP="00DA459E">
      <w:pPr>
        <w:jc w:val="both"/>
        <w:rPr>
          <w:rFonts w:ascii="Arial" w:hAnsi="Arial"/>
          <w:sz w:val="20"/>
          <w:szCs w:val="20"/>
        </w:rPr>
      </w:pPr>
    </w:p>
    <w:p w:rsidR="00DA459E" w:rsidRPr="006E2AEB" w:rsidRDefault="002A00CD" w:rsidP="00501113">
      <w:pPr>
        <w:jc w:val="both"/>
        <w:rPr>
          <w:rFonts w:ascii="Arial" w:hAnsi="Arial"/>
          <w:sz w:val="20"/>
          <w:szCs w:val="20"/>
        </w:rPr>
      </w:pPr>
      <w:r>
        <w:rPr>
          <w:rFonts w:ascii="Arial" w:hAnsi="Arial"/>
          <w:sz w:val="20"/>
          <w:szCs w:val="20"/>
        </w:rPr>
        <w:lastRenderedPageBreak/>
        <w:t>18</w:t>
      </w:r>
      <w:r w:rsidR="00605308" w:rsidRPr="006E2AEB">
        <w:rPr>
          <w:rFonts w:ascii="Arial" w:hAnsi="Arial"/>
          <w:sz w:val="20"/>
          <w:szCs w:val="20"/>
        </w:rPr>
        <w:t>.8 Quando todas as propostas forem desclassificadas, o (a) Pregoeiro (a) publicará novo aviso de pregão e estabelecerá outra data, para o recebimento de novas propostas, conforme disposto no inciso XVIII, art. 12, Decreto Estadual nº 7.468/11.</w:t>
      </w:r>
    </w:p>
    <w:p w:rsidR="00501113" w:rsidRPr="006E2AEB" w:rsidRDefault="00501113" w:rsidP="00501113">
      <w:pPr>
        <w:jc w:val="both"/>
        <w:rPr>
          <w:rFonts w:ascii="Arial" w:hAnsi="Arial"/>
          <w:sz w:val="20"/>
          <w:szCs w:val="20"/>
        </w:rPr>
      </w:pPr>
    </w:p>
    <w:p w:rsidR="007854D1" w:rsidRPr="006E2AEB" w:rsidRDefault="002A00CD" w:rsidP="00DA459E">
      <w:pPr>
        <w:jc w:val="both"/>
        <w:rPr>
          <w:rFonts w:ascii="Arial" w:hAnsi="Arial"/>
          <w:sz w:val="20"/>
          <w:szCs w:val="20"/>
        </w:rPr>
      </w:pPr>
      <w:r>
        <w:rPr>
          <w:rFonts w:ascii="Arial" w:hAnsi="Arial"/>
          <w:sz w:val="20"/>
          <w:szCs w:val="20"/>
        </w:rPr>
        <w:t>18</w:t>
      </w:r>
      <w:r w:rsidR="007854D1" w:rsidRPr="006E2AEB">
        <w:rPr>
          <w:rFonts w:ascii="Arial" w:hAnsi="Arial"/>
          <w:sz w:val="20"/>
          <w:szCs w:val="20"/>
        </w:rPr>
        <w:t>.9 Os proponentes assumirão todos os custos de preparação e apresentação de suas propostas e a Secretaria de Estado de Educação, Cultura e Esporte não será, em nenhum caso, responsável por esses custos, independentemente da condução ou do resultado do processo licitatório.</w:t>
      </w:r>
    </w:p>
    <w:p w:rsidR="00DA459E" w:rsidRPr="006E2AEB" w:rsidRDefault="00DA459E" w:rsidP="00DA459E">
      <w:pPr>
        <w:jc w:val="both"/>
        <w:rPr>
          <w:rFonts w:ascii="Arial" w:hAnsi="Arial"/>
          <w:sz w:val="20"/>
          <w:szCs w:val="20"/>
        </w:rPr>
      </w:pPr>
    </w:p>
    <w:p w:rsidR="00107E38" w:rsidRPr="006E2AEB" w:rsidRDefault="002A00CD" w:rsidP="00DA459E">
      <w:pPr>
        <w:jc w:val="both"/>
        <w:rPr>
          <w:rFonts w:ascii="Arial" w:hAnsi="Arial"/>
          <w:sz w:val="20"/>
          <w:szCs w:val="20"/>
        </w:rPr>
      </w:pPr>
      <w:r>
        <w:rPr>
          <w:rFonts w:ascii="Arial" w:hAnsi="Arial"/>
          <w:sz w:val="20"/>
          <w:szCs w:val="20"/>
        </w:rPr>
        <w:t>18</w:t>
      </w:r>
      <w:r w:rsidR="00107E38" w:rsidRPr="006E2AEB">
        <w:rPr>
          <w:rFonts w:ascii="Arial" w:hAnsi="Arial"/>
          <w:sz w:val="20"/>
          <w:szCs w:val="20"/>
        </w:rPr>
        <w:t xml:space="preserve">.10 É de responsabilidade da Licitante o acompanhamento do processo pelo site </w:t>
      </w:r>
      <w:hyperlink r:id="rId23" w:history="1">
        <w:r w:rsidR="00DE724E" w:rsidRPr="006E2AEB">
          <w:rPr>
            <w:rStyle w:val="Hyperlink"/>
            <w:rFonts w:ascii="Arial" w:hAnsi="Arial" w:cs="Arial"/>
            <w:sz w:val="20"/>
            <w:szCs w:val="20"/>
          </w:rPr>
          <w:t>www.comprasnet.go.gov.br</w:t>
        </w:r>
      </w:hyperlink>
      <w:r w:rsidR="00107E38" w:rsidRPr="006E2AEB">
        <w:rPr>
          <w:rFonts w:ascii="Arial" w:hAnsi="Arial"/>
          <w:sz w:val="20"/>
          <w:szCs w:val="20"/>
        </w:rPr>
        <w:t>.</w:t>
      </w:r>
    </w:p>
    <w:p w:rsidR="00DA459E" w:rsidRPr="006E2AEB" w:rsidRDefault="00DA459E" w:rsidP="00DA459E">
      <w:pPr>
        <w:jc w:val="both"/>
        <w:rPr>
          <w:rFonts w:ascii="Arial" w:hAnsi="Arial"/>
          <w:sz w:val="20"/>
          <w:szCs w:val="20"/>
        </w:rPr>
      </w:pPr>
    </w:p>
    <w:p w:rsidR="0091497B" w:rsidRPr="006E2AEB" w:rsidRDefault="002A00CD" w:rsidP="00DA459E">
      <w:pPr>
        <w:jc w:val="both"/>
        <w:rPr>
          <w:rFonts w:ascii="Arial" w:hAnsi="Arial"/>
          <w:sz w:val="20"/>
          <w:szCs w:val="20"/>
        </w:rPr>
      </w:pPr>
      <w:r>
        <w:rPr>
          <w:rFonts w:ascii="Arial" w:hAnsi="Arial"/>
          <w:sz w:val="20"/>
          <w:szCs w:val="20"/>
        </w:rPr>
        <w:t>18</w:t>
      </w:r>
      <w:r w:rsidR="00DE724E" w:rsidRPr="006E2AEB">
        <w:rPr>
          <w:rFonts w:ascii="Arial" w:hAnsi="Arial"/>
          <w:sz w:val="20"/>
          <w:szCs w:val="20"/>
        </w:rPr>
        <w:t>.11 Havendo divergências entre a descrição do obje</w:t>
      </w:r>
      <w:r w:rsidR="00A06ED4" w:rsidRPr="006E2AEB">
        <w:rPr>
          <w:rFonts w:ascii="Arial" w:hAnsi="Arial"/>
          <w:sz w:val="20"/>
          <w:szCs w:val="20"/>
        </w:rPr>
        <w:t>to constante no Edital e aquela</w:t>
      </w:r>
      <w:r w:rsidR="00DE724E" w:rsidRPr="006E2AEB">
        <w:rPr>
          <w:rFonts w:ascii="Arial" w:hAnsi="Arial"/>
          <w:sz w:val="20"/>
          <w:szCs w:val="20"/>
        </w:rPr>
        <w:t xml:space="preserve"> constante no site </w:t>
      </w:r>
      <w:hyperlink r:id="rId24" w:history="1">
        <w:r w:rsidR="00DE724E" w:rsidRPr="006E2AEB">
          <w:rPr>
            <w:rStyle w:val="Hyperlink"/>
            <w:rFonts w:ascii="Arial" w:hAnsi="Arial" w:cs="Arial"/>
            <w:sz w:val="20"/>
            <w:szCs w:val="20"/>
          </w:rPr>
          <w:t>www.comprasnet.go.gov.br</w:t>
        </w:r>
      </w:hyperlink>
      <w:r w:rsidR="00DE724E" w:rsidRPr="006E2AEB">
        <w:rPr>
          <w:rFonts w:ascii="Arial" w:hAnsi="Arial"/>
          <w:sz w:val="20"/>
          <w:szCs w:val="20"/>
        </w:rPr>
        <w:t xml:space="preserve"> e Nota de Empenho, prevalecerá, sempre, a descrição deste Edital.</w:t>
      </w:r>
    </w:p>
    <w:p w:rsidR="0034052A" w:rsidRPr="00243374" w:rsidRDefault="002A00CD" w:rsidP="00243374">
      <w:pPr>
        <w:pStyle w:val="NIVEL2"/>
        <w:numPr>
          <w:ilvl w:val="0"/>
          <w:numId w:val="0"/>
        </w:numPr>
        <w:spacing w:before="240" w:after="240"/>
        <w:rPr>
          <w:rFonts w:ascii="Arial" w:eastAsia="Arial Unicode MS" w:hAnsi="Arial" w:cs="Arial"/>
          <w:sz w:val="20"/>
          <w:szCs w:val="20"/>
        </w:rPr>
      </w:pPr>
      <w:r>
        <w:rPr>
          <w:rFonts w:ascii="Arial" w:hAnsi="Arial" w:cs="Arial"/>
          <w:b w:val="0"/>
          <w:sz w:val="20"/>
          <w:szCs w:val="20"/>
        </w:rPr>
        <w:t>18</w:t>
      </w:r>
      <w:r w:rsidR="00607E80" w:rsidRPr="006E2AEB">
        <w:rPr>
          <w:rFonts w:ascii="Arial" w:hAnsi="Arial" w:cs="Arial"/>
          <w:b w:val="0"/>
          <w:sz w:val="20"/>
          <w:szCs w:val="20"/>
        </w:rPr>
        <w:t xml:space="preserve">.12 A Administração poderá, até a assinatura do contrato ou instrumento equivalente,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do licitante. Neste caso, o(a) Pregoeiro(a) deverá restabelecer a etapa competitiva de lances entre os licitantes, </w:t>
      </w:r>
      <w:r w:rsidR="00607E80" w:rsidRPr="006E2AEB">
        <w:rPr>
          <w:rFonts w:ascii="Arial" w:eastAsia="Arial Unicode MS" w:hAnsi="Arial" w:cs="Arial"/>
          <w:b w:val="0"/>
          <w:sz w:val="20"/>
          <w:szCs w:val="20"/>
        </w:rPr>
        <w:t>nos termos do art. 20-A, da Lei Estadual nº 17.928/2012</w:t>
      </w:r>
      <w:r w:rsidR="00607E80" w:rsidRPr="006E2AEB">
        <w:rPr>
          <w:rFonts w:ascii="Arial" w:eastAsia="Arial Unicode MS" w:hAnsi="Arial" w:cs="Arial"/>
          <w:sz w:val="20"/>
          <w:szCs w:val="20"/>
        </w:rPr>
        <w:t xml:space="preserve">. </w:t>
      </w:r>
    </w:p>
    <w:p w:rsidR="004C02D9" w:rsidRPr="006E2AEB" w:rsidRDefault="002A00CD" w:rsidP="006B600F">
      <w:pPr>
        <w:jc w:val="both"/>
        <w:rPr>
          <w:rFonts w:ascii="Arial" w:hAnsi="Arial"/>
          <w:sz w:val="20"/>
          <w:szCs w:val="20"/>
        </w:rPr>
      </w:pPr>
      <w:r>
        <w:rPr>
          <w:rFonts w:ascii="Arial" w:hAnsi="Arial"/>
          <w:sz w:val="20"/>
          <w:szCs w:val="20"/>
        </w:rPr>
        <w:t>18</w:t>
      </w:r>
      <w:r w:rsidR="00300CEB" w:rsidRPr="006E2AEB">
        <w:rPr>
          <w:rFonts w:ascii="Arial" w:hAnsi="Arial"/>
          <w:sz w:val="20"/>
          <w:szCs w:val="20"/>
        </w:rPr>
        <w:t>.13</w:t>
      </w:r>
      <w:r w:rsidR="00107E38" w:rsidRPr="006E2AEB">
        <w:rPr>
          <w:rFonts w:ascii="Arial" w:hAnsi="Arial"/>
          <w:sz w:val="20"/>
          <w:szCs w:val="20"/>
        </w:rPr>
        <w:t xml:space="preserve"> Para dirimir as questões relativas ao presente edital, elege-se como foro competente o de Goiânia – Estado de Goiás, com exclusão de qualquer outro.</w:t>
      </w:r>
    </w:p>
    <w:p w:rsidR="00C676CF" w:rsidRPr="006E2AEB" w:rsidRDefault="00C676CF" w:rsidP="006B600F">
      <w:pPr>
        <w:jc w:val="both"/>
        <w:rPr>
          <w:rFonts w:ascii="Arial" w:hAnsi="Arial"/>
          <w:sz w:val="20"/>
          <w:szCs w:val="20"/>
        </w:rPr>
      </w:pPr>
    </w:p>
    <w:p w:rsidR="009245A8" w:rsidRPr="006E2AEB" w:rsidRDefault="002A00CD" w:rsidP="006B600F">
      <w:pPr>
        <w:shd w:val="clear" w:color="auto" w:fill="B3B3B3"/>
        <w:jc w:val="center"/>
        <w:outlineLvl w:val="0"/>
        <w:rPr>
          <w:rFonts w:ascii="Arial" w:hAnsi="Arial"/>
          <w:b/>
          <w:sz w:val="20"/>
          <w:szCs w:val="20"/>
        </w:rPr>
      </w:pPr>
      <w:r>
        <w:rPr>
          <w:rFonts w:ascii="Arial" w:hAnsi="Arial"/>
          <w:b/>
          <w:sz w:val="20"/>
          <w:szCs w:val="20"/>
        </w:rPr>
        <w:t>19</w:t>
      </w:r>
      <w:r w:rsidR="004D0674" w:rsidRPr="006E2AEB">
        <w:rPr>
          <w:rFonts w:ascii="Arial" w:hAnsi="Arial"/>
          <w:b/>
          <w:sz w:val="20"/>
          <w:szCs w:val="20"/>
        </w:rPr>
        <w:t xml:space="preserve"> – DOS ANEXOS</w:t>
      </w:r>
    </w:p>
    <w:p w:rsidR="00EA67B6" w:rsidRPr="006E2AEB" w:rsidRDefault="00EA67B6" w:rsidP="005D08A1">
      <w:pPr>
        <w:tabs>
          <w:tab w:val="center" w:pos="4923"/>
        </w:tabs>
        <w:jc w:val="both"/>
        <w:rPr>
          <w:rFonts w:ascii="Arial" w:hAnsi="Arial"/>
          <w:sz w:val="20"/>
          <w:szCs w:val="20"/>
        </w:rPr>
      </w:pPr>
    </w:p>
    <w:p w:rsidR="004D0674" w:rsidRPr="006E2AEB" w:rsidRDefault="004D0674" w:rsidP="005D08A1">
      <w:pPr>
        <w:tabs>
          <w:tab w:val="center" w:pos="4923"/>
        </w:tabs>
        <w:jc w:val="both"/>
        <w:rPr>
          <w:rFonts w:ascii="Arial" w:hAnsi="Arial"/>
          <w:sz w:val="20"/>
          <w:szCs w:val="20"/>
        </w:rPr>
      </w:pPr>
      <w:r w:rsidRPr="006E2AEB">
        <w:rPr>
          <w:rFonts w:ascii="Arial" w:hAnsi="Arial"/>
          <w:sz w:val="20"/>
          <w:szCs w:val="20"/>
        </w:rPr>
        <w:t>São partes integrantes deste Edital, os seguintes anexos:</w:t>
      </w:r>
    </w:p>
    <w:p w:rsidR="005D08A1" w:rsidRPr="006E2AEB" w:rsidRDefault="005D08A1" w:rsidP="005D08A1">
      <w:pPr>
        <w:tabs>
          <w:tab w:val="center" w:pos="4923"/>
        </w:tabs>
        <w:jc w:val="both"/>
        <w:rPr>
          <w:rFonts w:ascii="Arial" w:hAnsi="Arial"/>
          <w:sz w:val="20"/>
          <w:szCs w:val="20"/>
        </w:rPr>
      </w:pPr>
    </w:p>
    <w:p w:rsidR="00F66DF1" w:rsidRPr="006E2AEB" w:rsidRDefault="004D0674" w:rsidP="005D08A1">
      <w:pPr>
        <w:tabs>
          <w:tab w:val="center" w:pos="4923"/>
        </w:tabs>
        <w:jc w:val="both"/>
        <w:rPr>
          <w:rFonts w:ascii="Arial" w:hAnsi="Arial"/>
          <w:sz w:val="20"/>
          <w:szCs w:val="20"/>
        </w:rPr>
      </w:pPr>
      <w:r w:rsidRPr="006E2AEB">
        <w:rPr>
          <w:rFonts w:ascii="Arial" w:hAnsi="Arial"/>
          <w:sz w:val="20"/>
          <w:szCs w:val="20"/>
        </w:rPr>
        <w:t>ANEXO I – Termo de Referência</w:t>
      </w:r>
    </w:p>
    <w:p w:rsidR="00135C1F" w:rsidRPr="006E2AEB" w:rsidRDefault="00135C1F" w:rsidP="005D08A1">
      <w:pPr>
        <w:tabs>
          <w:tab w:val="center" w:pos="4923"/>
        </w:tabs>
        <w:jc w:val="both"/>
        <w:rPr>
          <w:rFonts w:ascii="Arial" w:hAnsi="Arial"/>
          <w:sz w:val="20"/>
          <w:szCs w:val="20"/>
        </w:rPr>
      </w:pPr>
    </w:p>
    <w:p w:rsidR="00F66DF1" w:rsidRPr="006E2AEB" w:rsidRDefault="004D0674" w:rsidP="006B600F">
      <w:pPr>
        <w:tabs>
          <w:tab w:val="center" w:pos="4923"/>
        </w:tabs>
        <w:jc w:val="both"/>
        <w:rPr>
          <w:rFonts w:ascii="Arial" w:hAnsi="Arial"/>
          <w:sz w:val="20"/>
          <w:szCs w:val="20"/>
        </w:rPr>
      </w:pPr>
      <w:r w:rsidRPr="006E2AEB">
        <w:rPr>
          <w:rFonts w:ascii="Arial" w:hAnsi="Arial"/>
          <w:sz w:val="20"/>
          <w:szCs w:val="20"/>
        </w:rPr>
        <w:t xml:space="preserve">ANEXO II </w:t>
      </w:r>
      <w:r w:rsidR="00462E5F" w:rsidRPr="006E2AEB">
        <w:rPr>
          <w:rFonts w:ascii="Arial" w:hAnsi="Arial"/>
          <w:sz w:val="20"/>
          <w:szCs w:val="20"/>
        </w:rPr>
        <w:t>–</w:t>
      </w:r>
      <w:r w:rsidRPr="006E2AEB">
        <w:rPr>
          <w:rFonts w:ascii="Arial" w:hAnsi="Arial"/>
          <w:sz w:val="20"/>
          <w:szCs w:val="20"/>
        </w:rPr>
        <w:t xml:space="preserve"> </w:t>
      </w:r>
      <w:r w:rsidR="00462E5F" w:rsidRPr="006E2AEB">
        <w:rPr>
          <w:rFonts w:ascii="Arial" w:hAnsi="Arial"/>
          <w:sz w:val="20"/>
          <w:szCs w:val="20"/>
        </w:rPr>
        <w:t>Modelo de Declaração</w:t>
      </w:r>
    </w:p>
    <w:p w:rsidR="00135C1F" w:rsidRPr="006E2AEB" w:rsidRDefault="00135C1F" w:rsidP="006B600F">
      <w:pPr>
        <w:tabs>
          <w:tab w:val="center" w:pos="4923"/>
        </w:tabs>
        <w:jc w:val="both"/>
        <w:rPr>
          <w:rFonts w:ascii="Arial" w:hAnsi="Arial"/>
          <w:sz w:val="20"/>
          <w:szCs w:val="20"/>
        </w:rPr>
      </w:pPr>
    </w:p>
    <w:p w:rsidR="00F66DF1" w:rsidRPr="006E2AEB" w:rsidRDefault="006B600F" w:rsidP="005D08A1">
      <w:pPr>
        <w:tabs>
          <w:tab w:val="center" w:pos="4923"/>
        </w:tabs>
        <w:jc w:val="both"/>
        <w:rPr>
          <w:rFonts w:ascii="Arial" w:hAnsi="Arial"/>
          <w:sz w:val="20"/>
          <w:szCs w:val="20"/>
        </w:rPr>
      </w:pPr>
      <w:r w:rsidRPr="006E2AEB">
        <w:rPr>
          <w:rFonts w:ascii="Arial" w:hAnsi="Arial"/>
          <w:sz w:val="20"/>
          <w:szCs w:val="20"/>
        </w:rPr>
        <w:t>ANEXO II</w:t>
      </w:r>
      <w:r w:rsidR="00307B0C" w:rsidRPr="006E2AEB">
        <w:rPr>
          <w:rFonts w:ascii="Arial" w:hAnsi="Arial"/>
          <w:sz w:val="20"/>
          <w:szCs w:val="20"/>
        </w:rPr>
        <w:t>I</w:t>
      </w:r>
      <w:r w:rsidRPr="006E2AEB">
        <w:rPr>
          <w:rFonts w:ascii="Arial" w:hAnsi="Arial"/>
          <w:sz w:val="20"/>
          <w:szCs w:val="20"/>
        </w:rPr>
        <w:t xml:space="preserve"> – Modelo de Declaração</w:t>
      </w:r>
      <w:r w:rsidR="00307B0C" w:rsidRPr="006E2AEB">
        <w:rPr>
          <w:rFonts w:ascii="Arial" w:hAnsi="Arial"/>
          <w:sz w:val="20"/>
          <w:szCs w:val="20"/>
        </w:rPr>
        <w:t xml:space="preserve"> de Enquadramento na Lei Complementar nº 123/2006</w:t>
      </w:r>
    </w:p>
    <w:p w:rsidR="00135C1F" w:rsidRPr="006E2AEB" w:rsidRDefault="00135C1F" w:rsidP="005D08A1">
      <w:pPr>
        <w:tabs>
          <w:tab w:val="center" w:pos="4923"/>
        </w:tabs>
        <w:jc w:val="both"/>
        <w:rPr>
          <w:rFonts w:ascii="Arial" w:hAnsi="Arial"/>
          <w:sz w:val="20"/>
          <w:szCs w:val="20"/>
        </w:rPr>
      </w:pPr>
    </w:p>
    <w:p w:rsidR="00F66DF1" w:rsidRPr="006E2AEB" w:rsidRDefault="00307B0C" w:rsidP="005D08A1">
      <w:pPr>
        <w:tabs>
          <w:tab w:val="center" w:pos="4923"/>
        </w:tabs>
        <w:jc w:val="both"/>
        <w:rPr>
          <w:rFonts w:ascii="Arial" w:hAnsi="Arial"/>
          <w:sz w:val="20"/>
          <w:szCs w:val="20"/>
        </w:rPr>
      </w:pPr>
      <w:r w:rsidRPr="006E2AEB">
        <w:rPr>
          <w:rFonts w:ascii="Arial" w:hAnsi="Arial"/>
          <w:sz w:val="20"/>
          <w:szCs w:val="20"/>
        </w:rPr>
        <w:t>ANEXO IV</w:t>
      </w:r>
      <w:r w:rsidR="00462E5F" w:rsidRPr="006E2AEB">
        <w:rPr>
          <w:rFonts w:ascii="Arial" w:hAnsi="Arial"/>
          <w:sz w:val="20"/>
          <w:szCs w:val="20"/>
        </w:rPr>
        <w:t xml:space="preserve"> – Modelo de Proposta de Preços</w:t>
      </w:r>
    </w:p>
    <w:p w:rsidR="00135C1F" w:rsidRPr="006E2AEB" w:rsidRDefault="00135C1F" w:rsidP="005D08A1">
      <w:pPr>
        <w:tabs>
          <w:tab w:val="center" w:pos="4923"/>
        </w:tabs>
        <w:jc w:val="both"/>
        <w:rPr>
          <w:rFonts w:ascii="Arial" w:hAnsi="Arial"/>
          <w:sz w:val="20"/>
          <w:szCs w:val="20"/>
        </w:rPr>
      </w:pPr>
    </w:p>
    <w:p w:rsidR="00FD0BB0" w:rsidRPr="006E2AEB" w:rsidRDefault="00307B0C" w:rsidP="00F108F8">
      <w:pPr>
        <w:tabs>
          <w:tab w:val="center" w:pos="4923"/>
        </w:tabs>
        <w:jc w:val="both"/>
        <w:rPr>
          <w:rFonts w:ascii="Arial" w:hAnsi="Arial"/>
          <w:sz w:val="20"/>
          <w:szCs w:val="20"/>
        </w:rPr>
      </w:pPr>
      <w:r w:rsidRPr="006E2AEB">
        <w:rPr>
          <w:rFonts w:ascii="Arial" w:hAnsi="Arial"/>
          <w:sz w:val="20"/>
          <w:szCs w:val="20"/>
        </w:rPr>
        <w:t xml:space="preserve">ANEXO </w:t>
      </w:r>
      <w:r w:rsidR="00462E5F" w:rsidRPr="006E2AEB">
        <w:rPr>
          <w:rFonts w:ascii="Arial" w:hAnsi="Arial"/>
          <w:sz w:val="20"/>
          <w:szCs w:val="20"/>
        </w:rPr>
        <w:t>V – Minuta Contratual</w:t>
      </w:r>
    </w:p>
    <w:p w:rsidR="00EA67B6" w:rsidRPr="006E2AEB" w:rsidRDefault="00EA67B6" w:rsidP="00F108F8">
      <w:pPr>
        <w:tabs>
          <w:tab w:val="center" w:pos="4923"/>
        </w:tabs>
        <w:jc w:val="both"/>
        <w:rPr>
          <w:rFonts w:ascii="Arial" w:hAnsi="Arial"/>
          <w:sz w:val="20"/>
          <w:szCs w:val="20"/>
        </w:rPr>
      </w:pPr>
    </w:p>
    <w:p w:rsidR="009245A8" w:rsidRPr="006E2AEB" w:rsidRDefault="00724CBA" w:rsidP="00724CBA">
      <w:pPr>
        <w:ind w:firstLine="708"/>
        <w:rPr>
          <w:rFonts w:ascii="Arial" w:hAnsi="Arial"/>
          <w:sz w:val="20"/>
          <w:szCs w:val="20"/>
        </w:rPr>
      </w:pPr>
      <w:r w:rsidRPr="006E2AEB">
        <w:rPr>
          <w:rFonts w:ascii="Arial" w:hAnsi="Arial"/>
          <w:sz w:val="20"/>
          <w:szCs w:val="20"/>
        </w:rPr>
        <w:t xml:space="preserve">                                             </w:t>
      </w:r>
      <w:r w:rsidR="00741ACD" w:rsidRPr="006E2AEB">
        <w:rPr>
          <w:rFonts w:ascii="Arial" w:hAnsi="Arial"/>
          <w:sz w:val="20"/>
          <w:szCs w:val="20"/>
        </w:rPr>
        <w:t>Goiânia, xx de xxxxxxxxx de 2018</w:t>
      </w:r>
      <w:r w:rsidRPr="006E2AEB">
        <w:rPr>
          <w:rFonts w:ascii="Arial" w:hAnsi="Arial"/>
          <w:sz w:val="20"/>
          <w:szCs w:val="20"/>
        </w:rPr>
        <w:t>.</w:t>
      </w:r>
    </w:p>
    <w:p w:rsidR="00EA67B6" w:rsidRPr="006E2AEB" w:rsidRDefault="00EA67B6" w:rsidP="00D36C13">
      <w:pPr>
        <w:pStyle w:val="P"/>
        <w:autoSpaceDE/>
        <w:rPr>
          <w:rFonts w:ascii="Arial" w:hAnsi="Arial"/>
          <w:b w:val="0"/>
          <w:bCs/>
          <w:sz w:val="20"/>
          <w:szCs w:val="20"/>
        </w:rPr>
      </w:pPr>
    </w:p>
    <w:p w:rsidR="00724CBA" w:rsidRPr="006E2AEB" w:rsidRDefault="00724CBA" w:rsidP="00724CBA">
      <w:pPr>
        <w:ind w:firstLine="708"/>
        <w:rPr>
          <w:rFonts w:ascii="Arial" w:hAnsi="Arial"/>
          <w:b/>
          <w:sz w:val="20"/>
          <w:szCs w:val="20"/>
        </w:rPr>
      </w:pPr>
      <w:r w:rsidRPr="006E2AEB">
        <w:rPr>
          <w:rFonts w:ascii="Arial" w:hAnsi="Arial"/>
          <w:b/>
          <w:sz w:val="20"/>
          <w:szCs w:val="20"/>
        </w:rPr>
        <w:t xml:space="preserve">                                              </w:t>
      </w:r>
      <w:r w:rsidR="00135C1F" w:rsidRPr="006E2AEB">
        <w:rPr>
          <w:rFonts w:ascii="Arial" w:hAnsi="Arial"/>
          <w:b/>
          <w:sz w:val="20"/>
          <w:szCs w:val="20"/>
        </w:rPr>
        <w:t xml:space="preserve"> </w:t>
      </w:r>
      <w:r w:rsidRPr="006E2AEB">
        <w:rPr>
          <w:rFonts w:ascii="Arial" w:hAnsi="Arial"/>
          <w:b/>
          <w:sz w:val="20"/>
          <w:szCs w:val="20"/>
        </w:rPr>
        <w:t xml:space="preserve">  xxxxxxxxxxxxxxxxxxxxxxxxxx</w:t>
      </w:r>
    </w:p>
    <w:p w:rsidR="00724CBA" w:rsidRPr="006E2AEB" w:rsidRDefault="00724CBA" w:rsidP="00724CBA">
      <w:pPr>
        <w:rPr>
          <w:rFonts w:ascii="Arial" w:hAnsi="Arial"/>
          <w:sz w:val="20"/>
          <w:szCs w:val="20"/>
        </w:rPr>
      </w:pPr>
      <w:r w:rsidRPr="006E2AEB">
        <w:rPr>
          <w:rFonts w:ascii="Arial" w:eastAsia="Calibri" w:hAnsi="Arial"/>
          <w:bCs/>
          <w:sz w:val="20"/>
          <w:szCs w:val="20"/>
        </w:rPr>
        <w:t xml:space="preserve">                                        </w:t>
      </w:r>
      <w:r w:rsidRPr="006E2AEB">
        <w:rPr>
          <w:rFonts w:ascii="Arial" w:hAnsi="Arial"/>
          <w:sz w:val="20"/>
          <w:szCs w:val="20"/>
        </w:rPr>
        <w:t xml:space="preserve">                </w:t>
      </w:r>
      <w:r w:rsidR="006B600F" w:rsidRPr="006E2AEB">
        <w:rPr>
          <w:rFonts w:ascii="Arial" w:hAnsi="Arial"/>
          <w:sz w:val="20"/>
          <w:szCs w:val="20"/>
        </w:rPr>
        <w:t xml:space="preserve">        </w:t>
      </w:r>
      <w:r w:rsidR="00135C1F" w:rsidRPr="006E2AEB">
        <w:rPr>
          <w:rFonts w:ascii="Arial" w:hAnsi="Arial"/>
          <w:sz w:val="20"/>
          <w:szCs w:val="20"/>
        </w:rPr>
        <w:t xml:space="preserve"> </w:t>
      </w:r>
      <w:r w:rsidR="006B600F" w:rsidRPr="006E2AEB">
        <w:rPr>
          <w:rFonts w:ascii="Arial" w:hAnsi="Arial"/>
          <w:sz w:val="20"/>
          <w:szCs w:val="20"/>
        </w:rPr>
        <w:t xml:space="preserve">           Pregoeiro(a)</w:t>
      </w:r>
    </w:p>
    <w:p w:rsidR="00EA67B6" w:rsidRPr="006E2AEB" w:rsidRDefault="00EA67B6" w:rsidP="00724CBA">
      <w:pPr>
        <w:rPr>
          <w:rFonts w:ascii="Arial" w:hAnsi="Arial"/>
          <w:sz w:val="20"/>
          <w:szCs w:val="20"/>
        </w:rPr>
      </w:pPr>
    </w:p>
    <w:p w:rsidR="00107DA3" w:rsidRPr="006E2AEB" w:rsidRDefault="00107DA3" w:rsidP="00724CBA">
      <w:pPr>
        <w:rPr>
          <w:rFonts w:ascii="Arial" w:hAnsi="Arial"/>
          <w:sz w:val="20"/>
          <w:szCs w:val="20"/>
        </w:rPr>
      </w:pPr>
      <w:r w:rsidRPr="006E2AEB">
        <w:rPr>
          <w:rFonts w:ascii="Arial" w:hAnsi="Arial"/>
          <w:sz w:val="20"/>
          <w:szCs w:val="20"/>
        </w:rPr>
        <w:t xml:space="preserve">                                                              </w:t>
      </w:r>
      <w:r w:rsidR="00135C1F" w:rsidRPr="006E2AEB">
        <w:rPr>
          <w:rFonts w:ascii="Arial" w:hAnsi="Arial"/>
          <w:sz w:val="20"/>
          <w:szCs w:val="20"/>
        </w:rPr>
        <w:t xml:space="preserve">   </w:t>
      </w:r>
      <w:r w:rsidRPr="006E2AEB">
        <w:rPr>
          <w:rFonts w:ascii="Arial" w:hAnsi="Arial"/>
          <w:sz w:val="20"/>
          <w:szCs w:val="20"/>
        </w:rPr>
        <w:t xml:space="preserve">    Tatiana Marcelli Faria</w:t>
      </w:r>
    </w:p>
    <w:p w:rsidR="00107DA3" w:rsidRPr="006E2AEB" w:rsidRDefault="00107DA3" w:rsidP="00107DA3">
      <w:pPr>
        <w:rPr>
          <w:rFonts w:ascii="Arial" w:hAnsi="Arial"/>
          <w:sz w:val="20"/>
          <w:szCs w:val="20"/>
        </w:rPr>
      </w:pPr>
      <w:r w:rsidRPr="006E2AEB">
        <w:rPr>
          <w:rFonts w:ascii="Arial" w:hAnsi="Arial"/>
          <w:sz w:val="20"/>
          <w:szCs w:val="20"/>
        </w:rPr>
        <w:t xml:space="preserve">                                                                 </w:t>
      </w:r>
      <w:r w:rsidR="00135C1F" w:rsidRPr="006E2AEB">
        <w:rPr>
          <w:rFonts w:ascii="Arial" w:hAnsi="Arial"/>
          <w:sz w:val="20"/>
          <w:szCs w:val="20"/>
        </w:rPr>
        <w:t xml:space="preserve">    </w:t>
      </w:r>
      <w:r w:rsidRPr="006E2AEB">
        <w:rPr>
          <w:rFonts w:ascii="Arial" w:hAnsi="Arial"/>
          <w:sz w:val="20"/>
          <w:szCs w:val="20"/>
        </w:rPr>
        <w:t xml:space="preserve"> Gerente de Licitações</w:t>
      </w:r>
    </w:p>
    <w:p w:rsidR="00107DA3" w:rsidRPr="006E2AEB" w:rsidRDefault="00107DA3" w:rsidP="00724CBA">
      <w:pPr>
        <w:rPr>
          <w:rFonts w:ascii="Arial" w:hAnsi="Arial"/>
          <w:sz w:val="20"/>
          <w:szCs w:val="20"/>
        </w:rPr>
        <w:sectPr w:rsidR="00107DA3" w:rsidRPr="006E2AEB" w:rsidSect="00724CBA">
          <w:headerReference w:type="default" r:id="rId25"/>
          <w:footerReference w:type="default" r:id="rId26"/>
          <w:pgSz w:w="11907" w:h="16840"/>
          <w:pgMar w:top="1616" w:right="924" w:bottom="1168" w:left="1134" w:header="720" w:footer="720" w:gutter="0"/>
          <w:pgNumType w:start="1"/>
          <w:cols w:space="720"/>
        </w:sectPr>
      </w:pPr>
    </w:p>
    <w:p w:rsidR="00724CBA" w:rsidRPr="006E2AEB" w:rsidRDefault="00107DA3" w:rsidP="00741ACD">
      <w:pPr>
        <w:ind w:firstLine="708"/>
        <w:jc w:val="center"/>
        <w:rPr>
          <w:rFonts w:ascii="Arial" w:hAnsi="Arial"/>
          <w:b/>
          <w:sz w:val="20"/>
          <w:szCs w:val="20"/>
        </w:rPr>
        <w:sectPr w:rsidR="00724CBA" w:rsidRPr="006E2AEB" w:rsidSect="00724CBA">
          <w:type w:val="continuous"/>
          <w:pgSz w:w="11907" w:h="16840"/>
          <w:pgMar w:top="1618" w:right="927" w:bottom="1168" w:left="1134" w:header="720" w:footer="720" w:gutter="0"/>
          <w:pgNumType w:start="1"/>
          <w:cols w:num="2" w:space="206"/>
        </w:sectPr>
      </w:pPr>
      <w:r w:rsidRPr="006E2AEB">
        <w:rPr>
          <w:rFonts w:ascii="Arial" w:hAnsi="Arial"/>
          <w:b/>
          <w:sz w:val="20"/>
          <w:szCs w:val="20"/>
        </w:rPr>
        <w:t xml:space="preserve">                                  </w:t>
      </w:r>
      <w:r w:rsidR="00741ACD" w:rsidRPr="006E2AEB">
        <w:rPr>
          <w:rFonts w:ascii="Arial" w:hAnsi="Arial"/>
          <w:b/>
          <w:sz w:val="20"/>
          <w:szCs w:val="20"/>
        </w:rPr>
        <w:t xml:space="preserve">                  </w:t>
      </w:r>
    </w:p>
    <w:p w:rsidR="00411D52" w:rsidRPr="006E2AEB" w:rsidRDefault="00411D52" w:rsidP="00411D52">
      <w:pPr>
        <w:jc w:val="both"/>
        <w:rPr>
          <w:rFonts w:ascii="Arial" w:hAnsi="Arial"/>
          <w:sz w:val="20"/>
          <w:szCs w:val="20"/>
        </w:rPr>
        <w:sectPr w:rsidR="00411D52" w:rsidRPr="006E2AEB" w:rsidSect="00D36C13">
          <w:headerReference w:type="default" r:id="rId27"/>
          <w:footerReference w:type="default" r:id="rId28"/>
          <w:type w:val="continuous"/>
          <w:pgSz w:w="11907" w:h="16840"/>
          <w:pgMar w:top="1618" w:right="927" w:bottom="1168" w:left="1134" w:header="720" w:footer="720" w:gutter="0"/>
          <w:pgNumType w:start="1"/>
          <w:cols w:num="2" w:space="720"/>
        </w:sectPr>
      </w:pPr>
    </w:p>
    <w:p w:rsidR="00E63F8C" w:rsidRPr="006E2AEB" w:rsidRDefault="00335C36" w:rsidP="00E63F8C">
      <w:pPr>
        <w:pStyle w:val="ndice"/>
        <w:shd w:val="clear" w:color="auto" w:fill="B3B3B3"/>
        <w:jc w:val="center"/>
        <w:rPr>
          <w:rFonts w:ascii="Arial" w:hAnsi="Arial" w:cs="Arial"/>
        </w:rPr>
      </w:pPr>
      <w:r w:rsidRPr="006E2AEB">
        <w:rPr>
          <w:rFonts w:ascii="Arial" w:hAnsi="Arial" w:cs="Arial"/>
        </w:rPr>
        <w:lastRenderedPageBreak/>
        <w:t>ANEXO I</w:t>
      </w:r>
      <w:r w:rsidR="00E63F8C" w:rsidRPr="006E2AEB">
        <w:rPr>
          <w:rFonts w:ascii="Arial" w:hAnsi="Arial" w:cs="Arial"/>
        </w:rPr>
        <w:t xml:space="preserve"> </w:t>
      </w:r>
      <w:r w:rsidR="00F0720F" w:rsidRPr="006E2AEB">
        <w:rPr>
          <w:rFonts w:ascii="Arial" w:hAnsi="Arial" w:cs="Arial"/>
        </w:rPr>
        <w:t>–</w:t>
      </w:r>
      <w:r w:rsidR="00E63F8C" w:rsidRPr="006E2AEB">
        <w:rPr>
          <w:rFonts w:ascii="Arial" w:hAnsi="Arial" w:cs="Arial"/>
        </w:rPr>
        <w:t xml:space="preserve"> </w:t>
      </w:r>
      <w:r w:rsidR="00F0720F" w:rsidRPr="006E2AEB">
        <w:rPr>
          <w:rFonts w:ascii="Arial" w:hAnsi="Arial" w:cs="Arial"/>
        </w:rPr>
        <w:t>TERMO REFERÊNCIA</w:t>
      </w:r>
    </w:p>
    <w:p w:rsidR="006E2AEB" w:rsidRPr="006E2AEB" w:rsidRDefault="006E2AEB" w:rsidP="006E2AEB">
      <w:pPr>
        <w:pStyle w:val="NormalWeb"/>
        <w:rPr>
          <w:rFonts w:ascii="Arial" w:hAnsi="Arial"/>
          <w:color w:val="000000"/>
          <w:sz w:val="20"/>
          <w:szCs w:val="20"/>
        </w:rPr>
      </w:pPr>
    </w:p>
    <w:p w:rsidR="006E2AEB" w:rsidRPr="006E2AEB" w:rsidRDefault="006E2AEB" w:rsidP="006E2AEB">
      <w:pPr>
        <w:pStyle w:val="Ttulo2"/>
        <w:rPr>
          <w:i w:val="0"/>
          <w:color w:val="000000"/>
          <w:sz w:val="20"/>
          <w:szCs w:val="20"/>
        </w:rPr>
      </w:pPr>
      <w:r w:rsidRPr="006E2AEB">
        <w:rPr>
          <w:rStyle w:val="Forte"/>
          <w:rFonts w:cs="Arial"/>
          <w:b/>
          <w:bCs/>
          <w:i w:val="0"/>
          <w:color w:val="000000"/>
          <w:sz w:val="20"/>
          <w:szCs w:val="20"/>
        </w:rPr>
        <w:t>1.OBJETO</w:t>
      </w:r>
    </w:p>
    <w:p w:rsidR="006E2AEB" w:rsidRPr="006E2AEB" w:rsidRDefault="006E2AEB" w:rsidP="006E2AEB">
      <w:pPr>
        <w:pStyle w:val="NormalWeb"/>
        <w:jc w:val="both"/>
        <w:rPr>
          <w:rFonts w:ascii="Arial" w:hAnsi="Arial"/>
          <w:color w:val="000000"/>
          <w:sz w:val="20"/>
          <w:szCs w:val="20"/>
        </w:rPr>
      </w:pPr>
      <w:r w:rsidRPr="006E2AEB">
        <w:rPr>
          <w:rFonts w:ascii="Arial" w:hAnsi="Arial"/>
          <w:color w:val="000000"/>
          <w:sz w:val="20"/>
          <w:szCs w:val="20"/>
        </w:rPr>
        <w:t>Contratação de empresa de engenharia elétrica, de construções elétricas, ou de prestação de serviços em instalações elétricas para fornecimento de insumos, ferragens e materiais elétricos e para fornecimento de mão de obra especializada para a construção e/ou lançamento de circuitos elétricos aparentes e exclusivos para a alimentação de aparelhos de ar condicionado tipo split em todos os blocos existentes nas dependências da SEDUCE.</w:t>
      </w:r>
    </w:p>
    <w:p w:rsidR="006E2AEB" w:rsidRPr="006E2AEB" w:rsidRDefault="006E2AEB" w:rsidP="00674816">
      <w:pPr>
        <w:pStyle w:val="Ttulo2"/>
        <w:rPr>
          <w:i w:val="0"/>
          <w:color w:val="000000"/>
          <w:sz w:val="20"/>
          <w:szCs w:val="20"/>
        </w:rPr>
      </w:pPr>
      <w:r w:rsidRPr="006E2AEB">
        <w:rPr>
          <w:i w:val="0"/>
          <w:color w:val="000000"/>
          <w:sz w:val="20"/>
          <w:szCs w:val="20"/>
        </w:rPr>
        <w:t> </w:t>
      </w:r>
    </w:p>
    <w:p w:rsidR="006E2AEB" w:rsidRPr="006E2AEB" w:rsidRDefault="006E2AEB" w:rsidP="006E2AEB">
      <w:pPr>
        <w:pStyle w:val="Ttulo2"/>
        <w:rPr>
          <w:i w:val="0"/>
          <w:color w:val="000000"/>
          <w:sz w:val="20"/>
          <w:szCs w:val="20"/>
        </w:rPr>
      </w:pPr>
      <w:r w:rsidRPr="006E2AEB">
        <w:rPr>
          <w:rStyle w:val="Forte"/>
          <w:rFonts w:cs="Arial"/>
          <w:b/>
          <w:bCs/>
          <w:i w:val="0"/>
          <w:color w:val="000000"/>
          <w:sz w:val="20"/>
          <w:szCs w:val="20"/>
        </w:rPr>
        <w:t>2.JUSTIFICATIVA</w:t>
      </w:r>
    </w:p>
    <w:p w:rsidR="006E2AEB" w:rsidRPr="006E2AEB" w:rsidRDefault="006E2AEB" w:rsidP="006E2AEB">
      <w:pPr>
        <w:pStyle w:val="NormalWeb"/>
        <w:jc w:val="both"/>
        <w:rPr>
          <w:rFonts w:ascii="Arial" w:hAnsi="Arial"/>
          <w:color w:val="000000"/>
          <w:sz w:val="20"/>
          <w:szCs w:val="20"/>
        </w:rPr>
      </w:pPr>
      <w:r w:rsidRPr="006E2AEB">
        <w:rPr>
          <w:rFonts w:ascii="Arial" w:hAnsi="Arial"/>
          <w:color w:val="000000"/>
          <w:sz w:val="20"/>
          <w:szCs w:val="20"/>
        </w:rPr>
        <w:t>A realização do objeto deste termo se justifica diante da necessidade de permitir a separação dos circuitos elétricos antigos e destinados a tomadas de uso geral, possibilitar a alimentação exclusiva de aparelhos de ar condicionado, atender a aquisição prevista de aparelhos de ar condicionado tipo split, de melhorar a eficiência energética da própria SEDUCE, e principalmente, melhorar as condições das instalações elétricas, haja visto que ao longo do tempo, essas instalações foram realizadas de improviso, e quase sempre derivando de circuitos de tomadas de uso geral mais próximos.</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481A59" w:rsidRPr="00481A59" w:rsidRDefault="006E2AEB" w:rsidP="005321A0">
      <w:pPr>
        <w:numPr>
          <w:ilvl w:val="0"/>
          <w:numId w:val="7"/>
        </w:numPr>
        <w:tabs>
          <w:tab w:val="clear" w:pos="720"/>
          <w:tab w:val="num" w:pos="360"/>
        </w:tabs>
        <w:spacing w:before="100" w:beforeAutospacing="1" w:after="100" w:afterAutospacing="1"/>
        <w:ind w:left="0" w:firstLine="0"/>
        <w:rPr>
          <w:rFonts w:ascii="Arial" w:hAnsi="Arial"/>
          <w:color w:val="000000"/>
          <w:sz w:val="20"/>
          <w:szCs w:val="20"/>
        </w:rPr>
      </w:pPr>
      <w:r w:rsidRPr="006E2AEB">
        <w:rPr>
          <w:rStyle w:val="Forte"/>
          <w:rFonts w:ascii="Arial" w:hAnsi="Arial" w:cs="Arial"/>
          <w:color w:val="000000"/>
          <w:sz w:val="20"/>
          <w:szCs w:val="20"/>
        </w:rPr>
        <w:t>ESPECIFICAÇÕES TÉCNICAS</w:t>
      </w:r>
    </w:p>
    <w:p w:rsidR="001B5A4A"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A especificação neste tópico vai definir as especificidades dos serviços bem como o cronograma de construção e/ou de reforma elétrica a serem executados na unidade sede da Secretaria de Educação, Cultura e Esporte, localizada na Av. Anhanguera, nº 7.171, Setor Oeste, Goiânia-GO. O objeto deste termo de referência compreende:</w:t>
      </w:r>
    </w:p>
    <w:p w:rsidR="001B5A4A"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Fornecimento de insumos, ferragens, e materiais elétricos de primeira qualidade e em quantidades suficientes a perfeita execução dos trabalhos.</w:t>
      </w:r>
    </w:p>
    <w:p w:rsidR="001B5A4A"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Fornecimento de mão de obra especializada para o lançamento de circuitos elétricos trifásicos e monofásicos, aparentes, em tensão secundária 380/220V, visando alimentar novos aparelhos de ar condicionado tipo split.</w:t>
      </w:r>
    </w:p>
    <w:p w:rsidR="001B5A4A"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Os serviços enunciados no tópico anterior deverão ser executados em estrita obediência as boas normas de fabricação, as normas da ABNT NBR 5410, e NR-10. Os serviços também deverão ser executados em conformidade com o cronograma de execução.</w:t>
      </w:r>
    </w:p>
    <w:p w:rsidR="001B5A4A"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Na sede da Secretaria Estadual de Educação, Cultura e Esporte, onde deverão ser executados os serviços, além do bloco principal, existem diversos blocos que complementam e/ou completam as atividades fins e diárias da secretaria. Em todos os blocos, deverão ser construídas instalações elétricas dedicadas para alimentar os novos aparelhos de ar condicionado tipo split.</w:t>
      </w:r>
    </w:p>
    <w:p w:rsidR="001B5A4A"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A principal característica do que se pede no objeto deste termo de referência é que a empresa CONTRATADA realize:</w:t>
      </w:r>
    </w:p>
    <w:p w:rsidR="006E2AEB" w:rsidRPr="001B5A4A"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A instalação de um quadro/centro de distribuição em cada bloco da secretaria e exclusivo para alimentar aparelhos de ar condicionado;</w:t>
      </w:r>
    </w:p>
    <w:p w:rsidR="00D3601F"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1B5A4A">
        <w:rPr>
          <w:rFonts w:ascii="Arial" w:hAnsi="Arial"/>
          <w:color w:val="000000"/>
          <w:sz w:val="20"/>
          <w:szCs w:val="20"/>
        </w:rPr>
        <w:t>Que seja feito a devida alimentação do quadro/centro de distribuição enunciado no item anterior, com circuito elétrico trifásico e com capacidade suficiente para alimentar o quadro/centro de distribuição;</w:t>
      </w:r>
    </w:p>
    <w:p w:rsidR="006E2AEB" w:rsidRPr="00D3601F"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D3601F">
        <w:rPr>
          <w:rFonts w:ascii="Arial" w:hAnsi="Arial"/>
          <w:color w:val="000000"/>
          <w:sz w:val="20"/>
          <w:szCs w:val="20"/>
        </w:rPr>
        <w:t>Que execute o lançamento dos circuitos elétricos terminais para alimentar os novos aparelhos de ar condicionado tipo split que serão instalados em cada ambiente de trabalho de cada um dos blocos ou edificações existentes no complexo da Secretaria Estadual de Educação, Cultura e Esporte;</w:t>
      </w:r>
    </w:p>
    <w:p w:rsidR="006E2AEB" w:rsidRPr="006E2AEB"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 xml:space="preserve">Todos os circuitos elétricos, inclusive o circuito elétrico alimentador deverão estar acomodados no interior de tubos de aço carbono galvanizados a fogo e do tipo médio. Esta tubulação deve </w:t>
      </w:r>
      <w:r w:rsidRPr="006E2AEB">
        <w:rPr>
          <w:rFonts w:ascii="Arial" w:hAnsi="Arial"/>
          <w:color w:val="000000"/>
          <w:sz w:val="20"/>
          <w:szCs w:val="20"/>
        </w:rPr>
        <w:lastRenderedPageBreak/>
        <w:t>ser fixada na parede externa de cada bloco e a uma altura de 1,70 mt (um metro e setenta centímetros) em relação ao piso acabado;</w:t>
      </w:r>
    </w:p>
    <w:p w:rsidR="006E2AEB" w:rsidRPr="006E2AEB"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 tubulação também deve ser lançada contornando o perímetro externo de cada bloco, de modo que se for visto do alto, o formato da tubulação deve ser em formato U;</w:t>
      </w:r>
    </w:p>
    <w:p w:rsidR="006E2AEB" w:rsidRPr="006E2AEB"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Ao longo da tubulação, e no ponto onde for instalado o aparelho de ar condicionado para climatizar o ambiente, deve-se prever uma derivação, condulete tipo T, em alumínio, e com bitola apropriada para a tubulação que está em passagem.</w:t>
      </w:r>
    </w:p>
    <w:p w:rsidR="006E2AEB" w:rsidRPr="006E2AEB"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No ponto citado no item anterior, o circuito elétrico terminal para alimentação do aparelho de ar condicionado deverá avançar para dentro do ambiente a ser climatizado e ser finalizado em tomada para ar condicionado a ser fixada em condulete tipo C;</w:t>
      </w:r>
    </w:p>
    <w:p w:rsidR="006E2AEB" w:rsidRPr="006E2AEB"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Nos ambientes onde estiver previsto mais de um ponto para alimentação de ar condicionado, o circuito elétrico deverá ser único e capaz para alimentar os dois pontos de ar condicionado.</w:t>
      </w:r>
    </w:p>
    <w:p w:rsidR="006E2AEB" w:rsidRPr="006E2AEB"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Nos blocos onde a alimentação dos quadros de distribuição de ares condicionados é aérea, o circuito alimentador deve ser conectado a rede aérea por intermédio de conector cunha conforme a bitola do cabo;</w:t>
      </w:r>
    </w:p>
    <w:p w:rsidR="006E2AEB" w:rsidRPr="00242449" w:rsidRDefault="006E2AEB" w:rsidP="005321A0">
      <w:pPr>
        <w:numPr>
          <w:ilvl w:val="2"/>
          <w:numId w:val="14"/>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No levantamento arquitetônico da SEDUCE, onde é previsto a instalação de pontos de tomada para alimentação de aparelhos de ar condicionado tipo split, existem vários blocos ou construções, que estão numerados. Para efeito de orçamento, segue uma tabela relacionando o bloco a quantidade de pontos para alimentação de aparelhos de ar condicionado e outras info</w:t>
      </w:r>
      <w:r w:rsidR="00242449">
        <w:rPr>
          <w:rFonts w:ascii="Arial" w:hAnsi="Arial"/>
          <w:color w:val="000000"/>
          <w:sz w:val="20"/>
          <w:szCs w:val="20"/>
        </w:rPr>
        <w:t>rmações pertinentes a cada caso.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559"/>
        <w:gridCol w:w="1274"/>
        <w:gridCol w:w="2129"/>
        <w:gridCol w:w="2684"/>
      </w:tblGrid>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Bloco</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Nº de pontos a instalar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Área (m²)</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Disjuntor Principal do Quadro(A)</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Bitola do Circuito  Alimentador (mm²)</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360,40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50A e 3 polos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1x4#10,0(10,0)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490,95</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50A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1x4#10,0(10,0)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194,28</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324,61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260,49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117,45</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1x4#4,0(4,0)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07</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07</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125,35</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08</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07</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118,80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09</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165,52</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18</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302,49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63A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1x4#16,0(16,0)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59,49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1x4#4,0(4,0)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209,21</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13</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14</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258,09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50A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1x4#10,0(10,0)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13-A</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45,64</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14</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394,54</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lastRenderedPageBreak/>
              <w:t>Anexo 14-A</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83,60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1x4#4,0(4,0)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456,79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40A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1x4#6,0(6,0)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16</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327,45</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50A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1x4#10,0(10,0)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17</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28</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608,83</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100A e 3 pólos</w:t>
            </w: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1x4#35,0(35,0)</w:t>
            </w: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Anexo 18</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Fonts w:ascii="Arial" w:hAnsi="Arial"/>
                <w:color w:val="000000"/>
                <w:sz w:val="20"/>
                <w:szCs w:val="20"/>
              </w:rPr>
              <w:t>135,29</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p>
        </w:tc>
      </w:tr>
      <w:tr w:rsidR="006E2AEB" w:rsidRPr="006E2AEB" w:rsidTr="006E2AEB">
        <w:trPr>
          <w:tblCellSpacing w:w="0" w:type="dxa"/>
          <w:jc w:val="center"/>
        </w:trPr>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Style w:val="Forte"/>
                <w:rFonts w:ascii="Arial" w:hAnsi="Arial" w:cs="Arial"/>
                <w:color w:val="000000"/>
                <w:sz w:val="20"/>
                <w:szCs w:val="20"/>
              </w:rPr>
              <w:t>TOTAL</w:t>
            </w:r>
          </w:p>
        </w:tc>
        <w:tc>
          <w:tcPr>
            <w:tcW w:w="156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Style w:val="Forte"/>
                <w:rFonts w:ascii="Arial" w:hAnsi="Arial" w:cs="Arial"/>
                <w:color w:val="000000"/>
                <w:sz w:val="20"/>
                <w:szCs w:val="20"/>
              </w:rPr>
              <w:t>216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r w:rsidRPr="006E2AEB">
              <w:rPr>
                <w:rStyle w:val="Forte"/>
                <w:rFonts w:ascii="Arial" w:hAnsi="Arial" w:cs="Arial"/>
                <w:color w:val="000000"/>
                <w:sz w:val="20"/>
                <w:szCs w:val="20"/>
              </w:rPr>
              <w:t>8436,14</w:t>
            </w:r>
          </w:p>
        </w:tc>
        <w:tc>
          <w:tcPr>
            <w:tcW w:w="21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p>
        </w:tc>
        <w:tc>
          <w:tcPr>
            <w:tcW w:w="268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42449">
            <w:pPr>
              <w:pStyle w:val="NormalWeb"/>
              <w:jc w:val="center"/>
              <w:rPr>
                <w:rFonts w:ascii="Arial" w:hAnsi="Arial"/>
                <w:color w:val="000000"/>
                <w:sz w:val="20"/>
                <w:szCs w:val="20"/>
              </w:rPr>
            </w:pPr>
          </w:p>
        </w:tc>
      </w:tr>
    </w:tbl>
    <w:p w:rsidR="006E2AEB" w:rsidRPr="006E2AEB" w:rsidRDefault="006E2AEB" w:rsidP="00674816">
      <w:pPr>
        <w:rPr>
          <w:rFonts w:ascii="Arial" w:hAnsi="Arial"/>
          <w:color w:val="000000"/>
          <w:sz w:val="20"/>
          <w:szCs w:val="20"/>
        </w:rPr>
      </w:pPr>
      <w:r w:rsidRPr="006E2AEB">
        <w:rPr>
          <w:rFonts w:ascii="Arial" w:hAnsi="Arial"/>
          <w:color w:val="000000"/>
          <w:sz w:val="20"/>
          <w:szCs w:val="20"/>
        </w:rPr>
        <w:t> </w:t>
      </w:r>
    </w:p>
    <w:p w:rsidR="006E2AEB" w:rsidRPr="00674816"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674816">
        <w:rPr>
          <w:rFonts w:ascii="Arial" w:hAnsi="Arial"/>
          <w:color w:val="000000"/>
          <w:sz w:val="20"/>
          <w:szCs w:val="20"/>
        </w:rPr>
        <w:t>Para o dimensionamento dos circuitos terminais de alimentação dos aparelhos de ar condicionado deve ser adotada a queda de tensão para distâncias superiores a 40 (quarenta) metros entre o quadro de alimentação e o respectivo aparelho de ar condicionado, adotando-se a escala de dimensionamento da bitola do circuito subsequente, sendo que para o dimensionamento mínimo deve ser levado em consideração o quadro abaixo: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2715"/>
      </w:tblGrid>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Style w:val="Forte"/>
                <w:rFonts w:ascii="Arial" w:hAnsi="Arial" w:cs="Arial"/>
                <w:color w:val="000000"/>
                <w:sz w:val="20"/>
                <w:szCs w:val="20"/>
              </w:rPr>
              <w:t>Arranjo de aparelhos</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Style w:val="Forte"/>
                <w:rFonts w:ascii="Arial" w:hAnsi="Arial" w:cs="Arial"/>
                <w:color w:val="000000"/>
                <w:sz w:val="20"/>
                <w:szCs w:val="20"/>
              </w:rPr>
              <w:t>Circuito elétrico (mm²)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01 split de 9.000 Btus (monofásico)</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2x#1,5mm²(1,5mm²)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01 split de 12.000 Btus (monofásico)</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2x#2,5mm²(2,5mm²)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01 split de 18.000 Btus (monofásico)</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2x#2,5mm² (2,5mm²)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01 split de 24.000 Btus (monofásico)</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2x#4,0mm² (4,0mm²)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01 split de 36.000 Btus (monofásico)</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2x#6,0mm² (6,0mm²)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01 split de 36.000 Btus (trifásico)</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4x#2,5mm² (2,5mm²)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02 split de 9.000 Btus (monofásicos)</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2x#2,5mm² (2,5mm²)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02 split de 12.000 Btus (monofásicos)</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2x#4,0mm² (4,0mm²)</w:t>
            </w:r>
          </w:p>
        </w:tc>
      </w:tr>
      <w:tr w:rsidR="006E2AEB" w:rsidRPr="006E2AEB" w:rsidTr="006E2AEB">
        <w:trPr>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02 split de 18.000 Btus (monofásicos)</w:t>
            </w:r>
          </w:p>
        </w:tc>
        <w:tc>
          <w:tcPr>
            <w:tcW w:w="271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674816">
            <w:pPr>
              <w:pStyle w:val="NormalWeb"/>
              <w:jc w:val="center"/>
              <w:rPr>
                <w:rFonts w:ascii="Arial" w:hAnsi="Arial"/>
                <w:color w:val="000000"/>
                <w:sz w:val="20"/>
                <w:szCs w:val="20"/>
              </w:rPr>
            </w:pPr>
            <w:r w:rsidRPr="006E2AEB">
              <w:rPr>
                <w:rFonts w:ascii="Arial" w:hAnsi="Arial"/>
                <w:color w:val="000000"/>
                <w:sz w:val="20"/>
                <w:szCs w:val="20"/>
              </w:rPr>
              <w:t>2x#6,0mm² (6,0mm²)</w:t>
            </w:r>
          </w:p>
        </w:tc>
      </w:tr>
    </w:tbl>
    <w:p w:rsidR="006E2AEB" w:rsidRPr="006E2AEB" w:rsidRDefault="006E2AEB" w:rsidP="001C458B">
      <w:pPr>
        <w:rPr>
          <w:rFonts w:ascii="Arial" w:hAnsi="Arial"/>
          <w:color w:val="000000"/>
          <w:sz w:val="20"/>
          <w:szCs w:val="20"/>
        </w:rPr>
      </w:pPr>
      <w:r w:rsidRPr="006E2AEB">
        <w:rPr>
          <w:rFonts w:ascii="Arial" w:hAnsi="Arial"/>
          <w:color w:val="000000"/>
          <w:sz w:val="20"/>
          <w:szCs w:val="20"/>
        </w:rPr>
        <w:t> </w:t>
      </w:r>
    </w:p>
    <w:p w:rsidR="006E2AEB" w:rsidRDefault="006E2AEB" w:rsidP="005321A0">
      <w:pPr>
        <w:pStyle w:val="PargrafodaLista"/>
        <w:numPr>
          <w:ilvl w:val="1"/>
          <w:numId w:val="14"/>
        </w:numPr>
        <w:spacing w:before="100" w:beforeAutospacing="1" w:after="100" w:afterAutospacing="1"/>
        <w:jc w:val="both"/>
        <w:rPr>
          <w:rFonts w:ascii="Arial" w:hAnsi="Arial"/>
          <w:color w:val="000000"/>
          <w:sz w:val="20"/>
          <w:szCs w:val="20"/>
        </w:rPr>
      </w:pPr>
      <w:r w:rsidRPr="001C458B">
        <w:rPr>
          <w:rFonts w:ascii="Arial" w:hAnsi="Arial"/>
          <w:color w:val="000000"/>
          <w:sz w:val="20"/>
          <w:szCs w:val="20"/>
        </w:rPr>
        <w:t>No bloco principal, os serviços para lançamento dos circuitos elétricos de alimentação de aparelhos de ar condicionado se definem da seguinte forma:</w:t>
      </w:r>
    </w:p>
    <w:p w:rsidR="001C458B"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1C458B">
        <w:rPr>
          <w:rFonts w:ascii="Arial" w:hAnsi="Arial"/>
          <w:color w:val="000000"/>
          <w:sz w:val="20"/>
          <w:szCs w:val="20"/>
        </w:rPr>
        <w:t>Existem dois quadros de distribuição de energia elétrica implantados no hall do piso térreo do edifício, sendo um a esquerda e outro a direita. De cada um destes quadros de distribuição partirá 04 circuitos elétricos alimentadores, sendo que cada um alimentará um quadro elétrico de distribuição (dois quadros elétricos de distribuição no piso térreo e mais dois quadros elétricos de distribuição no piso superior).</w:t>
      </w:r>
    </w:p>
    <w:p w:rsidR="00F619B4"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1C458B">
        <w:rPr>
          <w:rFonts w:ascii="Arial" w:hAnsi="Arial"/>
          <w:color w:val="000000"/>
          <w:sz w:val="20"/>
          <w:szCs w:val="20"/>
        </w:rPr>
        <w:t>No piso térreo do bloco principal teremos dois quadros elétricos de distribuição, posicionados a direita do pavimento e o mais próximo possível do centro de carga dos aparelhos de ar condicionado, sendo que cada um destes quadros será alimentado a partir do centro de distribuição existente e por meio de um circuito elétrico 4x#25mm²(25mm²) a ser lançado;</w:t>
      </w:r>
    </w:p>
    <w:p w:rsidR="00F619B4"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F619B4">
        <w:rPr>
          <w:rFonts w:ascii="Arial" w:hAnsi="Arial"/>
          <w:color w:val="000000"/>
          <w:sz w:val="20"/>
          <w:szCs w:val="20"/>
        </w:rPr>
        <w:lastRenderedPageBreak/>
        <w:t>Também no piso térreo do bloco principal, e de forma análoga ao item anterior, teremos dois quadros elétricos de distribuição posicionados a esquerda do pavimento e o mais próximo possível do centro de carga dos aparelhos de ar condicionado, sendo que cada um destes quadros será alimentado a partir do centro de distribuição existente e por meio de um circuito elétrico 4x#25mm²(25mm²) a ser lançado;</w:t>
      </w:r>
    </w:p>
    <w:p w:rsidR="00F619B4"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F619B4">
        <w:rPr>
          <w:rFonts w:ascii="Arial" w:hAnsi="Arial"/>
          <w:color w:val="000000"/>
          <w:sz w:val="20"/>
          <w:szCs w:val="20"/>
        </w:rPr>
        <w:t>No piso superior do bloco principal teremos dois quadros elétricos de distribuição, posicionados a direita do pavimento e o mais próximo possível do centro de carga dos aparelhos de ar condicionado, sendo que cada um destes quadros será alimentado a partir do centro de distribuição existente e por meio de um circuito elétrico 4x#25mm²(25mm²) a ser lançado;</w:t>
      </w:r>
    </w:p>
    <w:p w:rsidR="00F619B4"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F619B4">
        <w:rPr>
          <w:rFonts w:ascii="Arial" w:hAnsi="Arial"/>
          <w:color w:val="000000"/>
          <w:sz w:val="20"/>
          <w:szCs w:val="20"/>
        </w:rPr>
        <w:t>Também no piso superior do bloco principal, e de forma análoga ao item anterior, teremos dois quadros elétricos de distribuição posicionados a esquerda do pavimento e o mais próximo possível do centro de carga dos aparelhos de ar condicionado, sendo que cada um destes quadros será alimentado a partir do centro de distribuição existente e por meio de um circuito elétric</w:t>
      </w:r>
      <w:r w:rsidR="00F619B4">
        <w:rPr>
          <w:rFonts w:ascii="Arial" w:hAnsi="Arial"/>
          <w:color w:val="000000"/>
          <w:sz w:val="20"/>
          <w:szCs w:val="20"/>
        </w:rPr>
        <w:t>o 4x#25mm²(25mm²) a ser lançado;</w:t>
      </w:r>
    </w:p>
    <w:p w:rsidR="00F619B4"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F619B4">
        <w:rPr>
          <w:rFonts w:ascii="Arial" w:hAnsi="Arial"/>
          <w:color w:val="000000"/>
          <w:sz w:val="20"/>
          <w:szCs w:val="20"/>
        </w:rPr>
        <w:t>O dispositivo de seccionamento automático a ser instalado em cada um destes novos quadros de distribuição de energia elétrica deve ser tripolar e ter capacidade de 70A;</w:t>
      </w:r>
    </w:p>
    <w:p w:rsidR="00F619B4"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F619B4">
        <w:rPr>
          <w:rFonts w:ascii="Arial" w:hAnsi="Arial"/>
          <w:color w:val="000000"/>
          <w:sz w:val="20"/>
          <w:szCs w:val="20"/>
        </w:rPr>
        <w:t>Todos os circuitos elétricos, inclusive o circuito elétrico alimentador deverão estar acomodados no interior de tubos de aço carbono galvanizados a fogo e do tipo médio. Esta tubulação deve ser fixada na parede externa de cada bloco e a uma altura de 1,70 mt (um metro e setenta centímetros) em relação a</w:t>
      </w:r>
      <w:r w:rsidR="00F619B4">
        <w:rPr>
          <w:rFonts w:ascii="Arial" w:hAnsi="Arial"/>
          <w:color w:val="000000"/>
          <w:sz w:val="20"/>
          <w:szCs w:val="20"/>
        </w:rPr>
        <w:t>o piso acabado;</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F619B4">
        <w:rPr>
          <w:rFonts w:ascii="Arial" w:hAnsi="Arial"/>
          <w:color w:val="000000"/>
          <w:sz w:val="20"/>
          <w:szCs w:val="20"/>
        </w:rPr>
        <w:t>A tubulação deve ser lançada pelo lado externo da edificação;</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Ao longo da tubulação, e no ponto onde for instalado o aparelho de ar condicionado para climatizar o ambiente, deve-se prever uma derivação, condulete tipo T, em alumínio, e com bitola apropriada para a tubulação que está em passagem.</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No ponto citado no item anterior, o circuito elétrico terminal para alimentação do aparelho de ar condicionado deverá avançar para dentro do ambiente a ser climatizado e ser finalizado em tomada para ar condicionado a ser fixada em condulete tipo C.</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A perfuração de vidros, madeira, ou de alvenaria, deverá ser realizada com ferramenta adequada para cada caso, e se em decorrência deste procedimento for necessária a reparação, troca, ou restauração da parede, do vidro, ou da madeira, fica estabelecido que os custos correrão por conta da CONTRATADA.</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Nos ambientes onde estiver previsto mais de um ponto para alimentação de ar condicionado, o circuito elétrico deverá ser único e capaz para alimentar os dois pontos de ar condicionado.</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Todos os quadros elétricos de distribuição devem ser instalados e montados segundo as normas de segurança e de qualidade, além de prever proteção contra contato direto as partes energizadas;</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Da mesma forma que existem dois quadros de distribuição no hall do piso térreo do bloco principal, deve ser previsto próximo de cada um destes, um centro de distribuição para alimentação de quatro circuitos elétricos dedicados para alimentar exclusivamente quadros de distribuição de ares condicionados.</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Da subestação deverá vir dois circuitos elétricos subterrâneos e trifásicos 4x50,0mm²(50,0mm²) para a alimentação do quadro de distribuição de Ar condicionado. O comprimento médio de cada um destes circuitos alimentadores é de 25 metros lineares.</w:t>
      </w:r>
    </w:p>
    <w:p w:rsid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O dispositivo de seccionamento automático dos circuitos alimentadores citados no item anterior deve ser do tipo caixa moldada e ter capacidade de interrupção de 40KA e corrente nominal de 150A.</w:t>
      </w:r>
    </w:p>
    <w:p w:rsidR="006E2AEB" w:rsidRPr="00B07453" w:rsidRDefault="006E2AEB" w:rsidP="005321A0">
      <w:pPr>
        <w:pStyle w:val="PargrafodaLista"/>
        <w:numPr>
          <w:ilvl w:val="2"/>
          <w:numId w:val="14"/>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A CONTRATADA deve considerar as dificuldades e todos os custos com emprego de materiais e de mao de obra para realizar a interligação dos circuitos alimentadores ao barramento de força existente na subestação abrigada.</w:t>
      </w:r>
    </w:p>
    <w:p w:rsidR="006E2AEB" w:rsidRPr="006E2AEB" w:rsidRDefault="006E2AEB" w:rsidP="006E2AEB">
      <w:pPr>
        <w:pStyle w:val="Ttulo2"/>
        <w:rPr>
          <w:color w:val="000000"/>
          <w:sz w:val="20"/>
          <w:szCs w:val="20"/>
        </w:rPr>
      </w:pPr>
      <w:r w:rsidRPr="006E2AEB">
        <w:rPr>
          <w:color w:val="000000"/>
          <w:sz w:val="20"/>
          <w:szCs w:val="20"/>
        </w:rPr>
        <w:lastRenderedPageBreak/>
        <w:t> </w:t>
      </w:r>
    </w:p>
    <w:p w:rsidR="006E2AEB" w:rsidRPr="00B07453" w:rsidRDefault="006E2AEB" w:rsidP="006E2AEB">
      <w:pPr>
        <w:pStyle w:val="Ttulo2"/>
        <w:rPr>
          <w:i w:val="0"/>
          <w:color w:val="000000"/>
          <w:sz w:val="20"/>
          <w:szCs w:val="20"/>
        </w:rPr>
      </w:pPr>
      <w:r w:rsidRPr="00B07453">
        <w:rPr>
          <w:rStyle w:val="Forte"/>
          <w:rFonts w:cs="Arial"/>
          <w:b/>
          <w:bCs/>
          <w:i w:val="0"/>
          <w:color w:val="000000"/>
          <w:sz w:val="20"/>
          <w:szCs w:val="20"/>
        </w:rPr>
        <w:t>4.ESTIMATIVA DE CUSTOS</w:t>
      </w:r>
    </w:p>
    <w:p w:rsidR="006E2AEB" w:rsidRPr="00C47479" w:rsidRDefault="006E2AEB" w:rsidP="005321A0">
      <w:pPr>
        <w:pStyle w:val="PargrafodaLista"/>
        <w:numPr>
          <w:ilvl w:val="1"/>
          <w:numId w:val="15"/>
        </w:numPr>
        <w:spacing w:before="100" w:beforeAutospacing="1" w:after="100" w:afterAutospacing="1"/>
        <w:jc w:val="both"/>
        <w:rPr>
          <w:rFonts w:ascii="Arial" w:hAnsi="Arial"/>
          <w:color w:val="000000"/>
          <w:sz w:val="20"/>
          <w:szCs w:val="20"/>
        </w:rPr>
      </w:pPr>
      <w:r w:rsidRPr="00B07453">
        <w:rPr>
          <w:rFonts w:ascii="Arial" w:hAnsi="Arial"/>
          <w:color w:val="000000"/>
          <w:sz w:val="20"/>
          <w:szCs w:val="20"/>
        </w:rPr>
        <w:t>Estima-se em R$ 141.400,00 (cento e quarenta e um mil e quatrocentos reais) para a execução do objeto deste termo, conforme quadro abaixo:</w:t>
      </w:r>
    </w:p>
    <w:tbl>
      <w:tblPr>
        <w:tblW w:w="9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4110"/>
        <w:gridCol w:w="705"/>
        <w:gridCol w:w="720"/>
        <w:gridCol w:w="1410"/>
        <w:gridCol w:w="1575"/>
      </w:tblGrid>
      <w:tr w:rsidR="006E2AEB" w:rsidRPr="006E2AEB" w:rsidTr="006E2AEB">
        <w:trPr>
          <w:trHeight w:val="48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Item</w:t>
            </w:r>
          </w:p>
        </w:tc>
        <w:tc>
          <w:tcPr>
            <w:tcW w:w="41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Discriminação</w:t>
            </w:r>
          </w:p>
        </w:tc>
        <w:tc>
          <w:tcPr>
            <w:tcW w:w="70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Unid.</w:t>
            </w:r>
          </w:p>
        </w:tc>
        <w:tc>
          <w:tcPr>
            <w:tcW w:w="70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Qtd.</w:t>
            </w:r>
          </w:p>
        </w:tc>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Vlr Unit. R$</w:t>
            </w:r>
          </w:p>
        </w:tc>
        <w:tc>
          <w:tcPr>
            <w:tcW w:w="15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Vlr. Total R$</w:t>
            </w:r>
          </w:p>
        </w:tc>
      </w:tr>
      <w:tr w:rsidR="006E2AEB" w:rsidRPr="006E2AEB" w:rsidTr="006E2AEB">
        <w:trPr>
          <w:trHeight w:val="48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01</w:t>
            </w:r>
          </w:p>
        </w:tc>
        <w:tc>
          <w:tcPr>
            <w:tcW w:w="41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B07453">
            <w:pPr>
              <w:pStyle w:val="NormalWeb"/>
              <w:jc w:val="both"/>
              <w:rPr>
                <w:rFonts w:ascii="Arial" w:hAnsi="Arial"/>
                <w:color w:val="000000"/>
                <w:sz w:val="20"/>
                <w:szCs w:val="20"/>
              </w:rPr>
            </w:pPr>
            <w:r w:rsidRPr="006E2AEB">
              <w:rPr>
                <w:rFonts w:ascii="Arial" w:hAnsi="Arial"/>
                <w:color w:val="000000"/>
                <w:sz w:val="20"/>
                <w:szCs w:val="20"/>
              </w:rPr>
              <w:t>Fornecimento de insumos e materiais elétricos, bem como mão de obra para a construção e o lançamento de circuitos elétricos exclusivos para ar condicionado de modo a permitir a separação dos circuitos elétricos antigos e destinados a tomadas de uso geral.</w:t>
            </w:r>
          </w:p>
        </w:tc>
        <w:tc>
          <w:tcPr>
            <w:tcW w:w="70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v.b.</w:t>
            </w:r>
          </w:p>
        </w:tc>
        <w:tc>
          <w:tcPr>
            <w:tcW w:w="70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01</w:t>
            </w:r>
          </w:p>
        </w:tc>
        <w:tc>
          <w:tcPr>
            <w:tcW w:w="14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R$141.400,00</w:t>
            </w:r>
          </w:p>
        </w:tc>
        <w:tc>
          <w:tcPr>
            <w:tcW w:w="15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R$141.400,00</w:t>
            </w:r>
          </w:p>
        </w:tc>
      </w:tr>
      <w:tr w:rsidR="006E2AEB" w:rsidRPr="006E2AEB" w:rsidTr="006E2AEB">
        <w:trPr>
          <w:trHeight w:val="480"/>
          <w:tblCellSpacing w:w="0" w:type="dxa"/>
        </w:trPr>
        <w:tc>
          <w:tcPr>
            <w:tcW w:w="6135" w:type="dxa"/>
            <w:gridSpan w:val="4"/>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                                                              Valor Total Estimado</w:t>
            </w:r>
          </w:p>
        </w:tc>
        <w:tc>
          <w:tcPr>
            <w:tcW w:w="2985" w:type="dxa"/>
            <w:gridSpan w:val="2"/>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R$141.400,00</w:t>
            </w:r>
          </w:p>
        </w:tc>
      </w:tr>
    </w:tbl>
    <w:p w:rsidR="006E2AEB" w:rsidRPr="00CE7455" w:rsidRDefault="006E2AEB" w:rsidP="005321A0">
      <w:pPr>
        <w:pStyle w:val="PargrafodaLista"/>
        <w:numPr>
          <w:ilvl w:val="1"/>
          <w:numId w:val="15"/>
        </w:numPr>
        <w:spacing w:before="100" w:beforeAutospacing="1" w:after="100" w:afterAutospacing="1"/>
        <w:jc w:val="both"/>
        <w:rPr>
          <w:rFonts w:ascii="Arial" w:hAnsi="Arial"/>
          <w:color w:val="000000"/>
          <w:sz w:val="20"/>
          <w:szCs w:val="20"/>
        </w:rPr>
      </w:pPr>
      <w:r w:rsidRPr="00E95CA9">
        <w:rPr>
          <w:rFonts w:ascii="Arial" w:hAnsi="Arial"/>
          <w:color w:val="000000"/>
          <w:sz w:val="20"/>
          <w:szCs w:val="20"/>
        </w:rPr>
        <w:t xml:space="preserve">Conforme prevê a Lei </w:t>
      </w:r>
      <w:r w:rsidR="00BF2ED2">
        <w:rPr>
          <w:rFonts w:ascii="Arial" w:hAnsi="Arial"/>
          <w:color w:val="000000"/>
          <w:sz w:val="20"/>
          <w:szCs w:val="20"/>
        </w:rPr>
        <w:t xml:space="preserve">nº </w:t>
      </w:r>
      <w:r w:rsidRPr="00E95CA9">
        <w:rPr>
          <w:rFonts w:ascii="Arial" w:hAnsi="Arial"/>
          <w:color w:val="000000"/>
          <w:sz w:val="20"/>
          <w:szCs w:val="20"/>
        </w:rPr>
        <w:t>8.666/93 para a execução de serviços de engenharia, a Administração da SEDUCE, a qualquer tempo, poderá solicitar um acréscimo de até 25% (vinte e cinco por cento) sobre o objeto deste termo de referência, sem alteração no valor previsto e a ser pago a CONTRATADA.</w:t>
      </w:r>
    </w:p>
    <w:p w:rsidR="006E2AEB" w:rsidRPr="00CE7455" w:rsidRDefault="006E2AEB" w:rsidP="006E2AEB">
      <w:pPr>
        <w:pStyle w:val="Ttulo2"/>
        <w:rPr>
          <w:i w:val="0"/>
          <w:color w:val="000000"/>
          <w:sz w:val="20"/>
          <w:szCs w:val="20"/>
        </w:rPr>
      </w:pPr>
      <w:r w:rsidRPr="00CE7455">
        <w:rPr>
          <w:rStyle w:val="Forte"/>
          <w:rFonts w:cs="Arial"/>
          <w:b/>
          <w:bCs/>
          <w:i w:val="0"/>
          <w:color w:val="000000"/>
          <w:sz w:val="20"/>
          <w:szCs w:val="20"/>
        </w:rPr>
        <w:t>5.</w:t>
      </w:r>
      <w:r w:rsidR="00CE7455">
        <w:rPr>
          <w:rStyle w:val="Forte"/>
          <w:rFonts w:cs="Arial"/>
          <w:b/>
          <w:bCs/>
          <w:i w:val="0"/>
          <w:color w:val="000000"/>
          <w:sz w:val="20"/>
          <w:szCs w:val="20"/>
        </w:rPr>
        <w:t xml:space="preserve"> </w:t>
      </w:r>
      <w:r w:rsidRPr="00CE7455">
        <w:rPr>
          <w:rStyle w:val="Forte"/>
          <w:rFonts w:cs="Arial"/>
          <w:b/>
          <w:bCs/>
          <w:i w:val="0"/>
          <w:color w:val="000000"/>
          <w:sz w:val="20"/>
          <w:szCs w:val="20"/>
        </w:rPr>
        <w:t>PRAZO, LOCAL E CONDIÇÕES DE ENTREGA OU EXECUÇÃO</w:t>
      </w:r>
    </w:p>
    <w:p w:rsidR="006E2AEB" w:rsidRDefault="006E2AEB" w:rsidP="005321A0">
      <w:pPr>
        <w:pStyle w:val="PargrafodaLista"/>
        <w:numPr>
          <w:ilvl w:val="1"/>
          <w:numId w:val="16"/>
        </w:numPr>
        <w:spacing w:before="100" w:beforeAutospacing="1" w:after="100" w:afterAutospacing="1"/>
        <w:rPr>
          <w:rFonts w:ascii="Arial" w:hAnsi="Arial"/>
          <w:color w:val="000000"/>
          <w:sz w:val="20"/>
          <w:szCs w:val="20"/>
        </w:rPr>
      </w:pPr>
      <w:r w:rsidRPr="00CE7455">
        <w:rPr>
          <w:rFonts w:ascii="Arial" w:hAnsi="Arial"/>
          <w:color w:val="000000"/>
          <w:sz w:val="20"/>
          <w:szCs w:val="20"/>
        </w:rPr>
        <w:t>Os serviços devem ser iniciados em até 15 dias diretos após o recebimento da nota de empenho pela CONTRATADA.</w:t>
      </w:r>
    </w:p>
    <w:p w:rsidR="00CE7455" w:rsidRPr="00CE7455" w:rsidRDefault="00CE7455" w:rsidP="00CE7455">
      <w:pPr>
        <w:pStyle w:val="PargrafodaLista"/>
        <w:spacing w:before="100" w:beforeAutospacing="1" w:after="100" w:afterAutospacing="1"/>
        <w:ind w:left="360"/>
        <w:rPr>
          <w:rFonts w:ascii="Arial" w:hAnsi="Arial"/>
          <w:color w:val="000000"/>
          <w:sz w:val="20"/>
          <w:szCs w:val="20"/>
        </w:rPr>
      </w:pPr>
    </w:p>
    <w:p w:rsidR="006E2AEB" w:rsidRPr="00CE7455" w:rsidRDefault="006E2AEB" w:rsidP="005321A0">
      <w:pPr>
        <w:pStyle w:val="PargrafodaLista"/>
        <w:numPr>
          <w:ilvl w:val="1"/>
          <w:numId w:val="16"/>
        </w:numPr>
        <w:spacing w:before="100" w:beforeAutospacing="1" w:after="100" w:afterAutospacing="1"/>
        <w:rPr>
          <w:rFonts w:ascii="Arial" w:hAnsi="Arial"/>
          <w:color w:val="000000"/>
          <w:sz w:val="20"/>
          <w:szCs w:val="20"/>
        </w:rPr>
      </w:pPr>
      <w:r w:rsidRPr="00CE7455">
        <w:rPr>
          <w:rFonts w:ascii="Arial" w:hAnsi="Arial"/>
          <w:color w:val="000000"/>
          <w:sz w:val="20"/>
          <w:szCs w:val="20"/>
        </w:rPr>
        <w:t>O prazo para a execução da obra deve ser conforme cronograma abaixo:</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5"/>
        <w:gridCol w:w="1948"/>
        <w:gridCol w:w="1817"/>
        <w:gridCol w:w="1846"/>
      </w:tblGrid>
      <w:tr w:rsidR="006E2AEB" w:rsidRPr="006E2AEB" w:rsidTr="006E2AEB">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Discriminação</w:t>
            </w:r>
          </w:p>
        </w:tc>
        <w:tc>
          <w:tcPr>
            <w:tcW w:w="198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1º mês</w:t>
            </w:r>
          </w:p>
        </w:tc>
        <w:tc>
          <w:tcPr>
            <w:tcW w:w="184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2º mês</w:t>
            </w:r>
          </w:p>
        </w:tc>
        <w:tc>
          <w:tcPr>
            <w:tcW w:w="18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3º mês</w:t>
            </w:r>
          </w:p>
        </w:tc>
      </w:tr>
      <w:tr w:rsidR="006E2AEB" w:rsidRPr="006E2AEB" w:rsidTr="006E2AEB">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both"/>
              <w:rPr>
                <w:rFonts w:ascii="Arial" w:hAnsi="Arial"/>
                <w:color w:val="000000"/>
                <w:sz w:val="20"/>
                <w:szCs w:val="20"/>
              </w:rPr>
            </w:pPr>
            <w:r w:rsidRPr="006E2AEB">
              <w:rPr>
                <w:rFonts w:ascii="Arial" w:hAnsi="Arial"/>
                <w:color w:val="000000"/>
                <w:sz w:val="20"/>
                <w:szCs w:val="20"/>
              </w:rPr>
              <w:t>Blocos a executar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Fonts w:ascii="Arial" w:hAnsi="Arial"/>
                <w:color w:val="000000"/>
                <w:sz w:val="20"/>
                <w:szCs w:val="20"/>
              </w:rPr>
              <w:t>Edifício Principal</w:t>
            </w:r>
          </w:p>
        </w:tc>
        <w:tc>
          <w:tcPr>
            <w:tcW w:w="184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Fonts w:ascii="Arial" w:hAnsi="Arial"/>
                <w:color w:val="000000"/>
                <w:sz w:val="20"/>
                <w:szCs w:val="20"/>
              </w:rPr>
              <w:t>Blocos 10 ao 18</w:t>
            </w:r>
          </w:p>
        </w:tc>
        <w:tc>
          <w:tcPr>
            <w:tcW w:w="18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Fonts w:ascii="Arial" w:hAnsi="Arial"/>
                <w:color w:val="000000"/>
                <w:sz w:val="20"/>
                <w:szCs w:val="20"/>
              </w:rPr>
              <w:t>Blocos 01 ao 09</w:t>
            </w:r>
          </w:p>
        </w:tc>
      </w:tr>
      <w:tr w:rsidR="006E2AEB" w:rsidRPr="006E2AEB" w:rsidTr="006E2AEB">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both"/>
              <w:rPr>
                <w:rFonts w:ascii="Arial" w:hAnsi="Arial"/>
                <w:color w:val="000000"/>
                <w:sz w:val="20"/>
                <w:szCs w:val="20"/>
              </w:rPr>
            </w:pPr>
            <w:r w:rsidRPr="006E2AEB">
              <w:rPr>
                <w:rFonts w:ascii="Arial" w:hAnsi="Arial"/>
                <w:color w:val="000000"/>
                <w:sz w:val="20"/>
                <w:szCs w:val="20"/>
              </w:rPr>
              <w:t>Pontos de tomada para uso específico a instalar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100</w:t>
            </w:r>
          </w:p>
        </w:tc>
        <w:tc>
          <w:tcPr>
            <w:tcW w:w="184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121</w:t>
            </w:r>
          </w:p>
        </w:tc>
        <w:tc>
          <w:tcPr>
            <w:tcW w:w="18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95</w:t>
            </w:r>
          </w:p>
        </w:tc>
      </w:tr>
      <w:tr w:rsidR="006E2AEB" w:rsidRPr="006E2AEB" w:rsidTr="006E2AEB">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both"/>
              <w:rPr>
                <w:rFonts w:ascii="Arial" w:hAnsi="Arial"/>
                <w:color w:val="000000"/>
                <w:sz w:val="20"/>
                <w:szCs w:val="20"/>
              </w:rPr>
            </w:pPr>
            <w:r w:rsidRPr="006E2AEB">
              <w:rPr>
                <w:rFonts w:ascii="Arial" w:hAnsi="Arial"/>
                <w:color w:val="000000"/>
                <w:sz w:val="20"/>
                <w:szCs w:val="20"/>
              </w:rPr>
              <w:t>Quadros de distribuição a instalar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08</w:t>
            </w:r>
          </w:p>
        </w:tc>
        <w:tc>
          <w:tcPr>
            <w:tcW w:w="184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11</w:t>
            </w:r>
          </w:p>
        </w:tc>
        <w:tc>
          <w:tcPr>
            <w:tcW w:w="18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Fonts w:ascii="Arial" w:hAnsi="Arial"/>
                <w:color w:val="000000"/>
                <w:sz w:val="20"/>
                <w:szCs w:val="20"/>
              </w:rPr>
              <w:t>09</w:t>
            </w:r>
          </w:p>
        </w:tc>
      </w:tr>
      <w:tr w:rsidR="006E2AEB" w:rsidRPr="006E2AEB" w:rsidTr="006E2AEB">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Style w:val="Forte"/>
                <w:rFonts w:ascii="Arial" w:hAnsi="Arial" w:cs="Arial"/>
                <w:color w:val="000000"/>
                <w:sz w:val="20"/>
                <w:szCs w:val="20"/>
              </w:rPr>
              <w:t>Desembolso financeiro</w:t>
            </w:r>
          </w:p>
        </w:tc>
        <w:tc>
          <w:tcPr>
            <w:tcW w:w="198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Style w:val="Forte"/>
                <w:rFonts w:ascii="Arial" w:hAnsi="Arial" w:cs="Arial"/>
                <w:color w:val="000000"/>
                <w:sz w:val="20"/>
                <w:szCs w:val="20"/>
              </w:rPr>
              <w:t>R$ 42.420,00</w:t>
            </w:r>
          </w:p>
        </w:tc>
        <w:tc>
          <w:tcPr>
            <w:tcW w:w="184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Style w:val="Forte"/>
                <w:rFonts w:ascii="Arial" w:hAnsi="Arial" w:cs="Arial"/>
                <w:color w:val="000000"/>
                <w:sz w:val="20"/>
                <w:szCs w:val="20"/>
              </w:rPr>
              <w:t>R$ 56.560,00</w:t>
            </w:r>
          </w:p>
        </w:tc>
        <w:tc>
          <w:tcPr>
            <w:tcW w:w="18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rsidP="002C66ED">
            <w:pPr>
              <w:pStyle w:val="NormalWeb"/>
              <w:jc w:val="center"/>
              <w:rPr>
                <w:rFonts w:ascii="Arial" w:hAnsi="Arial"/>
                <w:color w:val="000000"/>
                <w:sz w:val="20"/>
                <w:szCs w:val="20"/>
              </w:rPr>
            </w:pPr>
            <w:r w:rsidRPr="006E2AEB">
              <w:rPr>
                <w:rStyle w:val="Forte"/>
                <w:rFonts w:ascii="Arial" w:hAnsi="Arial" w:cs="Arial"/>
                <w:color w:val="000000"/>
                <w:sz w:val="20"/>
                <w:szCs w:val="20"/>
              </w:rPr>
              <w:t>R$ 42.420,00</w:t>
            </w:r>
          </w:p>
        </w:tc>
      </w:tr>
      <w:tr w:rsidR="006E2AEB" w:rsidRPr="006E2AEB" w:rsidTr="006E2AEB">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6E2AEB" w:rsidRPr="002C66ED" w:rsidRDefault="006E2AEB" w:rsidP="002C66ED">
            <w:pPr>
              <w:pStyle w:val="NormalWeb"/>
              <w:jc w:val="both"/>
              <w:rPr>
                <w:rFonts w:ascii="Arial" w:hAnsi="Arial"/>
                <w:b/>
                <w:color w:val="000000"/>
                <w:sz w:val="20"/>
                <w:szCs w:val="20"/>
              </w:rPr>
            </w:pPr>
            <w:r w:rsidRPr="002C66ED">
              <w:rPr>
                <w:rStyle w:val="Forte"/>
                <w:rFonts w:ascii="Arial" w:hAnsi="Arial" w:cs="Arial"/>
                <w:b w:val="0"/>
                <w:color w:val="000000"/>
                <w:sz w:val="20"/>
                <w:szCs w:val="20"/>
              </w:rPr>
              <w:t>Percentual de execução</w:t>
            </w:r>
            <w:r w:rsidR="002C66ED" w:rsidRPr="002C66ED">
              <w:rPr>
                <w:b/>
              </w:rPr>
              <w:t xml:space="preserve"> </w:t>
            </w:r>
            <w:r w:rsidRPr="002C66ED">
              <w:rPr>
                <w:rStyle w:val="Forte"/>
                <w:rFonts w:ascii="Arial" w:hAnsi="Arial" w:cs="Arial"/>
                <w:b w:val="0"/>
                <w:color w:val="000000"/>
                <w:sz w:val="20"/>
                <w:szCs w:val="20"/>
              </w:rPr>
              <w:t>físico-financeiro</w:t>
            </w:r>
          </w:p>
        </w:tc>
        <w:tc>
          <w:tcPr>
            <w:tcW w:w="1980"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30%</w:t>
            </w:r>
          </w:p>
        </w:tc>
        <w:tc>
          <w:tcPr>
            <w:tcW w:w="184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40%</w:t>
            </w:r>
          </w:p>
        </w:tc>
        <w:tc>
          <w:tcPr>
            <w:tcW w:w="1875" w:type="dxa"/>
            <w:tcBorders>
              <w:top w:val="outset" w:sz="6" w:space="0" w:color="auto"/>
              <w:left w:val="outset" w:sz="6" w:space="0" w:color="auto"/>
              <w:bottom w:val="outset" w:sz="6" w:space="0" w:color="auto"/>
              <w:right w:val="outset" w:sz="6" w:space="0" w:color="auto"/>
            </w:tcBorders>
            <w:vAlign w:val="center"/>
            <w:hideMark/>
          </w:tcPr>
          <w:p w:rsidR="006E2AEB" w:rsidRPr="006E2AEB" w:rsidRDefault="006E2AEB">
            <w:pPr>
              <w:pStyle w:val="NormalWeb"/>
              <w:jc w:val="center"/>
              <w:rPr>
                <w:rFonts w:ascii="Arial" w:hAnsi="Arial"/>
                <w:color w:val="000000"/>
                <w:sz w:val="20"/>
                <w:szCs w:val="20"/>
              </w:rPr>
            </w:pPr>
            <w:r w:rsidRPr="006E2AEB">
              <w:rPr>
                <w:rStyle w:val="Forte"/>
                <w:rFonts w:ascii="Arial" w:hAnsi="Arial" w:cs="Arial"/>
                <w:color w:val="000000"/>
                <w:sz w:val="20"/>
                <w:szCs w:val="20"/>
              </w:rPr>
              <w:t>30%</w:t>
            </w:r>
          </w:p>
        </w:tc>
      </w:tr>
    </w:tbl>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6E2AEB" w:rsidRDefault="006E2AEB" w:rsidP="005321A0">
      <w:pPr>
        <w:pStyle w:val="NormalWeb"/>
        <w:numPr>
          <w:ilvl w:val="1"/>
          <w:numId w:val="16"/>
        </w:numPr>
        <w:jc w:val="both"/>
        <w:rPr>
          <w:rFonts w:ascii="Arial" w:hAnsi="Arial"/>
          <w:color w:val="000000"/>
          <w:sz w:val="20"/>
          <w:szCs w:val="20"/>
        </w:rPr>
      </w:pPr>
      <w:r w:rsidRPr="006E2AEB">
        <w:rPr>
          <w:rFonts w:ascii="Arial" w:hAnsi="Arial"/>
          <w:color w:val="000000"/>
          <w:sz w:val="20"/>
          <w:szCs w:val="20"/>
        </w:rPr>
        <w:lastRenderedPageBreak/>
        <w:t>Por conveniência e necessidade e antes mesmo do início das obras, a Administração da SEDUCE poderá alterar o cronograma de realização da obra, podendo inclusive prever que as instalações elétricas para alimentação de aparelhos de ar condicionado do bloco principal sejam realizadas no último mês do cronograma.</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6E2AEB" w:rsidRDefault="006E2AEB" w:rsidP="006E2AEB">
      <w:pPr>
        <w:pStyle w:val="NormalWeb"/>
        <w:rPr>
          <w:rFonts w:ascii="Arial" w:hAnsi="Arial"/>
          <w:color w:val="000000"/>
          <w:sz w:val="20"/>
          <w:szCs w:val="20"/>
        </w:rPr>
      </w:pPr>
      <w:r w:rsidRPr="006E2AEB">
        <w:rPr>
          <w:rStyle w:val="Forte"/>
          <w:rFonts w:ascii="Arial" w:hAnsi="Arial" w:cs="Arial"/>
          <w:color w:val="000000"/>
          <w:sz w:val="20"/>
          <w:szCs w:val="20"/>
        </w:rPr>
        <w:t>6. CERTIFICAÇÃO</w:t>
      </w:r>
    </w:p>
    <w:p w:rsidR="006E2AEB" w:rsidRPr="00C2237B" w:rsidRDefault="006E2AEB" w:rsidP="009F67EC">
      <w:pPr>
        <w:pStyle w:val="NormalWeb"/>
        <w:ind w:left="426" w:hanging="426"/>
        <w:jc w:val="both"/>
        <w:rPr>
          <w:rFonts w:ascii="Arial" w:hAnsi="Arial"/>
          <w:color w:val="000000"/>
          <w:sz w:val="20"/>
          <w:szCs w:val="20"/>
        </w:rPr>
      </w:pPr>
      <w:r w:rsidRPr="00BA5DDB">
        <w:rPr>
          <w:rStyle w:val="Forte"/>
          <w:rFonts w:ascii="Arial" w:hAnsi="Arial" w:cs="Arial"/>
          <w:b w:val="0"/>
          <w:color w:val="000000"/>
          <w:sz w:val="20"/>
          <w:szCs w:val="20"/>
        </w:rPr>
        <w:t>6.1</w:t>
      </w:r>
      <w:r w:rsidRPr="00C2237B">
        <w:rPr>
          <w:rStyle w:val="Forte"/>
          <w:rFonts w:ascii="Arial" w:hAnsi="Arial" w:cs="Arial"/>
          <w:color w:val="000000"/>
          <w:sz w:val="20"/>
          <w:szCs w:val="20"/>
        </w:rPr>
        <w:t>.</w:t>
      </w:r>
      <w:r w:rsidRPr="00C2237B">
        <w:rPr>
          <w:rFonts w:ascii="Arial" w:hAnsi="Arial"/>
          <w:color w:val="000000"/>
          <w:sz w:val="20"/>
          <w:szCs w:val="20"/>
        </w:rPr>
        <w:t> A fim de comprovar que os serviços ofertados atendem as normas e especificações contidas neste documento, a licitante deverá apresentar as seguintes documentações, sob pena de desclassificação da proposta:</w:t>
      </w:r>
    </w:p>
    <w:p w:rsidR="006E2AEB" w:rsidRPr="00C2237B" w:rsidRDefault="006E2AEB" w:rsidP="009F67EC">
      <w:pPr>
        <w:pStyle w:val="NormalWeb"/>
        <w:ind w:left="426" w:hanging="426"/>
        <w:jc w:val="both"/>
        <w:rPr>
          <w:rFonts w:ascii="Arial" w:hAnsi="Arial"/>
          <w:color w:val="000000"/>
          <w:sz w:val="20"/>
          <w:szCs w:val="20"/>
        </w:rPr>
      </w:pPr>
      <w:r w:rsidRPr="00BA5DDB">
        <w:rPr>
          <w:rStyle w:val="Forte"/>
          <w:rFonts w:ascii="Arial" w:hAnsi="Arial" w:cs="Arial"/>
          <w:b w:val="0"/>
          <w:color w:val="000000"/>
          <w:sz w:val="20"/>
          <w:szCs w:val="20"/>
        </w:rPr>
        <w:t>6.1.1.</w:t>
      </w:r>
      <w:r w:rsidRPr="00C2237B">
        <w:rPr>
          <w:rFonts w:ascii="Arial" w:hAnsi="Arial"/>
          <w:color w:val="000000"/>
          <w:sz w:val="20"/>
          <w:szCs w:val="20"/>
        </w:rPr>
        <w:t> Pelo menos 01 (um) Atestado de Capacidade Técnica, fornecido por pessoa jurídica de direito público ou privado, comprovando que a Licitante executa de forma satisfatória o serviço visando atender as características pertinentes com o objeto do presente Termo de Referência;</w:t>
      </w:r>
    </w:p>
    <w:p w:rsidR="006E2AEB" w:rsidRPr="00C2237B" w:rsidRDefault="006E2AEB" w:rsidP="009F67EC">
      <w:pPr>
        <w:pStyle w:val="NormalWeb"/>
        <w:ind w:left="426" w:hanging="426"/>
        <w:jc w:val="both"/>
        <w:rPr>
          <w:rFonts w:ascii="Arial" w:hAnsi="Arial"/>
          <w:color w:val="000000"/>
          <w:sz w:val="20"/>
          <w:szCs w:val="20"/>
        </w:rPr>
      </w:pPr>
      <w:r w:rsidRPr="00BA5DDB">
        <w:rPr>
          <w:rStyle w:val="Forte"/>
          <w:rFonts w:ascii="Arial" w:hAnsi="Arial" w:cs="Arial"/>
          <w:b w:val="0"/>
          <w:color w:val="000000"/>
          <w:sz w:val="20"/>
          <w:szCs w:val="20"/>
        </w:rPr>
        <w:t>6.1.2.</w:t>
      </w:r>
      <w:r w:rsidRPr="00C2237B">
        <w:rPr>
          <w:rFonts w:ascii="Arial" w:hAnsi="Arial"/>
          <w:color w:val="000000"/>
          <w:sz w:val="20"/>
          <w:szCs w:val="20"/>
        </w:rPr>
        <w:t> Declaração da própria licitante informando que disporá de todos os recursos técnicos, incluindo material e pessoal e estrutura de suporte para troca de informações (verbais e escritas) suficientes para atender, prontamente, as demandas inerentes à prestação de serviço;</w:t>
      </w:r>
    </w:p>
    <w:p w:rsidR="006E2AEB" w:rsidRPr="00BA5DDB" w:rsidRDefault="006E2AEB" w:rsidP="006E2AEB">
      <w:pPr>
        <w:pStyle w:val="Ttulo2"/>
        <w:rPr>
          <w:i w:val="0"/>
          <w:color w:val="000000"/>
          <w:sz w:val="20"/>
          <w:szCs w:val="20"/>
        </w:rPr>
      </w:pPr>
      <w:r w:rsidRPr="00BA5DDB">
        <w:rPr>
          <w:rStyle w:val="Forte"/>
          <w:rFonts w:cs="Arial"/>
          <w:b/>
          <w:bCs/>
          <w:i w:val="0"/>
          <w:color w:val="000000"/>
          <w:sz w:val="20"/>
          <w:szCs w:val="20"/>
        </w:rPr>
        <w:t>7.</w:t>
      </w:r>
      <w:r w:rsidR="00BA5DDB">
        <w:rPr>
          <w:rStyle w:val="Forte"/>
          <w:rFonts w:cs="Arial"/>
          <w:b/>
          <w:bCs/>
          <w:i w:val="0"/>
          <w:color w:val="000000"/>
          <w:sz w:val="20"/>
          <w:szCs w:val="20"/>
        </w:rPr>
        <w:t xml:space="preserve"> </w:t>
      </w:r>
      <w:r w:rsidRPr="00BA5DDB">
        <w:rPr>
          <w:rStyle w:val="Forte"/>
          <w:rFonts w:cs="Arial"/>
          <w:b/>
          <w:bCs/>
          <w:i w:val="0"/>
          <w:color w:val="000000"/>
          <w:sz w:val="20"/>
          <w:szCs w:val="20"/>
        </w:rPr>
        <w:t>DA GARANTIA DOS SERVIÇOS E PEÇAS DE REPOSIÇÃO</w:t>
      </w:r>
    </w:p>
    <w:p w:rsidR="006E2AEB" w:rsidRPr="00BA5DDB" w:rsidRDefault="006E2AEB" w:rsidP="005321A0">
      <w:pPr>
        <w:pStyle w:val="PargrafodaLista"/>
        <w:numPr>
          <w:ilvl w:val="1"/>
          <w:numId w:val="17"/>
        </w:numPr>
        <w:spacing w:before="100" w:beforeAutospacing="1" w:after="100" w:afterAutospacing="1"/>
        <w:jc w:val="both"/>
        <w:rPr>
          <w:rFonts w:ascii="Arial" w:hAnsi="Arial"/>
          <w:color w:val="000000"/>
          <w:sz w:val="20"/>
          <w:szCs w:val="20"/>
        </w:rPr>
      </w:pPr>
      <w:r w:rsidRPr="00BA5DDB">
        <w:rPr>
          <w:rFonts w:ascii="Arial" w:hAnsi="Arial"/>
          <w:color w:val="000000"/>
          <w:sz w:val="20"/>
          <w:szCs w:val="20"/>
        </w:rPr>
        <w:t>A garantia dos serviços executados será de 180 (cento e oitenta) dias, contados a partir do recebimento. Quanto às peças de reposição, deverá ser observado o prazo mínimo de garantia do fabricante, contado a partir da aquisição.</w:t>
      </w:r>
    </w:p>
    <w:p w:rsidR="006E2AEB" w:rsidRPr="00BA5DDB" w:rsidRDefault="006E2AEB" w:rsidP="006E2AEB">
      <w:pPr>
        <w:pStyle w:val="Ttulo2"/>
        <w:rPr>
          <w:i w:val="0"/>
          <w:color w:val="000000"/>
          <w:sz w:val="20"/>
          <w:szCs w:val="20"/>
        </w:rPr>
      </w:pPr>
      <w:r w:rsidRPr="00BA5DDB">
        <w:rPr>
          <w:rStyle w:val="Forte"/>
          <w:rFonts w:cs="Arial"/>
          <w:b/>
          <w:bCs/>
          <w:i w:val="0"/>
          <w:color w:val="000000"/>
          <w:sz w:val="20"/>
          <w:szCs w:val="20"/>
        </w:rPr>
        <w:t>8.</w:t>
      </w:r>
      <w:r w:rsidR="00BA5DDB">
        <w:rPr>
          <w:rStyle w:val="Forte"/>
          <w:rFonts w:cs="Arial"/>
          <w:b/>
          <w:bCs/>
          <w:i w:val="0"/>
          <w:color w:val="000000"/>
          <w:sz w:val="20"/>
          <w:szCs w:val="20"/>
        </w:rPr>
        <w:t xml:space="preserve"> </w:t>
      </w:r>
      <w:r w:rsidRPr="00BA5DDB">
        <w:rPr>
          <w:rStyle w:val="Forte"/>
          <w:rFonts w:cs="Arial"/>
          <w:b/>
          <w:bCs/>
          <w:i w:val="0"/>
          <w:color w:val="000000"/>
          <w:sz w:val="20"/>
          <w:szCs w:val="20"/>
        </w:rPr>
        <w:t>DAS ORDENS DE SERVIÇO – OS</w:t>
      </w:r>
    </w:p>
    <w:p w:rsidR="006E2AEB" w:rsidRDefault="006E2AEB" w:rsidP="005321A0">
      <w:pPr>
        <w:pStyle w:val="PargrafodaLista"/>
        <w:numPr>
          <w:ilvl w:val="1"/>
          <w:numId w:val="18"/>
        </w:numPr>
        <w:spacing w:before="100" w:beforeAutospacing="1" w:after="100" w:afterAutospacing="1"/>
        <w:jc w:val="both"/>
        <w:rPr>
          <w:rFonts w:ascii="Arial" w:hAnsi="Arial"/>
          <w:color w:val="000000"/>
          <w:sz w:val="20"/>
          <w:szCs w:val="20"/>
        </w:rPr>
      </w:pPr>
      <w:r w:rsidRPr="00B74EC5">
        <w:rPr>
          <w:rFonts w:ascii="Arial" w:hAnsi="Arial"/>
          <w:color w:val="000000"/>
          <w:sz w:val="20"/>
          <w:szCs w:val="20"/>
        </w:rPr>
        <w:t>Cada Ordem de Serviço (OS) deve conter todas as informações necessárias para obter o melhor controle na execução dos serviços e no controle das faturas da CONTRATADA;</w:t>
      </w:r>
    </w:p>
    <w:p w:rsidR="00B74EC5" w:rsidRPr="00B74EC5" w:rsidRDefault="00B74EC5" w:rsidP="00B74EC5">
      <w:pPr>
        <w:pStyle w:val="PargrafodaLista"/>
        <w:spacing w:before="100" w:beforeAutospacing="1" w:after="100" w:afterAutospacing="1"/>
        <w:ind w:left="360"/>
        <w:jc w:val="both"/>
        <w:rPr>
          <w:rFonts w:ascii="Arial" w:hAnsi="Arial"/>
          <w:color w:val="000000"/>
          <w:sz w:val="20"/>
          <w:szCs w:val="20"/>
        </w:rPr>
      </w:pPr>
    </w:p>
    <w:p w:rsidR="006E2AEB" w:rsidRPr="00B74EC5" w:rsidRDefault="006E2AEB" w:rsidP="005321A0">
      <w:pPr>
        <w:pStyle w:val="PargrafodaLista"/>
        <w:numPr>
          <w:ilvl w:val="1"/>
          <w:numId w:val="18"/>
        </w:numPr>
        <w:spacing w:before="100" w:beforeAutospacing="1" w:after="100" w:afterAutospacing="1"/>
        <w:jc w:val="both"/>
        <w:rPr>
          <w:rFonts w:ascii="Arial" w:hAnsi="Arial"/>
          <w:color w:val="000000"/>
          <w:sz w:val="20"/>
          <w:szCs w:val="20"/>
        </w:rPr>
      </w:pPr>
      <w:r w:rsidRPr="00B74EC5">
        <w:rPr>
          <w:rFonts w:ascii="Arial" w:hAnsi="Arial"/>
          <w:color w:val="000000"/>
          <w:sz w:val="20"/>
          <w:szCs w:val="20"/>
        </w:rPr>
        <w:t>As Ordens de Serviço (OS) devem fornecer, no mínimo, as seguintes informações descritas abaixo, podendo ser acrescidas novas informações que se fizerem necessárias, a critério do gestor do contrato ou da CONTRATADA:</w:t>
      </w:r>
    </w:p>
    <w:p w:rsidR="006E2AEB" w:rsidRPr="006E2AEB" w:rsidRDefault="006E2AEB" w:rsidP="006E2AEB">
      <w:pPr>
        <w:pStyle w:val="NormalWeb"/>
        <w:jc w:val="center"/>
        <w:rPr>
          <w:rFonts w:ascii="Arial" w:hAnsi="Arial"/>
          <w:color w:val="000000"/>
          <w:sz w:val="20"/>
          <w:szCs w:val="20"/>
        </w:rPr>
      </w:pPr>
      <w:r w:rsidRPr="006E2AEB">
        <w:rPr>
          <w:rStyle w:val="Forte"/>
          <w:rFonts w:ascii="Arial" w:hAnsi="Arial" w:cs="Arial"/>
          <w:color w:val="000000"/>
          <w:sz w:val="20"/>
          <w:szCs w:val="20"/>
        </w:rPr>
        <w:t>ABERTURA DA ORDEM DE SERVIÇO</w:t>
      </w:r>
    </w:p>
    <w:p w:rsidR="006E2AEB" w:rsidRPr="006E2AEB" w:rsidRDefault="006E2AEB" w:rsidP="00D12DC6">
      <w:pPr>
        <w:pStyle w:val="NormalWeb"/>
        <w:jc w:val="both"/>
        <w:rPr>
          <w:rFonts w:ascii="Arial" w:hAnsi="Arial"/>
          <w:color w:val="000000"/>
          <w:sz w:val="20"/>
          <w:szCs w:val="20"/>
        </w:rPr>
      </w:pPr>
      <w:r w:rsidRPr="006E2AEB">
        <w:rPr>
          <w:rStyle w:val="Forte"/>
          <w:rFonts w:ascii="Arial" w:hAnsi="Arial" w:cs="Arial"/>
          <w:color w:val="000000"/>
          <w:sz w:val="20"/>
          <w:szCs w:val="20"/>
        </w:rPr>
        <w:t>Unidade solicitante:</w:t>
      </w:r>
      <w:r w:rsidRPr="006E2AEB">
        <w:rPr>
          <w:rFonts w:ascii="Arial" w:hAnsi="Arial"/>
          <w:color w:val="000000"/>
          <w:sz w:val="20"/>
          <w:szCs w:val="20"/>
        </w:rPr>
        <w:t> o nome da unidade a ser atendida;</w:t>
      </w:r>
    </w:p>
    <w:p w:rsidR="006E2AEB" w:rsidRPr="006E2AEB" w:rsidRDefault="006E2AEB" w:rsidP="00D12DC6">
      <w:pPr>
        <w:pStyle w:val="NormalWeb"/>
        <w:jc w:val="both"/>
        <w:rPr>
          <w:rFonts w:ascii="Arial" w:hAnsi="Arial"/>
          <w:color w:val="000000"/>
          <w:sz w:val="20"/>
          <w:szCs w:val="20"/>
        </w:rPr>
      </w:pPr>
      <w:r w:rsidRPr="006E2AEB">
        <w:rPr>
          <w:rStyle w:val="Forte"/>
          <w:rFonts w:ascii="Arial" w:hAnsi="Arial" w:cs="Arial"/>
          <w:color w:val="000000"/>
          <w:sz w:val="20"/>
          <w:szCs w:val="20"/>
        </w:rPr>
        <w:t>Descrição do serviço:</w:t>
      </w:r>
      <w:r w:rsidRPr="006E2AEB">
        <w:rPr>
          <w:rFonts w:ascii="Arial" w:hAnsi="Arial"/>
          <w:color w:val="000000"/>
          <w:sz w:val="20"/>
          <w:szCs w:val="20"/>
        </w:rPr>
        <w:t> informar qual o serviço solicitado de forma objetiva, clara e específica;</w:t>
      </w:r>
    </w:p>
    <w:p w:rsidR="006E2AEB" w:rsidRPr="006E2AEB" w:rsidRDefault="006E2AEB" w:rsidP="00D12DC6">
      <w:pPr>
        <w:pStyle w:val="NormalWeb"/>
        <w:jc w:val="both"/>
        <w:rPr>
          <w:rFonts w:ascii="Arial" w:hAnsi="Arial"/>
          <w:color w:val="000000"/>
          <w:sz w:val="20"/>
          <w:szCs w:val="20"/>
        </w:rPr>
      </w:pPr>
      <w:r w:rsidRPr="006E2AEB">
        <w:rPr>
          <w:rStyle w:val="Forte"/>
          <w:rFonts w:ascii="Arial" w:hAnsi="Arial" w:cs="Arial"/>
          <w:color w:val="000000"/>
          <w:sz w:val="20"/>
          <w:szCs w:val="20"/>
        </w:rPr>
        <w:t>Data da execução:</w:t>
      </w:r>
      <w:r w:rsidRPr="006E2AEB">
        <w:rPr>
          <w:rFonts w:ascii="Arial" w:hAnsi="Arial"/>
          <w:color w:val="000000"/>
          <w:sz w:val="20"/>
          <w:szCs w:val="20"/>
        </w:rPr>
        <w:t> deverão ser informados data e horário do início e término dos serviços solicitados. Caso ocorra algum fator impeditivo de cumprimento dos prazos, a CONTRATADA deverá justificar, solicitando a retificação da OS. A retificação da OS não exime a CONTRATADA de suas responsabilidades. Será de total responsabilidade da unidade solicitante a liberação do espaço para a execução do serviço;</w:t>
      </w:r>
    </w:p>
    <w:p w:rsidR="006E2AEB" w:rsidRPr="006E2AEB" w:rsidRDefault="006E2AEB" w:rsidP="00D12DC6">
      <w:pPr>
        <w:pStyle w:val="NormalWeb"/>
        <w:jc w:val="both"/>
        <w:rPr>
          <w:rFonts w:ascii="Arial" w:hAnsi="Arial"/>
          <w:color w:val="000000"/>
          <w:sz w:val="20"/>
          <w:szCs w:val="20"/>
        </w:rPr>
      </w:pPr>
      <w:r w:rsidRPr="006E2AEB">
        <w:rPr>
          <w:rStyle w:val="Forte"/>
          <w:rFonts w:ascii="Arial" w:hAnsi="Arial" w:cs="Arial"/>
          <w:color w:val="000000"/>
          <w:sz w:val="20"/>
          <w:szCs w:val="20"/>
        </w:rPr>
        <w:t>Detalhamento estimado:</w:t>
      </w:r>
      <w:r w:rsidRPr="006E2AEB">
        <w:rPr>
          <w:rFonts w:ascii="Arial" w:hAnsi="Arial"/>
          <w:color w:val="000000"/>
          <w:sz w:val="20"/>
          <w:szCs w:val="20"/>
        </w:rPr>
        <w:t> constar todos os serviços estimados e seus respectivos valores para atender o objetivo da OS. Essa informação servirá como base para o controle dos gastos da empresa CONTRATADA, visando evitar trocas e reparos desnecessários;</w:t>
      </w:r>
    </w:p>
    <w:p w:rsidR="006E2AEB" w:rsidRPr="006E2AEB" w:rsidRDefault="006E2AEB" w:rsidP="00D12DC6">
      <w:pPr>
        <w:pStyle w:val="NormalWeb"/>
        <w:jc w:val="both"/>
        <w:rPr>
          <w:rFonts w:ascii="Arial" w:hAnsi="Arial"/>
          <w:color w:val="000000"/>
          <w:sz w:val="20"/>
          <w:szCs w:val="20"/>
        </w:rPr>
      </w:pPr>
      <w:r w:rsidRPr="006E2AEB">
        <w:rPr>
          <w:rStyle w:val="Forte"/>
          <w:rFonts w:ascii="Arial" w:hAnsi="Arial" w:cs="Arial"/>
          <w:color w:val="000000"/>
          <w:sz w:val="20"/>
          <w:szCs w:val="20"/>
        </w:rPr>
        <w:t>Assinatura do responsável:</w:t>
      </w:r>
      <w:r w:rsidRPr="006E2AEB">
        <w:rPr>
          <w:rFonts w:ascii="Arial" w:hAnsi="Arial"/>
          <w:color w:val="000000"/>
          <w:sz w:val="20"/>
          <w:szCs w:val="20"/>
        </w:rPr>
        <w:t> a OS deverá conter a assinatura do responsável gestor do contrato e do responsável pela unidade solicitante dos serviços.</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6E2AEB" w:rsidRDefault="006E2AEB" w:rsidP="006E2AEB">
      <w:pPr>
        <w:pStyle w:val="NormalWeb"/>
        <w:jc w:val="center"/>
        <w:rPr>
          <w:rFonts w:ascii="Arial" w:hAnsi="Arial"/>
          <w:color w:val="000000"/>
          <w:sz w:val="20"/>
          <w:szCs w:val="20"/>
        </w:rPr>
      </w:pPr>
      <w:r w:rsidRPr="006E2AEB">
        <w:rPr>
          <w:rStyle w:val="Forte"/>
          <w:rFonts w:ascii="Arial" w:hAnsi="Arial" w:cs="Arial"/>
          <w:color w:val="000000"/>
          <w:sz w:val="20"/>
          <w:szCs w:val="20"/>
        </w:rPr>
        <w:t>FECHAMENTO DA ORDEM DE SERVIÇO</w:t>
      </w:r>
    </w:p>
    <w:p w:rsidR="006E2AEB" w:rsidRPr="006E2AEB" w:rsidRDefault="006E2AEB" w:rsidP="00786E62">
      <w:pPr>
        <w:pStyle w:val="NormalWeb"/>
        <w:jc w:val="both"/>
        <w:rPr>
          <w:rFonts w:ascii="Arial" w:hAnsi="Arial"/>
          <w:color w:val="000000"/>
          <w:sz w:val="20"/>
          <w:szCs w:val="20"/>
        </w:rPr>
      </w:pPr>
      <w:r w:rsidRPr="006E2AEB">
        <w:rPr>
          <w:rStyle w:val="Forte"/>
          <w:rFonts w:ascii="Arial" w:hAnsi="Arial" w:cs="Arial"/>
          <w:color w:val="000000"/>
          <w:sz w:val="20"/>
          <w:szCs w:val="20"/>
        </w:rPr>
        <w:t>Detalhamento dos serviços executados:</w:t>
      </w:r>
      <w:r w:rsidRPr="006E2AEB">
        <w:rPr>
          <w:rFonts w:ascii="Arial" w:hAnsi="Arial"/>
          <w:color w:val="000000"/>
          <w:sz w:val="20"/>
          <w:szCs w:val="20"/>
        </w:rPr>
        <w:t xml:space="preserve"> descrição de todos os serviços realizados e os materiais e peças utilizados. Caso o valor dos serviços executados seja superior ao previamente estimado, a OS </w:t>
      </w:r>
      <w:r w:rsidRPr="006E2AEB">
        <w:rPr>
          <w:rFonts w:ascii="Arial" w:hAnsi="Arial"/>
          <w:color w:val="000000"/>
          <w:sz w:val="20"/>
          <w:szCs w:val="20"/>
        </w:rPr>
        <w:lastRenderedPageBreak/>
        <w:t>deverá retornar ao responsável, devidamente justificada, para retificação, se for conveniente ao setor solicitante;</w:t>
      </w:r>
    </w:p>
    <w:p w:rsidR="006E2AEB" w:rsidRPr="006E2AEB" w:rsidRDefault="006E2AEB" w:rsidP="00786E62">
      <w:pPr>
        <w:pStyle w:val="NormalWeb"/>
        <w:jc w:val="both"/>
        <w:rPr>
          <w:rFonts w:ascii="Arial" w:hAnsi="Arial"/>
          <w:color w:val="000000"/>
          <w:sz w:val="20"/>
          <w:szCs w:val="20"/>
        </w:rPr>
      </w:pPr>
      <w:r w:rsidRPr="006E2AEB">
        <w:rPr>
          <w:rStyle w:val="Forte"/>
          <w:rFonts w:ascii="Arial" w:hAnsi="Arial" w:cs="Arial"/>
          <w:color w:val="000000"/>
          <w:sz w:val="20"/>
          <w:szCs w:val="20"/>
        </w:rPr>
        <w:t>Avaliação da qualidade dos serviços: </w:t>
      </w:r>
      <w:r w:rsidRPr="006E2AEB">
        <w:rPr>
          <w:rFonts w:ascii="Arial" w:hAnsi="Arial"/>
          <w:color w:val="000000"/>
          <w:sz w:val="20"/>
          <w:szCs w:val="20"/>
        </w:rPr>
        <w:t>a OS deverá apresentar campo para avaliação da qualidade da prestação do serviço e dos materiais e peças empregados, bem como a competência e qualificação dos profissionais;</w:t>
      </w:r>
    </w:p>
    <w:p w:rsidR="006E2AEB" w:rsidRPr="006E2AEB" w:rsidRDefault="006E2AEB" w:rsidP="00786E62">
      <w:pPr>
        <w:pStyle w:val="NormalWeb"/>
        <w:jc w:val="both"/>
        <w:rPr>
          <w:rFonts w:ascii="Arial" w:hAnsi="Arial"/>
          <w:color w:val="000000"/>
          <w:sz w:val="20"/>
          <w:szCs w:val="20"/>
        </w:rPr>
      </w:pPr>
      <w:r w:rsidRPr="006E2AEB">
        <w:rPr>
          <w:rStyle w:val="Forte"/>
          <w:rFonts w:ascii="Arial" w:hAnsi="Arial" w:cs="Arial"/>
          <w:color w:val="000000"/>
          <w:sz w:val="20"/>
          <w:szCs w:val="20"/>
        </w:rPr>
        <w:t>Data do início e término efetivamente constatados;</w:t>
      </w:r>
    </w:p>
    <w:p w:rsidR="006E2AEB" w:rsidRPr="006E2AEB" w:rsidRDefault="006E2AEB" w:rsidP="00786E62">
      <w:pPr>
        <w:pStyle w:val="NormalWeb"/>
        <w:jc w:val="both"/>
        <w:rPr>
          <w:rFonts w:ascii="Arial" w:hAnsi="Arial"/>
          <w:color w:val="000000"/>
          <w:sz w:val="20"/>
          <w:szCs w:val="20"/>
        </w:rPr>
      </w:pPr>
      <w:r w:rsidRPr="006E2AEB">
        <w:rPr>
          <w:rStyle w:val="Forte"/>
          <w:rFonts w:ascii="Arial" w:hAnsi="Arial" w:cs="Arial"/>
          <w:color w:val="000000"/>
          <w:sz w:val="20"/>
          <w:szCs w:val="20"/>
        </w:rPr>
        <w:t>Observações:</w:t>
      </w:r>
      <w:r w:rsidRPr="006E2AEB">
        <w:rPr>
          <w:rFonts w:ascii="Arial" w:hAnsi="Arial"/>
          <w:color w:val="000000"/>
          <w:sz w:val="20"/>
          <w:szCs w:val="20"/>
        </w:rPr>
        <w:t> informações complementares para melhor instruir a OS;</w:t>
      </w:r>
    </w:p>
    <w:p w:rsidR="006E2AEB" w:rsidRPr="006E2AEB" w:rsidRDefault="006E2AEB" w:rsidP="00786E62">
      <w:pPr>
        <w:pStyle w:val="NormalWeb"/>
        <w:jc w:val="both"/>
        <w:rPr>
          <w:rFonts w:ascii="Arial" w:hAnsi="Arial"/>
          <w:color w:val="000000"/>
          <w:sz w:val="20"/>
          <w:szCs w:val="20"/>
        </w:rPr>
      </w:pPr>
      <w:r w:rsidRPr="006E2AEB">
        <w:rPr>
          <w:rStyle w:val="Forte"/>
          <w:rFonts w:ascii="Arial" w:hAnsi="Arial" w:cs="Arial"/>
          <w:color w:val="000000"/>
          <w:sz w:val="20"/>
          <w:szCs w:val="20"/>
        </w:rPr>
        <w:t>Atesto:</w:t>
      </w:r>
      <w:r w:rsidRPr="006E2AEB">
        <w:rPr>
          <w:rFonts w:ascii="Arial" w:hAnsi="Arial"/>
          <w:color w:val="000000"/>
          <w:sz w:val="20"/>
          <w:szCs w:val="20"/>
        </w:rPr>
        <w:t> assinatura do profissional responsável pela verificação da qualidade e quantidade dos serviços prestados;</w:t>
      </w:r>
    </w:p>
    <w:p w:rsidR="006E2AEB" w:rsidRPr="006E2AEB" w:rsidRDefault="006E2AEB" w:rsidP="00786E62">
      <w:pPr>
        <w:pStyle w:val="NormalWeb"/>
        <w:jc w:val="both"/>
        <w:rPr>
          <w:rFonts w:ascii="Arial" w:hAnsi="Arial"/>
          <w:color w:val="000000"/>
          <w:sz w:val="20"/>
          <w:szCs w:val="20"/>
        </w:rPr>
      </w:pPr>
      <w:r w:rsidRPr="006E2AEB">
        <w:rPr>
          <w:rStyle w:val="Forte"/>
          <w:rFonts w:ascii="Arial" w:hAnsi="Arial" w:cs="Arial"/>
          <w:color w:val="000000"/>
          <w:sz w:val="20"/>
          <w:szCs w:val="20"/>
        </w:rPr>
        <w:t>Atesto final:</w:t>
      </w:r>
      <w:r w:rsidRPr="006E2AEB">
        <w:rPr>
          <w:rFonts w:ascii="Arial" w:hAnsi="Arial"/>
          <w:color w:val="000000"/>
          <w:sz w:val="20"/>
          <w:szCs w:val="20"/>
        </w:rPr>
        <w:t> assinatura e carimbo do gestor do contrato concordando com todos os serviços e valores apresentados.</w:t>
      </w:r>
    </w:p>
    <w:p w:rsidR="00786E62" w:rsidRDefault="006E2AEB" w:rsidP="005321A0">
      <w:pPr>
        <w:pStyle w:val="PargrafodaLista"/>
        <w:numPr>
          <w:ilvl w:val="1"/>
          <w:numId w:val="18"/>
        </w:numPr>
        <w:spacing w:before="100" w:beforeAutospacing="1" w:after="100" w:afterAutospacing="1"/>
        <w:jc w:val="both"/>
        <w:rPr>
          <w:rFonts w:ascii="Arial" w:hAnsi="Arial"/>
          <w:color w:val="000000"/>
          <w:sz w:val="20"/>
          <w:szCs w:val="20"/>
        </w:rPr>
      </w:pPr>
      <w:r w:rsidRPr="00786E62">
        <w:rPr>
          <w:rFonts w:ascii="Arial" w:hAnsi="Arial"/>
          <w:color w:val="000000"/>
          <w:sz w:val="20"/>
          <w:szCs w:val="20"/>
        </w:rPr>
        <w:t>A autorização para execução do serviço, através da emissão de OS, só poderá ser dada pelo gestor do contrato ou pessoa por ele oficialmente indicada;</w:t>
      </w:r>
    </w:p>
    <w:p w:rsidR="00786E62" w:rsidRDefault="00786E62" w:rsidP="00786E62">
      <w:pPr>
        <w:pStyle w:val="PargrafodaLista"/>
        <w:spacing w:before="100" w:beforeAutospacing="1" w:after="100" w:afterAutospacing="1"/>
        <w:ind w:left="360"/>
        <w:jc w:val="both"/>
        <w:rPr>
          <w:rFonts w:ascii="Arial" w:hAnsi="Arial"/>
          <w:color w:val="000000"/>
          <w:sz w:val="20"/>
          <w:szCs w:val="20"/>
        </w:rPr>
      </w:pPr>
    </w:p>
    <w:p w:rsidR="00786E62" w:rsidRPr="00786E62" w:rsidRDefault="006E2AEB" w:rsidP="005321A0">
      <w:pPr>
        <w:pStyle w:val="PargrafodaLista"/>
        <w:numPr>
          <w:ilvl w:val="1"/>
          <w:numId w:val="18"/>
        </w:numPr>
        <w:spacing w:before="100" w:beforeAutospacing="1" w:after="100" w:afterAutospacing="1"/>
        <w:jc w:val="both"/>
        <w:rPr>
          <w:rFonts w:ascii="Arial" w:hAnsi="Arial"/>
          <w:color w:val="000000"/>
          <w:sz w:val="20"/>
          <w:szCs w:val="20"/>
        </w:rPr>
      </w:pPr>
      <w:r w:rsidRPr="00786E62">
        <w:rPr>
          <w:rFonts w:ascii="Arial" w:hAnsi="Arial"/>
          <w:color w:val="000000"/>
          <w:sz w:val="20"/>
          <w:szCs w:val="20"/>
        </w:rPr>
        <w:t>A OS será o único documento comprobatório de execução do serviço e será utilizada como comprovante para atestar a respectiva Nota Fiscal;</w:t>
      </w:r>
    </w:p>
    <w:p w:rsidR="006E2AEB" w:rsidRPr="00786E62" w:rsidRDefault="006E2AEB" w:rsidP="005321A0">
      <w:pPr>
        <w:pStyle w:val="PargrafodaLista"/>
        <w:numPr>
          <w:ilvl w:val="1"/>
          <w:numId w:val="18"/>
        </w:numPr>
        <w:spacing w:before="100" w:beforeAutospacing="1" w:after="100" w:afterAutospacing="1"/>
        <w:jc w:val="both"/>
        <w:rPr>
          <w:rFonts w:ascii="Arial" w:hAnsi="Arial"/>
          <w:color w:val="000000"/>
          <w:sz w:val="20"/>
          <w:szCs w:val="20"/>
        </w:rPr>
      </w:pPr>
      <w:r w:rsidRPr="00786E62">
        <w:rPr>
          <w:rFonts w:ascii="Arial" w:hAnsi="Arial"/>
          <w:color w:val="000000"/>
          <w:sz w:val="20"/>
          <w:szCs w:val="20"/>
        </w:rPr>
        <w:t>Ficará a cargo da CONTRATADA organizar as respectivas OS e enviá-las, devidamente atestadas pela solicitante dos serviços juntamente com a Nota Fiscal à Gerência de Suprimentos e Patrimônio, localizada na sede da SEDUCE.</w:t>
      </w:r>
    </w:p>
    <w:p w:rsidR="006E2AEB" w:rsidRPr="006E2AEB" w:rsidRDefault="006E2AEB" w:rsidP="005321A0">
      <w:pPr>
        <w:numPr>
          <w:ilvl w:val="0"/>
          <w:numId w:val="8"/>
        </w:numPr>
        <w:tabs>
          <w:tab w:val="clear" w:pos="720"/>
          <w:tab w:val="num" w:pos="360"/>
        </w:tabs>
        <w:spacing w:before="100" w:beforeAutospacing="1" w:after="100" w:afterAutospacing="1"/>
        <w:ind w:left="0" w:firstLine="0"/>
        <w:rPr>
          <w:rFonts w:ascii="Arial" w:hAnsi="Arial"/>
          <w:color w:val="000000"/>
          <w:sz w:val="20"/>
          <w:szCs w:val="20"/>
        </w:rPr>
      </w:pPr>
      <w:r w:rsidRPr="006E2AEB">
        <w:rPr>
          <w:rStyle w:val="Forte"/>
          <w:rFonts w:ascii="Arial" w:hAnsi="Arial" w:cs="Arial"/>
          <w:color w:val="000000"/>
          <w:sz w:val="20"/>
          <w:szCs w:val="20"/>
        </w:rPr>
        <w:t>DAS OBRIGAÇÕES DA CONTRATANTE</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9.1</w:t>
      </w:r>
      <w:r w:rsidRPr="007670E6">
        <w:rPr>
          <w:rStyle w:val="Forte"/>
          <w:rFonts w:ascii="Arial" w:hAnsi="Arial" w:cs="Arial"/>
          <w:color w:val="000000"/>
          <w:sz w:val="20"/>
          <w:szCs w:val="20"/>
        </w:rPr>
        <w:t>.</w:t>
      </w:r>
      <w:r w:rsidRPr="007670E6">
        <w:rPr>
          <w:rFonts w:ascii="Arial" w:hAnsi="Arial"/>
          <w:color w:val="000000"/>
          <w:sz w:val="20"/>
          <w:szCs w:val="20"/>
        </w:rPr>
        <w:t>  Efetuar o pagamento à CONTRATADA, após apresentação da Nota Fiscal, o recebimento e aceite do serviço entregue, ou rejeitar, no todo ou em parte, quando apresentar  o serviço  fora das especificações do Edital e seus anexos.</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9.2.</w:t>
      </w:r>
      <w:r w:rsidRPr="007670E6">
        <w:rPr>
          <w:rFonts w:ascii="Arial" w:hAnsi="Arial"/>
          <w:color w:val="000000"/>
          <w:sz w:val="20"/>
          <w:szCs w:val="20"/>
        </w:rPr>
        <w:t>  Designar servidor para acompanhar a entrega e conferência dos serviços;</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9.3.</w:t>
      </w:r>
      <w:r w:rsidRPr="007670E6">
        <w:rPr>
          <w:rFonts w:ascii="Arial" w:hAnsi="Arial"/>
          <w:color w:val="000000"/>
          <w:sz w:val="20"/>
          <w:szCs w:val="20"/>
        </w:rPr>
        <w:t>  O recebimento dos serviços será realizado da seguinte forma:</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9.3.1</w:t>
      </w:r>
      <w:r w:rsidRPr="007670E6">
        <w:rPr>
          <w:rStyle w:val="Forte"/>
          <w:rFonts w:ascii="Arial" w:hAnsi="Arial" w:cs="Arial"/>
          <w:color w:val="000000"/>
          <w:sz w:val="20"/>
          <w:szCs w:val="20"/>
        </w:rPr>
        <w:t>.</w:t>
      </w:r>
      <w:r w:rsidRPr="007670E6">
        <w:rPr>
          <w:rFonts w:ascii="Arial" w:hAnsi="Arial"/>
          <w:color w:val="000000"/>
          <w:sz w:val="20"/>
          <w:szCs w:val="20"/>
        </w:rPr>
        <w:t> Provisoriamente, para efeito de posterior verificação da conformidade do serviço com a especificação;</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9.3.2</w:t>
      </w:r>
      <w:r w:rsidRPr="007670E6">
        <w:rPr>
          <w:rStyle w:val="Forte"/>
          <w:rFonts w:ascii="Arial" w:hAnsi="Arial" w:cs="Arial"/>
          <w:color w:val="000000"/>
          <w:sz w:val="20"/>
          <w:szCs w:val="20"/>
        </w:rPr>
        <w:t>.</w:t>
      </w:r>
      <w:r w:rsidRPr="007670E6">
        <w:rPr>
          <w:rFonts w:ascii="Arial" w:hAnsi="Arial"/>
          <w:color w:val="000000"/>
          <w:sz w:val="20"/>
          <w:szCs w:val="20"/>
        </w:rPr>
        <w:t> Definitivamente, no prazo de 15 dias, após a verificação da qualidade do serviço e consequentemente aceitação;</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9.4.</w:t>
      </w:r>
      <w:r w:rsidRPr="007670E6">
        <w:rPr>
          <w:rStyle w:val="Forte"/>
          <w:rFonts w:ascii="Arial" w:hAnsi="Arial" w:cs="Arial"/>
          <w:color w:val="000000"/>
          <w:sz w:val="20"/>
          <w:szCs w:val="20"/>
        </w:rPr>
        <w:t> </w:t>
      </w:r>
      <w:r w:rsidRPr="007670E6">
        <w:rPr>
          <w:rFonts w:ascii="Arial" w:hAnsi="Arial"/>
          <w:color w:val="000000"/>
          <w:sz w:val="20"/>
          <w:szCs w:val="20"/>
        </w:rPr>
        <w:t>Comunicar à CONTRATADA, por escrito, sobre imperfeições, falhas ou irregularidades verificadas no produto fornecido, para que seja substituído, reparado ou corrigido;</w:t>
      </w:r>
    </w:p>
    <w:p w:rsidR="006E2AEB" w:rsidRPr="007670E6" w:rsidRDefault="006E2AEB" w:rsidP="007670E6">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9.5</w:t>
      </w:r>
      <w:r w:rsidRPr="007670E6">
        <w:rPr>
          <w:rStyle w:val="Forte"/>
          <w:rFonts w:ascii="Arial" w:hAnsi="Arial" w:cs="Arial"/>
          <w:color w:val="000000"/>
          <w:sz w:val="20"/>
          <w:szCs w:val="20"/>
        </w:rPr>
        <w:t>.  </w:t>
      </w:r>
      <w:r w:rsidRPr="007670E6">
        <w:rPr>
          <w:rFonts w:ascii="Arial" w:hAnsi="Arial"/>
          <w:color w:val="000000"/>
          <w:sz w:val="20"/>
          <w:szCs w:val="20"/>
        </w:rPr>
        <w:t>Designar por meio de portaria 01 (um) servido</w:t>
      </w:r>
      <w:r w:rsidR="003C21A0">
        <w:rPr>
          <w:rFonts w:ascii="Arial" w:hAnsi="Arial"/>
          <w:color w:val="000000"/>
          <w:sz w:val="20"/>
          <w:szCs w:val="20"/>
        </w:rPr>
        <w:t>r da Gerência de Suprimento e Patrimônio</w:t>
      </w:r>
      <w:r w:rsidRPr="007670E6">
        <w:rPr>
          <w:rFonts w:ascii="Arial" w:hAnsi="Arial"/>
          <w:color w:val="000000"/>
          <w:sz w:val="20"/>
          <w:szCs w:val="20"/>
        </w:rPr>
        <w:t xml:space="preserve"> para o atesto da nota fiscal do  serviço entregue;</w:t>
      </w:r>
    </w:p>
    <w:p w:rsidR="006E2AEB" w:rsidRPr="006E2AEB" w:rsidRDefault="006E2AEB" w:rsidP="001336DC">
      <w:pPr>
        <w:pStyle w:val="NormalWeb"/>
        <w:ind w:left="426" w:hanging="426"/>
        <w:jc w:val="both"/>
        <w:rPr>
          <w:rFonts w:ascii="Arial" w:hAnsi="Arial"/>
          <w:color w:val="000000"/>
          <w:sz w:val="20"/>
          <w:szCs w:val="20"/>
        </w:rPr>
      </w:pPr>
      <w:r w:rsidRPr="007670E6">
        <w:rPr>
          <w:rStyle w:val="Forte"/>
          <w:rFonts w:ascii="Arial" w:hAnsi="Arial" w:cs="Arial"/>
          <w:b w:val="0"/>
          <w:color w:val="000000"/>
          <w:sz w:val="20"/>
          <w:szCs w:val="20"/>
        </w:rPr>
        <w:t>9.6</w:t>
      </w:r>
      <w:r w:rsidRPr="007670E6">
        <w:rPr>
          <w:rStyle w:val="Forte"/>
          <w:rFonts w:ascii="Arial" w:hAnsi="Arial" w:cs="Arial"/>
          <w:color w:val="000000"/>
          <w:sz w:val="20"/>
          <w:szCs w:val="20"/>
        </w:rPr>
        <w:t>.</w:t>
      </w:r>
      <w:r w:rsidRPr="007670E6">
        <w:rPr>
          <w:rFonts w:ascii="Arial" w:hAnsi="Arial"/>
          <w:color w:val="000000"/>
          <w:sz w:val="20"/>
          <w:szCs w:val="20"/>
        </w:rPr>
        <w:t>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E2AEB" w:rsidRPr="001336DC" w:rsidRDefault="006E2AEB" w:rsidP="005321A0">
      <w:pPr>
        <w:numPr>
          <w:ilvl w:val="0"/>
          <w:numId w:val="9"/>
        </w:numPr>
        <w:tabs>
          <w:tab w:val="clear" w:pos="720"/>
          <w:tab w:val="num" w:pos="360"/>
        </w:tabs>
        <w:spacing w:before="100" w:beforeAutospacing="1" w:after="100" w:afterAutospacing="1"/>
        <w:ind w:hanging="720"/>
        <w:rPr>
          <w:rFonts w:ascii="Arial" w:hAnsi="Arial"/>
          <w:color w:val="000000"/>
          <w:sz w:val="20"/>
          <w:szCs w:val="20"/>
        </w:rPr>
      </w:pPr>
      <w:r w:rsidRPr="006E2AEB">
        <w:rPr>
          <w:rStyle w:val="Forte"/>
          <w:rFonts w:ascii="Arial" w:hAnsi="Arial" w:cs="Arial"/>
          <w:color w:val="000000"/>
          <w:sz w:val="20"/>
          <w:szCs w:val="20"/>
        </w:rPr>
        <w:t> OBRIGAÇÕES DA CONTRATADA:</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10.1.</w:t>
      </w:r>
      <w:r w:rsidRPr="006E2AEB">
        <w:rPr>
          <w:rFonts w:ascii="Arial" w:hAnsi="Arial"/>
          <w:color w:val="000000"/>
          <w:sz w:val="20"/>
          <w:szCs w:val="20"/>
        </w:rPr>
        <w:t> A CONTRATADA se obriga a entregar os materiais em conformidade com o estabelecido neste Termo e no Edital e seus anexos a serem publicados;</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10.2.</w:t>
      </w:r>
      <w:r w:rsidRPr="006E2AEB">
        <w:rPr>
          <w:rFonts w:ascii="Arial" w:hAnsi="Arial"/>
          <w:color w:val="000000"/>
          <w:sz w:val="20"/>
          <w:szCs w:val="20"/>
        </w:rPr>
        <w:t>   A CONTRATADA se obriga a zelar pela segurança e qualidade dos materiais fornecidos para a execução do serviço prestado;</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lastRenderedPageBreak/>
        <w:t>10.3</w:t>
      </w:r>
      <w:r w:rsidRPr="006E2AEB">
        <w:rPr>
          <w:rStyle w:val="Forte"/>
          <w:rFonts w:ascii="Arial" w:hAnsi="Arial" w:cs="Arial"/>
          <w:color w:val="000000"/>
          <w:sz w:val="20"/>
          <w:szCs w:val="20"/>
        </w:rPr>
        <w:t>.</w:t>
      </w:r>
      <w:r w:rsidRPr="006E2AEB">
        <w:rPr>
          <w:rFonts w:ascii="Arial" w:hAnsi="Arial"/>
          <w:color w:val="000000"/>
          <w:sz w:val="20"/>
          <w:szCs w:val="20"/>
        </w:rPr>
        <w:t>  Cumprir o cronograma de execução constante na proposta, contados da assinatura do contrato;</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10.4.</w:t>
      </w:r>
      <w:r w:rsidRPr="006E2AEB">
        <w:rPr>
          <w:rFonts w:ascii="Arial" w:hAnsi="Arial"/>
          <w:color w:val="000000"/>
          <w:sz w:val="20"/>
          <w:szCs w:val="20"/>
        </w:rPr>
        <w:t>  Manter durante toda a execução contratual, as condições de habilitação e qualificação exigidas na licitação (art.55, inciso XIII da Lei nº 8.666/93);</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10.5.</w:t>
      </w:r>
      <w:r w:rsidRPr="006E2AEB">
        <w:rPr>
          <w:rFonts w:ascii="Arial" w:hAnsi="Arial"/>
          <w:color w:val="000000"/>
          <w:sz w:val="20"/>
          <w:szCs w:val="20"/>
        </w:rPr>
        <w:t> Responsabilizar-se pelo (s) produto (s) que fornecer para a prestação de serviços, de acordo com as especificações constantes neste Termo, bem como da respectiva proposta, obedecendo ao Código de Defesa do Consumidor e à Legislação Ambiental;</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10.6</w:t>
      </w:r>
      <w:r w:rsidRPr="006E2AEB">
        <w:rPr>
          <w:rStyle w:val="Forte"/>
          <w:rFonts w:ascii="Arial" w:hAnsi="Arial" w:cs="Arial"/>
          <w:color w:val="000000"/>
          <w:sz w:val="20"/>
          <w:szCs w:val="20"/>
        </w:rPr>
        <w:t>.</w:t>
      </w:r>
      <w:r w:rsidRPr="006E2AEB">
        <w:rPr>
          <w:rFonts w:ascii="Arial" w:hAnsi="Arial"/>
          <w:color w:val="000000"/>
          <w:sz w:val="20"/>
          <w:szCs w:val="20"/>
        </w:rPr>
        <w:t>  Reparar, corrigir, substituir, às expensas, todo ou em parte, o(s) produto(s) ofertados para execução do serviço do objeto deste contrato, em que se verificarem vícios, defeitos ou incorreções;</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10.7.</w:t>
      </w:r>
      <w:r w:rsidRPr="006E2AEB">
        <w:rPr>
          <w:rFonts w:ascii="Arial" w:hAnsi="Arial"/>
          <w:color w:val="000000"/>
          <w:sz w:val="20"/>
          <w:szCs w:val="20"/>
        </w:rPr>
        <w:t>  Dar garantia de acordo com o prazo oferecido pelo fabricante, contados a partir da data de recebimento;</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10.8</w:t>
      </w:r>
      <w:r w:rsidRPr="006E2AEB">
        <w:rPr>
          <w:rStyle w:val="Forte"/>
          <w:rFonts w:ascii="Arial" w:hAnsi="Arial" w:cs="Arial"/>
          <w:color w:val="000000"/>
          <w:sz w:val="20"/>
          <w:szCs w:val="20"/>
        </w:rPr>
        <w:t>.</w:t>
      </w:r>
      <w:r w:rsidRPr="006E2AEB">
        <w:rPr>
          <w:rFonts w:ascii="Arial" w:hAnsi="Arial"/>
          <w:color w:val="000000"/>
          <w:sz w:val="20"/>
          <w:szCs w:val="20"/>
        </w:rPr>
        <w:t> Apresentar os produtos, para que sejam aprovados pelo setor solicitante para a conferência dos mesmos, sendo considerado como recebimento provisório até a realização dos serviços;</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10.9.</w:t>
      </w:r>
      <w:r w:rsidRPr="006E2AEB">
        <w:rPr>
          <w:rFonts w:ascii="Arial" w:hAnsi="Arial"/>
          <w:color w:val="000000"/>
          <w:sz w:val="20"/>
          <w:szCs w:val="20"/>
        </w:rPr>
        <w:t> O recebimento definitivo se dará somente após a conferência e a devida aprovação  dos serviços desde que não apresentem falhas ou defeitos de execução;</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10.10.</w:t>
      </w:r>
      <w:r w:rsidRPr="006E2AEB">
        <w:rPr>
          <w:rFonts w:ascii="Arial" w:hAnsi="Arial"/>
          <w:color w:val="000000"/>
          <w:sz w:val="20"/>
          <w:szCs w:val="20"/>
        </w:rPr>
        <w:t>  Ofertar produtos similares/equivalentes ou superiores aos de referência, desde que atendam as especificações exigidas e apresentem padrão de qualidade e desempenho equivalentes para a execução dos serviços;</w:t>
      </w:r>
    </w:p>
    <w:p w:rsidR="006E2AEB" w:rsidRPr="006E2AEB" w:rsidRDefault="006E2AEB" w:rsidP="001336DC">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10.11</w:t>
      </w:r>
      <w:r w:rsidRPr="006E2AEB">
        <w:rPr>
          <w:rStyle w:val="Forte"/>
          <w:rFonts w:ascii="Arial" w:hAnsi="Arial" w:cs="Arial"/>
          <w:color w:val="000000"/>
          <w:sz w:val="20"/>
          <w:szCs w:val="20"/>
        </w:rPr>
        <w:t>. </w:t>
      </w:r>
      <w:r w:rsidRPr="006E2AEB">
        <w:rPr>
          <w:rFonts w:ascii="Arial" w:hAnsi="Arial"/>
          <w:color w:val="000000"/>
          <w:sz w:val="20"/>
          <w:szCs w:val="20"/>
        </w:rPr>
        <w:t>Aceitará a qualquer tempo, integralmente, todos os métodos e processos de inspeção, verificação e controle, adotados pela Fiscalização da CONTRATANTE.</w:t>
      </w:r>
    </w:p>
    <w:p w:rsidR="006E2AEB" w:rsidRPr="006E2AEB" w:rsidRDefault="006E2AEB" w:rsidP="00043350">
      <w:pPr>
        <w:pStyle w:val="NormalWeb"/>
        <w:ind w:left="426" w:hanging="426"/>
        <w:jc w:val="both"/>
        <w:rPr>
          <w:rFonts w:ascii="Arial" w:hAnsi="Arial"/>
          <w:color w:val="000000"/>
          <w:sz w:val="20"/>
          <w:szCs w:val="20"/>
        </w:rPr>
      </w:pPr>
      <w:r w:rsidRPr="00E14ECA">
        <w:rPr>
          <w:rStyle w:val="Forte"/>
          <w:rFonts w:ascii="Arial" w:hAnsi="Arial" w:cs="Arial"/>
          <w:b w:val="0"/>
          <w:color w:val="000000"/>
          <w:sz w:val="20"/>
          <w:szCs w:val="20"/>
        </w:rPr>
        <w:t>10.12</w:t>
      </w:r>
      <w:r w:rsidRPr="006E2AEB">
        <w:rPr>
          <w:rStyle w:val="Forte"/>
          <w:rFonts w:ascii="Arial" w:hAnsi="Arial" w:cs="Arial"/>
          <w:color w:val="000000"/>
          <w:sz w:val="20"/>
          <w:szCs w:val="20"/>
        </w:rPr>
        <w:t>. </w:t>
      </w:r>
      <w:r w:rsidRPr="006E2AEB">
        <w:rPr>
          <w:rFonts w:ascii="Arial" w:hAnsi="Arial"/>
          <w:color w:val="000000"/>
          <w:sz w:val="20"/>
          <w:szCs w:val="20"/>
        </w:rPr>
        <w:t>Deverão ser fornecidos aos profissionais os equipamentos de proteção individual EPI para a execução do serviço.</w:t>
      </w:r>
    </w:p>
    <w:p w:rsidR="006E2AEB" w:rsidRPr="00E14ECA" w:rsidRDefault="006E2AEB" w:rsidP="005321A0">
      <w:pPr>
        <w:numPr>
          <w:ilvl w:val="0"/>
          <w:numId w:val="10"/>
        </w:numPr>
        <w:tabs>
          <w:tab w:val="clear" w:pos="720"/>
        </w:tabs>
        <w:spacing w:before="100" w:beforeAutospacing="1" w:after="100" w:afterAutospacing="1"/>
        <w:ind w:left="426"/>
        <w:rPr>
          <w:rFonts w:ascii="Arial" w:hAnsi="Arial"/>
          <w:color w:val="000000"/>
          <w:sz w:val="20"/>
          <w:szCs w:val="20"/>
        </w:rPr>
      </w:pPr>
      <w:r w:rsidRPr="006E2AEB">
        <w:rPr>
          <w:rStyle w:val="Forte"/>
          <w:rFonts w:ascii="Arial" w:hAnsi="Arial" w:cs="Arial"/>
          <w:color w:val="000000"/>
          <w:sz w:val="20"/>
          <w:szCs w:val="20"/>
        </w:rPr>
        <w:t>EXIGÊNCIAS E OBRIGAÇÕES RELATIVAS À SAÚDE E SEGURANÇA DO TRABALHO NA PRESTAÇÃO DE SERVIÇOS.</w:t>
      </w:r>
    </w:p>
    <w:p w:rsidR="006E2AEB" w:rsidRPr="008465A0" w:rsidRDefault="006E2AEB" w:rsidP="005321A0">
      <w:pPr>
        <w:pStyle w:val="PargrafodaLista"/>
        <w:numPr>
          <w:ilvl w:val="1"/>
          <w:numId w:val="19"/>
        </w:numPr>
        <w:spacing w:before="100" w:beforeAutospacing="1" w:after="100" w:afterAutospacing="1"/>
        <w:jc w:val="both"/>
        <w:rPr>
          <w:rFonts w:ascii="Arial" w:hAnsi="Arial"/>
          <w:color w:val="000000"/>
          <w:sz w:val="20"/>
          <w:szCs w:val="20"/>
        </w:rPr>
      </w:pPr>
      <w:r w:rsidRPr="008465A0">
        <w:rPr>
          <w:rFonts w:ascii="Arial" w:hAnsi="Arial"/>
          <w:color w:val="000000"/>
          <w:sz w:val="20"/>
          <w:szCs w:val="20"/>
        </w:rPr>
        <w:t>Considerando o estabelecido na Instrução Normativa nº 07/2017 – GAB/SEGPLAN, as documentações e programas previstos neste item, devem ser fornecidos, em até 20 dias após a assinatura do contrato, ao CONTRATANTE, que os encaminhará imediatamente ao seu Serviço de Segurança e Saúde no Trabalho do Servidor Público para avaliação e validação por meio de parecer técnico, quanto ao atendimento das exigências:</w:t>
      </w:r>
    </w:p>
    <w:p w:rsidR="006E2AEB" w:rsidRPr="006E2AEB" w:rsidRDefault="006E2AEB" w:rsidP="008465A0">
      <w:pPr>
        <w:pStyle w:val="NormalWeb"/>
        <w:jc w:val="both"/>
        <w:rPr>
          <w:rFonts w:ascii="Arial" w:hAnsi="Arial"/>
          <w:color w:val="000000"/>
          <w:sz w:val="20"/>
          <w:szCs w:val="20"/>
        </w:rPr>
      </w:pPr>
      <w:r w:rsidRPr="006E2AEB">
        <w:rPr>
          <w:rFonts w:ascii="Arial" w:hAnsi="Arial"/>
          <w:color w:val="000000"/>
          <w:sz w:val="20"/>
          <w:szCs w:val="20"/>
        </w:rPr>
        <w:t>I - Cópia do Programa de Controle Médico de Saúde Ocupacional (PCMSO) atualizado e nos moldes da NR-7 da Portaria 3.214/78 - MTE;</w:t>
      </w:r>
    </w:p>
    <w:p w:rsidR="006E2AEB" w:rsidRPr="006E2AEB" w:rsidRDefault="006E2AEB" w:rsidP="008465A0">
      <w:pPr>
        <w:pStyle w:val="NormalWeb"/>
        <w:jc w:val="both"/>
        <w:rPr>
          <w:rFonts w:ascii="Arial" w:hAnsi="Arial"/>
          <w:color w:val="000000"/>
          <w:sz w:val="20"/>
          <w:szCs w:val="20"/>
        </w:rPr>
      </w:pPr>
      <w:r w:rsidRPr="006E2AEB">
        <w:rPr>
          <w:rFonts w:ascii="Arial" w:hAnsi="Arial"/>
          <w:color w:val="000000"/>
          <w:sz w:val="20"/>
          <w:szCs w:val="20"/>
        </w:rPr>
        <w:t> II - Cópias dos Atestados de Saúde Ocupacional (ASO) atualizados de todos os empregados que desempenharão suas funções nas dependências do Órgão, nos moldes da NR-7 da Portaria 3.214/78 - MTE;</w:t>
      </w:r>
    </w:p>
    <w:p w:rsidR="006E2AEB" w:rsidRPr="006E2AEB" w:rsidRDefault="006E2AEB" w:rsidP="008465A0">
      <w:pPr>
        <w:pStyle w:val="NormalWeb"/>
        <w:jc w:val="both"/>
        <w:rPr>
          <w:rFonts w:ascii="Arial" w:hAnsi="Arial"/>
          <w:color w:val="000000"/>
          <w:sz w:val="20"/>
          <w:szCs w:val="20"/>
        </w:rPr>
      </w:pPr>
      <w:r w:rsidRPr="006E2AEB">
        <w:rPr>
          <w:rFonts w:ascii="Arial" w:hAnsi="Arial"/>
          <w:color w:val="000000"/>
          <w:sz w:val="20"/>
          <w:szCs w:val="20"/>
        </w:rPr>
        <w:t>III - Cópia do Programa de Prevenção de Riscos Ambientais (PPRA) nos moldes da NR-9 da Portaria 3.214/78 - MTE;</w:t>
      </w:r>
    </w:p>
    <w:p w:rsidR="006E2AEB" w:rsidRPr="006E2AEB" w:rsidRDefault="006E2AEB" w:rsidP="008465A0">
      <w:pPr>
        <w:pStyle w:val="NormalWeb"/>
        <w:jc w:val="both"/>
        <w:rPr>
          <w:rFonts w:ascii="Arial" w:hAnsi="Arial"/>
          <w:color w:val="000000"/>
          <w:sz w:val="20"/>
          <w:szCs w:val="20"/>
        </w:rPr>
      </w:pPr>
      <w:r w:rsidRPr="006E2AEB">
        <w:rPr>
          <w:rFonts w:ascii="Arial" w:hAnsi="Arial"/>
          <w:color w:val="000000"/>
          <w:sz w:val="20"/>
          <w:szCs w:val="20"/>
        </w:rPr>
        <w:t>IV - Cópia do Programa de Condições e Meio Ambiente de Trabalho na Indústria da Construção (PCMAT), nos moldes da NR-18 da Portaria 3.214/78 do MTE, sempre que as atividades CONTRATADAs incluírem a execução de serviços de construção, demolição e/ou reforma, que envolverem 20 ou mais empregados;</w:t>
      </w:r>
    </w:p>
    <w:p w:rsidR="006E2AEB" w:rsidRPr="006E2AEB" w:rsidRDefault="006E2AEB" w:rsidP="008465A0">
      <w:pPr>
        <w:pStyle w:val="NormalWeb"/>
        <w:jc w:val="both"/>
        <w:rPr>
          <w:rFonts w:ascii="Arial" w:hAnsi="Arial"/>
          <w:color w:val="000000"/>
          <w:sz w:val="20"/>
          <w:szCs w:val="20"/>
        </w:rPr>
      </w:pPr>
      <w:r w:rsidRPr="006E2AEB">
        <w:rPr>
          <w:rFonts w:ascii="Arial" w:hAnsi="Arial"/>
          <w:color w:val="000000"/>
          <w:sz w:val="20"/>
          <w:szCs w:val="20"/>
        </w:rPr>
        <w:t>V - Cópias dos comprovantes (lista de presença, cópias das Ordens de Serviço, certificados ou outra forma de registro) da realização do treinamento de integração / admissional, inclusive aplicação das Ordens de Serviços (geral e/ou específicas) fornecidas a cada um dos trabalhadores, conforme exigências da NR 01 do MTE ou NR específica sobre a atividade a ser realizada;</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lastRenderedPageBreak/>
        <w:t>VI - Cópias dos comprovantes (certificados ou outros) da realização dos treinamentos de segurança em conformidade com as Normas Regulamentadoras do MTE para os trabalhadores que desenvolverem atividades de alto risco, tais como: eletricidade (NR-10 Básico e SEP quando aplicável), máquinas e equipamentos (NR 12), espaço confinado (NR 33), trabalho em altura (NR 35) e outros;</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VII - Cópias das fichas de registro da entrega dos Equipamentos de Proteção Individual - EPI fornecidos aos trabalhadores, conforme exigências da NR 06 do MTE;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VIII - Cópias das Fichas de Informações de Segurança de Produto Químico (FISPQ) de todos os produtos químicos utilizados pela Empresa CONTRATADA nas dependências do Órgão CONTRATANTE.</w:t>
      </w:r>
    </w:p>
    <w:p w:rsidR="006E2AEB" w:rsidRPr="006E2AEB" w:rsidRDefault="00841F7E" w:rsidP="00C56E68">
      <w:pPr>
        <w:pStyle w:val="NormalWeb"/>
        <w:jc w:val="both"/>
        <w:rPr>
          <w:rFonts w:ascii="Arial" w:hAnsi="Arial"/>
          <w:color w:val="000000"/>
          <w:sz w:val="20"/>
          <w:szCs w:val="20"/>
        </w:rPr>
      </w:pPr>
      <w:r>
        <w:rPr>
          <w:rFonts w:ascii="Arial" w:hAnsi="Arial"/>
          <w:color w:val="000000"/>
          <w:sz w:val="20"/>
          <w:szCs w:val="20"/>
        </w:rPr>
        <w:t xml:space="preserve">11.1.1 </w:t>
      </w:r>
      <w:r w:rsidR="006E2AEB" w:rsidRPr="006E2AEB">
        <w:rPr>
          <w:rFonts w:ascii="Arial" w:hAnsi="Arial"/>
          <w:color w:val="000000"/>
          <w:sz w:val="20"/>
          <w:szCs w:val="20"/>
        </w:rPr>
        <w:t>Os serviços contratados somente serão liberados, para início da execução pela CONTRATANTE, mediante a apresentação de parecer favorável emitido pelo SESMT Público do Órgão CONTRATANTE ou pelo Órgão Gestor da Política de Segurança e Saúde do Estado - GESPRE da SEGPLAN.</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 </w:t>
      </w:r>
    </w:p>
    <w:p w:rsidR="006E2AEB" w:rsidRPr="006E2AEB" w:rsidRDefault="006E2AEB" w:rsidP="00C56E68">
      <w:pPr>
        <w:pStyle w:val="NormalWeb"/>
        <w:jc w:val="both"/>
        <w:rPr>
          <w:rFonts w:ascii="Arial" w:hAnsi="Arial"/>
          <w:color w:val="000000"/>
          <w:sz w:val="20"/>
          <w:szCs w:val="20"/>
        </w:rPr>
      </w:pPr>
      <w:r w:rsidRPr="00C56E68">
        <w:rPr>
          <w:rStyle w:val="Forte"/>
          <w:rFonts w:ascii="Arial" w:hAnsi="Arial" w:cs="Arial"/>
          <w:b w:val="0"/>
          <w:color w:val="000000"/>
          <w:sz w:val="20"/>
          <w:szCs w:val="20"/>
        </w:rPr>
        <w:t>11.2.</w:t>
      </w:r>
      <w:r w:rsidRPr="006E2AEB">
        <w:rPr>
          <w:rFonts w:ascii="Arial" w:hAnsi="Arial"/>
          <w:color w:val="000000"/>
          <w:sz w:val="20"/>
          <w:szCs w:val="20"/>
        </w:rPr>
        <w:t> Ainda considerando o estabelecido no Art. 5º da Instrução Normativa nº 07/2017 – GAB/SEGPLAN, a empresa CONTRATADA comprometer-se-á com os seguintes itens, conforme as exigências legais:</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 </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I - Constituir os Serviços Especializados em Engenharia de Segurança e em Medicina do Trabalho (SESMT), conforme determinações da NR-4 da Portaria 3.214/78 ou conforme necessidade detectada pelo SESMT Público, sendo que neste último caso a aplicação ocorrerá por ocasião da renovação ou aditivo do contrato e será inserida no modelo padronizado aplicável à espécie;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II - Formar sua Comissão Interna de Prevenção de Acidentes (CIPA), conforme determinações da NR-5 da Portaria 3.214/78;</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III - Fornecer os Equipamentos de Proteção Individual (EPI’s)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IV - Registrar a Comunicação de Acidente de Trabalho (CAT) na ocorrência de qualquer acidente com seus empregados nas dependências ou a serviço do Órgão CONTRATANTE, bem como nos ocorridos nos trajetos;</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V - Treinar os seus empregados, em caso de identificação de riscos, após o início do contrato, para os quais os trabalhadores ainda não foram treinados, antes do início da execução das respectivas atividades, quanto aos riscos inerentes à função e medidas de controle existentes, em atendimento às Normas Regulamentadoras do MTE;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VI - Responsabilizar-se pelo atendimento e encaminhamento do seu empregado acidentado e, sendo necessário, solicitar o auxílio do órgão CONTRATANTE;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VII - Providenciar a elaboração dos Laudos Técnicos de Insalubridade e/ou Periculosidade conforme NR-15 e NR-16 da Portaria 3.214/78 - MTE;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VIII - Providenciar a elaboração do Perfil Profissiográfico Previdenciário (PPP), de todos os empregados que desempenham atividades no Órgão, conforme legislação previdenciária vigente;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IX - Providenciar as atualizações, anualmente ou sempre que necessárias, dos programas PPRA e/ou PCMAT e PCMSO para as atividades / serviços contratados;</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t>X - Providenciar a elaboração das documentações exigidas para os trabalhos/ atividades de alto risco, tais como: trabalho em altura (NR 35), espaço confinado (NR 33), eletricidade (NR-10 Básico e SEP quando aplicável), máquinas e equipamentos (NR 12) e outros, conforme as Normas Regulamentadoras do MTE;</w:t>
      </w:r>
    </w:p>
    <w:p w:rsidR="006E2AEB" w:rsidRPr="006E2AEB" w:rsidRDefault="006E2AEB" w:rsidP="00C56E68">
      <w:pPr>
        <w:pStyle w:val="NormalWeb"/>
        <w:jc w:val="both"/>
        <w:rPr>
          <w:rFonts w:ascii="Arial" w:hAnsi="Arial"/>
          <w:color w:val="000000"/>
          <w:sz w:val="20"/>
          <w:szCs w:val="20"/>
        </w:rPr>
      </w:pPr>
      <w:r w:rsidRPr="006E2AEB">
        <w:rPr>
          <w:rFonts w:ascii="Arial" w:hAnsi="Arial"/>
          <w:color w:val="000000"/>
          <w:sz w:val="20"/>
          <w:szCs w:val="20"/>
        </w:rPr>
        <w:lastRenderedPageBreak/>
        <w:t>XI - Apresentar ao SESMT Público do Órgão CONTRATANTE, cópias dos Atestados de Saúde Ocupacional (ASO) dos empregados em atividade.</w:t>
      </w:r>
    </w:p>
    <w:p w:rsidR="006E2AEB" w:rsidRPr="006E2AEB" w:rsidRDefault="00841F7E" w:rsidP="00C56E68">
      <w:pPr>
        <w:pStyle w:val="NormalWeb"/>
        <w:jc w:val="both"/>
        <w:rPr>
          <w:rFonts w:ascii="Arial" w:hAnsi="Arial"/>
          <w:color w:val="000000"/>
          <w:sz w:val="20"/>
          <w:szCs w:val="20"/>
        </w:rPr>
      </w:pPr>
      <w:r>
        <w:rPr>
          <w:rFonts w:ascii="Arial" w:hAnsi="Arial"/>
          <w:color w:val="000000"/>
          <w:sz w:val="20"/>
          <w:szCs w:val="20"/>
        </w:rPr>
        <w:t xml:space="preserve">11.2.1 </w:t>
      </w:r>
      <w:r w:rsidR="006E2AEB" w:rsidRPr="006E2AEB">
        <w:rPr>
          <w:rFonts w:ascii="Arial" w:hAnsi="Arial"/>
          <w:color w:val="000000"/>
          <w:sz w:val="20"/>
          <w:szCs w:val="20"/>
        </w:rPr>
        <w:t>É de responsabilidade da empresa CONTRATADA, apresentar ao SESMT Público do Órgão CONTRATANTE ou, quando não houver, ao gestor do contrato, cópias dos documentos mencionados nos incisos deste artigo, no prazo máximo de 60 (dias) dias após o início da execução dos serviços contratados pelo Órgão e anualmente, a contar da data do início de vigência do contrato ou no prazo de 60 (sessenta dias) antes do final do contrato, caso seja inferior a um ano.</w:t>
      </w:r>
    </w:p>
    <w:p w:rsidR="006E2AEB" w:rsidRPr="006E2AEB" w:rsidRDefault="00841F7E" w:rsidP="00C56E68">
      <w:pPr>
        <w:pStyle w:val="NormalWeb"/>
        <w:jc w:val="both"/>
        <w:rPr>
          <w:rFonts w:ascii="Arial" w:hAnsi="Arial"/>
          <w:color w:val="000000"/>
          <w:sz w:val="20"/>
          <w:szCs w:val="20"/>
        </w:rPr>
      </w:pPr>
      <w:r>
        <w:rPr>
          <w:rFonts w:ascii="Arial" w:hAnsi="Arial"/>
          <w:color w:val="000000"/>
          <w:sz w:val="20"/>
          <w:szCs w:val="20"/>
        </w:rPr>
        <w:t xml:space="preserve">11.2.2 O </w:t>
      </w:r>
      <w:r w:rsidR="006E2AEB" w:rsidRPr="006E2AEB">
        <w:rPr>
          <w:rFonts w:ascii="Arial" w:hAnsi="Arial"/>
          <w:color w:val="000000"/>
          <w:sz w:val="20"/>
          <w:szCs w:val="20"/>
        </w:rPr>
        <w:t>Órgão CONTRATANTE poderá, a qualquer tempo, fiscalizar a empresa CONTRATADA, quanto ao cumprimento das cláusulas e legislação vigente sobre saúde e segurança no trabalho.</w:t>
      </w:r>
    </w:p>
    <w:p w:rsidR="006E2AEB" w:rsidRPr="006E2AEB" w:rsidRDefault="00841F7E" w:rsidP="00043350">
      <w:pPr>
        <w:pStyle w:val="NormalWeb"/>
        <w:jc w:val="both"/>
        <w:rPr>
          <w:rFonts w:ascii="Arial" w:hAnsi="Arial"/>
          <w:color w:val="000000"/>
          <w:sz w:val="20"/>
          <w:szCs w:val="20"/>
        </w:rPr>
      </w:pPr>
      <w:r>
        <w:rPr>
          <w:rFonts w:ascii="Arial" w:hAnsi="Arial"/>
          <w:color w:val="000000"/>
          <w:sz w:val="20"/>
          <w:szCs w:val="20"/>
        </w:rPr>
        <w:t xml:space="preserve">11.2.3 </w:t>
      </w:r>
      <w:r w:rsidR="006E2AEB" w:rsidRPr="006E2AEB">
        <w:rPr>
          <w:rFonts w:ascii="Arial" w:hAnsi="Arial"/>
          <w:color w:val="000000"/>
          <w:sz w:val="20"/>
          <w:szCs w:val="20"/>
        </w:rPr>
        <w:t>O descumprimento, a qualquer tempo, das cláusulas contratuais ou legislação referente à saúde e segurança no trabalho, implicará na aplicação de advertência, multa e rescisão contratual, em caso de reincidência ou resistência, respondendo o gestor do contrato pela omissão quanto à falta de comunicação ao SESMT Público e a adoção das penalidades contratuais, especialmente caso ocorra acidente de trabalho.</w:t>
      </w:r>
    </w:p>
    <w:p w:rsidR="006E2AEB" w:rsidRPr="002B36A4" w:rsidRDefault="006E2AEB" w:rsidP="006E2AEB">
      <w:pPr>
        <w:pStyle w:val="Ttulo2"/>
        <w:rPr>
          <w:i w:val="0"/>
          <w:color w:val="000000"/>
          <w:sz w:val="20"/>
          <w:szCs w:val="20"/>
        </w:rPr>
      </w:pPr>
      <w:r w:rsidRPr="002B36A4">
        <w:rPr>
          <w:rStyle w:val="Forte"/>
          <w:rFonts w:cs="Arial"/>
          <w:b/>
          <w:bCs/>
          <w:i w:val="0"/>
          <w:color w:val="000000"/>
          <w:sz w:val="20"/>
          <w:szCs w:val="20"/>
        </w:rPr>
        <w:t>12.</w:t>
      </w:r>
      <w:r w:rsidR="002B36A4">
        <w:rPr>
          <w:rStyle w:val="Forte"/>
          <w:rFonts w:cs="Arial"/>
          <w:b/>
          <w:bCs/>
          <w:i w:val="0"/>
          <w:color w:val="000000"/>
          <w:sz w:val="20"/>
          <w:szCs w:val="20"/>
        </w:rPr>
        <w:t xml:space="preserve"> </w:t>
      </w:r>
      <w:r w:rsidRPr="002B36A4">
        <w:rPr>
          <w:rStyle w:val="Forte"/>
          <w:rFonts w:cs="Arial"/>
          <w:b/>
          <w:bCs/>
          <w:i w:val="0"/>
          <w:color w:val="000000"/>
          <w:sz w:val="20"/>
          <w:szCs w:val="20"/>
        </w:rPr>
        <w:t>PRAZO E LOCAL DE PRESTAÇÃO DOS SERVIÇOS</w:t>
      </w:r>
    </w:p>
    <w:p w:rsidR="006E2AEB" w:rsidRDefault="006E2AEB" w:rsidP="005321A0">
      <w:pPr>
        <w:pStyle w:val="PargrafodaLista"/>
        <w:numPr>
          <w:ilvl w:val="1"/>
          <w:numId w:val="20"/>
        </w:numPr>
        <w:tabs>
          <w:tab w:val="left" w:pos="426"/>
        </w:tabs>
        <w:spacing w:before="100" w:beforeAutospacing="1" w:after="100" w:afterAutospacing="1"/>
        <w:jc w:val="both"/>
        <w:rPr>
          <w:rFonts w:ascii="Arial" w:hAnsi="Arial"/>
          <w:color w:val="000000"/>
          <w:sz w:val="20"/>
          <w:szCs w:val="20"/>
        </w:rPr>
      </w:pPr>
      <w:r w:rsidRPr="002B36A4">
        <w:rPr>
          <w:rFonts w:ascii="Arial" w:hAnsi="Arial"/>
          <w:color w:val="000000"/>
          <w:sz w:val="20"/>
          <w:szCs w:val="20"/>
        </w:rPr>
        <w:t>O prazo para conclusão dos serviços especificados neste Termo de Referência será conforme o cronograma de execução.</w:t>
      </w:r>
    </w:p>
    <w:p w:rsidR="002B36A4" w:rsidRPr="002B36A4" w:rsidRDefault="002B36A4" w:rsidP="002B36A4">
      <w:pPr>
        <w:pStyle w:val="PargrafodaLista"/>
        <w:spacing w:before="100" w:beforeAutospacing="1" w:after="100" w:afterAutospacing="1"/>
        <w:ind w:left="375"/>
        <w:jc w:val="both"/>
        <w:rPr>
          <w:rFonts w:ascii="Arial" w:hAnsi="Arial"/>
          <w:color w:val="000000"/>
          <w:sz w:val="20"/>
          <w:szCs w:val="20"/>
        </w:rPr>
      </w:pPr>
    </w:p>
    <w:p w:rsidR="006E2AEB" w:rsidRPr="00DE25D6" w:rsidRDefault="006E2AEB" w:rsidP="005321A0">
      <w:pPr>
        <w:pStyle w:val="PargrafodaLista"/>
        <w:numPr>
          <w:ilvl w:val="1"/>
          <w:numId w:val="20"/>
        </w:numPr>
        <w:tabs>
          <w:tab w:val="left" w:pos="426"/>
        </w:tabs>
        <w:spacing w:before="100" w:beforeAutospacing="1" w:after="100" w:afterAutospacing="1"/>
        <w:jc w:val="both"/>
        <w:rPr>
          <w:rFonts w:ascii="Arial" w:hAnsi="Arial"/>
          <w:color w:val="000000"/>
          <w:sz w:val="20"/>
          <w:szCs w:val="20"/>
        </w:rPr>
      </w:pPr>
      <w:r w:rsidRPr="002B36A4">
        <w:rPr>
          <w:rFonts w:ascii="Arial" w:hAnsi="Arial"/>
          <w:color w:val="000000"/>
          <w:sz w:val="20"/>
          <w:szCs w:val="20"/>
        </w:rPr>
        <w:t>O local de prestação dos serviços com fornecimento de materiais será na unidade sede da Secretaria de Educação, Cultura e Esporte, localizada na Av. Anhanguera, nº 7.171, Setor Oeste, Goiânia-GO.</w:t>
      </w:r>
    </w:p>
    <w:p w:rsidR="006E2AEB" w:rsidRPr="00DE25D6" w:rsidRDefault="006E2AEB" w:rsidP="006E2AEB">
      <w:pPr>
        <w:pStyle w:val="Ttulo2"/>
        <w:rPr>
          <w:i w:val="0"/>
          <w:color w:val="000000"/>
          <w:sz w:val="20"/>
          <w:szCs w:val="20"/>
        </w:rPr>
      </w:pPr>
      <w:r w:rsidRPr="00DE25D6">
        <w:rPr>
          <w:rStyle w:val="Forte"/>
          <w:rFonts w:cs="Arial"/>
          <w:b/>
          <w:bCs/>
          <w:i w:val="0"/>
          <w:color w:val="000000"/>
          <w:sz w:val="20"/>
          <w:szCs w:val="20"/>
        </w:rPr>
        <w:t>13.</w:t>
      </w:r>
      <w:r w:rsidR="00DE25D6">
        <w:rPr>
          <w:rStyle w:val="Forte"/>
          <w:rFonts w:cs="Arial"/>
          <w:b/>
          <w:bCs/>
          <w:i w:val="0"/>
          <w:color w:val="000000"/>
          <w:sz w:val="20"/>
          <w:szCs w:val="20"/>
        </w:rPr>
        <w:t xml:space="preserve"> </w:t>
      </w:r>
      <w:r w:rsidRPr="00DE25D6">
        <w:rPr>
          <w:rStyle w:val="Forte"/>
          <w:rFonts w:cs="Arial"/>
          <w:b/>
          <w:bCs/>
          <w:i w:val="0"/>
          <w:color w:val="000000"/>
          <w:sz w:val="20"/>
          <w:szCs w:val="20"/>
        </w:rPr>
        <w:t>DO PAGAMENTO DOS SERVIÇOS</w:t>
      </w:r>
    </w:p>
    <w:p w:rsidR="006E2AEB" w:rsidRPr="006E2AEB" w:rsidRDefault="006E2AEB" w:rsidP="009A206C">
      <w:pPr>
        <w:pStyle w:val="NormalWeb"/>
        <w:ind w:left="426" w:hanging="426"/>
        <w:jc w:val="both"/>
        <w:rPr>
          <w:rFonts w:ascii="Arial" w:hAnsi="Arial"/>
          <w:color w:val="000000"/>
          <w:sz w:val="20"/>
          <w:szCs w:val="20"/>
        </w:rPr>
      </w:pPr>
      <w:r w:rsidRPr="00DE25D6">
        <w:rPr>
          <w:rStyle w:val="Forte"/>
          <w:rFonts w:ascii="Arial" w:hAnsi="Arial" w:cs="Arial"/>
          <w:b w:val="0"/>
          <w:color w:val="000000"/>
          <w:sz w:val="20"/>
          <w:szCs w:val="20"/>
        </w:rPr>
        <w:t>13.1.</w:t>
      </w:r>
      <w:r w:rsidRPr="006E2AEB">
        <w:rPr>
          <w:rFonts w:ascii="Arial" w:hAnsi="Arial"/>
          <w:color w:val="000000"/>
          <w:sz w:val="20"/>
          <w:szCs w:val="20"/>
        </w:rPr>
        <w:t> Por ocasião do pagamento, a CONTRATADA deverá apresentar a correspondente nota fiscal de fatura acompanhada da Planilha de Serviços Prestados e com a OS, demais informações e documentos controlados pela Gerência de Suprimentos e Patrimônio da CONTRATANTE;</w:t>
      </w:r>
    </w:p>
    <w:p w:rsidR="006E2AEB" w:rsidRPr="006E2AEB" w:rsidRDefault="006E2AEB" w:rsidP="005321A0">
      <w:pPr>
        <w:numPr>
          <w:ilvl w:val="0"/>
          <w:numId w:val="11"/>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O pagamento à CONTRATADA se fará mediante as normas e procedimentos vigentes no Estado de Goiás, não sendo aceitas reclamações após a assinatura do contrato a ser firmado;</w:t>
      </w:r>
    </w:p>
    <w:p w:rsidR="006E2AEB" w:rsidRPr="006E2AEB" w:rsidRDefault="006E2AEB" w:rsidP="005321A0">
      <w:pPr>
        <w:numPr>
          <w:ilvl w:val="0"/>
          <w:numId w:val="11"/>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 nota fiscal/fatura deverá ser apresentada pela CONTRATANTE junto à Gerência de Suprimento e Patrimônio da SEDUCE, acompanhada de todas as Certidões de Regularidade Fiscal, para ser encaminhada e atestada pelo gestor do contrato, devidamente atestada pela unidade competente;</w:t>
      </w:r>
    </w:p>
    <w:p w:rsidR="006E2AEB" w:rsidRPr="006E2AEB" w:rsidRDefault="006E2AEB" w:rsidP="005321A0">
      <w:pPr>
        <w:numPr>
          <w:ilvl w:val="0"/>
          <w:numId w:val="11"/>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 data de apresentação da nota fiscal/fatura será devidamente registrada nos autos do processo pelo responsável do recebimento do serviço;</w:t>
      </w:r>
    </w:p>
    <w:p w:rsidR="006E2AEB" w:rsidRPr="006E2AEB" w:rsidRDefault="006E2AEB" w:rsidP="005321A0">
      <w:pPr>
        <w:numPr>
          <w:ilvl w:val="0"/>
          <w:numId w:val="11"/>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O pagamento será creditado em nome da CONTRATADA, mediante ordem bancária em conta corrente por ela indicada, ou por meio de ordem bancária para pagamento de fatura com código de barras, sujeita a tarifas incidentes pela instituição bancária, uma vez satisfeitas as condições estabelecidas neste Termo de Referência;</w:t>
      </w:r>
    </w:p>
    <w:p w:rsidR="006E2AEB" w:rsidRPr="006E2AEB" w:rsidRDefault="006E2AEB" w:rsidP="005321A0">
      <w:pPr>
        <w:numPr>
          <w:ilvl w:val="0"/>
          <w:numId w:val="11"/>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 nota fiscal/fatura que contiver erro será devolvida à CONTRATADA para retificação e reapresentação, iniciando a contagem dos prazos fixados para o Atesto a partir do recebimento da nota fiscal/fatura corrigida;</w:t>
      </w:r>
    </w:p>
    <w:p w:rsidR="006E2AEB" w:rsidRPr="006E2AEB" w:rsidRDefault="006E2AEB" w:rsidP="005321A0">
      <w:pPr>
        <w:numPr>
          <w:ilvl w:val="0"/>
          <w:numId w:val="11"/>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O pagamento fica condicionado à prova de regularidade fiscal, conforme exigências da legislação pertinente, assim como qualquer outra certidão que venha a ser indicada pelos órgãos de controle.</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6E2AEB" w:rsidRPr="000F5ABD" w:rsidRDefault="006E2AEB" w:rsidP="006E2AEB">
      <w:pPr>
        <w:pStyle w:val="Ttulo2"/>
        <w:rPr>
          <w:i w:val="0"/>
          <w:color w:val="000000"/>
          <w:sz w:val="20"/>
          <w:szCs w:val="20"/>
        </w:rPr>
      </w:pPr>
      <w:r w:rsidRPr="000F5ABD">
        <w:rPr>
          <w:rStyle w:val="Forte"/>
          <w:rFonts w:cs="Arial"/>
          <w:b/>
          <w:bCs/>
          <w:i w:val="0"/>
          <w:color w:val="000000"/>
          <w:sz w:val="20"/>
          <w:szCs w:val="20"/>
        </w:rPr>
        <w:lastRenderedPageBreak/>
        <w:t>14.DAS SANÇÕES ADMINISTRATIVAS</w:t>
      </w:r>
    </w:p>
    <w:p w:rsidR="006E2AEB" w:rsidRPr="006E2AEB" w:rsidRDefault="006E2AEB" w:rsidP="000F5ABD">
      <w:pPr>
        <w:pStyle w:val="NormalWeb"/>
        <w:jc w:val="both"/>
        <w:rPr>
          <w:rFonts w:ascii="Arial" w:hAnsi="Arial"/>
          <w:color w:val="000000"/>
          <w:sz w:val="20"/>
          <w:szCs w:val="20"/>
        </w:rPr>
      </w:pPr>
      <w:r w:rsidRPr="006E2AEB">
        <w:rPr>
          <w:rStyle w:val="Forte"/>
          <w:rFonts w:ascii="Arial" w:hAnsi="Arial" w:cs="Arial"/>
          <w:color w:val="000000"/>
          <w:sz w:val="20"/>
          <w:szCs w:val="20"/>
        </w:rPr>
        <w:t>14.1.</w:t>
      </w:r>
      <w:r w:rsidRPr="006E2AEB">
        <w:rPr>
          <w:rFonts w:ascii="Arial" w:hAnsi="Arial"/>
          <w:color w:val="000000"/>
          <w:sz w:val="20"/>
          <w:szCs w:val="20"/>
        </w:rPr>
        <w:t> Sem prejuízo das demais sanções legais cabíveis pelo não cumprimento dos compromissos acordados poderão ser paliçadas, a critério da SEDUCE, as seguintes penalidades:</w:t>
      </w:r>
    </w:p>
    <w:p w:rsidR="006E2AEB" w:rsidRPr="006E2AEB" w:rsidRDefault="006E2AEB" w:rsidP="000F5ABD">
      <w:pPr>
        <w:pStyle w:val="NormalWeb"/>
        <w:jc w:val="both"/>
        <w:rPr>
          <w:rFonts w:ascii="Arial" w:hAnsi="Arial"/>
          <w:color w:val="000000"/>
          <w:sz w:val="20"/>
          <w:szCs w:val="20"/>
        </w:rPr>
      </w:pPr>
      <w:r w:rsidRPr="006E2AEB">
        <w:rPr>
          <w:rStyle w:val="Forte"/>
          <w:rFonts w:ascii="Arial" w:hAnsi="Arial" w:cs="Arial"/>
          <w:color w:val="000000"/>
          <w:sz w:val="20"/>
          <w:szCs w:val="20"/>
        </w:rPr>
        <w:t>14.2.</w:t>
      </w:r>
      <w:r w:rsidRPr="006E2AEB">
        <w:rPr>
          <w:rFonts w:ascii="Arial" w:hAnsi="Arial"/>
          <w:color w:val="000000"/>
          <w:sz w:val="20"/>
          <w:szCs w:val="20"/>
        </w:rPr>
        <w:t> Aquele que, convocado dentro do prazo de validade, não celebrar o contrato ou instrumento equivalente, deixar de entregar ou apresentar documentação falsa exigida para o certame, ensejar o retardamento da execução do seu objeto, não mantiver a proposta, falhar ou fraudar na execução do contrato ou instrumento equivalente, comportar-se de modo inidôneo ou cometer fraude fiscal, garantido o direito à ampla defesa, ficará impedido de licitar e de contratar com a Administração e será descredenciado do CADFOR, pelo prazo de até 5 (cinco) anos, enquanto perdurarem os motivos determinantes da punição ou até que seja promovida a reabilitação perante a própria autoridade que aplicou a penalidade sem prejuízo das multas previstas nesse Edital e demais cominações legais;</w:t>
      </w:r>
    </w:p>
    <w:p w:rsidR="006E2AEB" w:rsidRPr="006E2AEB" w:rsidRDefault="006E2AEB" w:rsidP="000F5ABD">
      <w:pPr>
        <w:pStyle w:val="NormalWeb"/>
        <w:jc w:val="both"/>
        <w:rPr>
          <w:rFonts w:ascii="Arial" w:hAnsi="Arial"/>
          <w:color w:val="000000"/>
          <w:sz w:val="20"/>
          <w:szCs w:val="20"/>
        </w:rPr>
      </w:pPr>
      <w:r w:rsidRPr="006E2AEB">
        <w:rPr>
          <w:rStyle w:val="Forte"/>
          <w:rFonts w:ascii="Arial" w:hAnsi="Arial" w:cs="Arial"/>
          <w:color w:val="000000"/>
          <w:sz w:val="20"/>
          <w:szCs w:val="20"/>
        </w:rPr>
        <w:t>14.3.</w:t>
      </w:r>
      <w:r w:rsidRPr="006E2AEB">
        <w:rPr>
          <w:rFonts w:ascii="Arial" w:hAnsi="Arial"/>
          <w:color w:val="000000"/>
          <w:sz w:val="20"/>
          <w:szCs w:val="20"/>
        </w:rPr>
        <w:t> A inexecução contratual, inclusive por atraso injustificado na execução do contrato ou instrumento equivalente, sujeitará a CONTRATADA, além das penalidades referidas neste item, a multa de mora, graduada de acordo com a gravidade da infração, obedecidos os seguintes limites máximos:</w:t>
      </w:r>
    </w:p>
    <w:p w:rsidR="006E2AEB" w:rsidRPr="006E2AEB" w:rsidRDefault="006E2AEB" w:rsidP="005321A0">
      <w:pPr>
        <w:numPr>
          <w:ilvl w:val="0"/>
          <w:numId w:val="12"/>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10% (dez por cento) sobre o valor do contrato ou instrumento equivalente, em caso de descumprimento total da obrigação, inclusive no caso de recusa do adjudicatório em retirar a nota de empenho, dentro de 10 (dez) dias contados da data de sua convocação;</w:t>
      </w:r>
    </w:p>
    <w:p w:rsidR="006E2AEB" w:rsidRPr="006E2AEB" w:rsidRDefault="006E2AEB" w:rsidP="005321A0">
      <w:pPr>
        <w:numPr>
          <w:ilvl w:val="0"/>
          <w:numId w:val="12"/>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0,3% (três décimos por cento) ao dia, até o trigésimo dia de atraso, sobre o valor da parte do serviço não realizado;</w:t>
      </w:r>
    </w:p>
    <w:p w:rsidR="006E2AEB" w:rsidRPr="006E2AEB" w:rsidRDefault="006E2AEB" w:rsidP="005321A0">
      <w:pPr>
        <w:numPr>
          <w:ilvl w:val="0"/>
          <w:numId w:val="12"/>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0,7% (sete décimos por cento) sobre o valor da parte do serviço não realizado, por cada dia subsequente ao trigésimo dia de atraso;</w:t>
      </w:r>
    </w:p>
    <w:p w:rsidR="006E2AEB" w:rsidRPr="006E2AEB" w:rsidRDefault="006E2AEB" w:rsidP="005321A0">
      <w:pPr>
        <w:numPr>
          <w:ilvl w:val="1"/>
          <w:numId w:val="12"/>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Advertência;</w:t>
      </w:r>
    </w:p>
    <w:p w:rsidR="006E2AEB" w:rsidRPr="006E2AEB" w:rsidRDefault="006E2AEB" w:rsidP="005321A0">
      <w:pPr>
        <w:numPr>
          <w:ilvl w:val="1"/>
          <w:numId w:val="12"/>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Suspensão temporária em participação em licitação e impedimento de contratar com a Administração;</w:t>
      </w:r>
    </w:p>
    <w:p w:rsidR="006E2AEB" w:rsidRPr="006E2AEB" w:rsidRDefault="006E2AEB" w:rsidP="005321A0">
      <w:pPr>
        <w:numPr>
          <w:ilvl w:val="1"/>
          <w:numId w:val="12"/>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Declaração de inidoneidade para licitar e contratar com a Administração Pública, enquanto perdurarem os motivos determinantes da punição ou até que seja promovida a reabilitação, na forma da lei, perante a SEDUCE;</w:t>
      </w:r>
    </w:p>
    <w:p w:rsidR="00803077" w:rsidRDefault="00803077" w:rsidP="000F5ABD">
      <w:pPr>
        <w:pStyle w:val="NormalWeb"/>
        <w:jc w:val="both"/>
        <w:rPr>
          <w:rFonts w:ascii="Arial" w:hAnsi="Arial"/>
          <w:color w:val="000000"/>
          <w:sz w:val="20"/>
          <w:szCs w:val="20"/>
        </w:rPr>
      </w:pPr>
      <w:r>
        <w:rPr>
          <w:rFonts w:ascii="Arial" w:hAnsi="Arial"/>
          <w:color w:val="000000"/>
          <w:sz w:val="20"/>
          <w:szCs w:val="20"/>
        </w:rPr>
        <w:t xml:space="preserve">14.4 </w:t>
      </w:r>
      <w:r w:rsidR="006E2AEB" w:rsidRPr="006E2AEB">
        <w:rPr>
          <w:rFonts w:ascii="Arial" w:hAnsi="Arial"/>
          <w:color w:val="000000"/>
          <w:sz w:val="20"/>
          <w:szCs w:val="20"/>
        </w:rPr>
        <w:t>As sanções previstas nos itens 14.1. e de 14.2. poderão ser aplicadas juntamente com o item 14.3. “c”;</w:t>
      </w:r>
    </w:p>
    <w:p w:rsidR="006E2AEB" w:rsidRPr="006E2AEB" w:rsidRDefault="00803077" w:rsidP="000F5ABD">
      <w:pPr>
        <w:pStyle w:val="NormalWeb"/>
        <w:jc w:val="both"/>
        <w:rPr>
          <w:rFonts w:ascii="Arial" w:hAnsi="Arial"/>
          <w:color w:val="000000"/>
          <w:sz w:val="20"/>
          <w:szCs w:val="20"/>
        </w:rPr>
      </w:pPr>
      <w:r>
        <w:rPr>
          <w:rFonts w:ascii="Arial" w:hAnsi="Arial"/>
          <w:color w:val="000000"/>
          <w:sz w:val="20"/>
          <w:szCs w:val="20"/>
        </w:rPr>
        <w:t xml:space="preserve">14.5 </w:t>
      </w:r>
      <w:r w:rsidR="006E2AEB" w:rsidRPr="006E2AEB">
        <w:rPr>
          <w:rFonts w:ascii="Arial" w:hAnsi="Arial"/>
          <w:color w:val="000000"/>
          <w:sz w:val="20"/>
          <w:szCs w:val="20"/>
        </w:rPr>
        <w:t>Antes da aplicação de qualquer penalidade, será garantido à CONTRATADA o direito ao contraditório e à ampla defesa. A multa poderá ser descontada dos pagamentos eventualmente devidos pela SEDUCE ou ainda, quando for o caso, cobrada judicialmente;</w:t>
      </w:r>
    </w:p>
    <w:p w:rsidR="006E2AEB" w:rsidRPr="006E2AEB" w:rsidRDefault="00803077" w:rsidP="000F5ABD">
      <w:pPr>
        <w:pStyle w:val="NormalWeb"/>
        <w:jc w:val="both"/>
        <w:rPr>
          <w:rFonts w:ascii="Arial" w:hAnsi="Arial"/>
          <w:color w:val="000000"/>
          <w:sz w:val="20"/>
          <w:szCs w:val="20"/>
        </w:rPr>
      </w:pPr>
      <w:r>
        <w:rPr>
          <w:rFonts w:ascii="Arial" w:hAnsi="Arial"/>
          <w:color w:val="000000"/>
          <w:sz w:val="20"/>
          <w:szCs w:val="20"/>
        </w:rPr>
        <w:t xml:space="preserve">14.6 </w:t>
      </w:r>
      <w:r w:rsidR="006E2AEB" w:rsidRPr="006E2AEB">
        <w:rPr>
          <w:rFonts w:ascii="Arial" w:hAnsi="Arial"/>
          <w:color w:val="000000"/>
          <w:sz w:val="20"/>
          <w:szCs w:val="20"/>
        </w:rPr>
        <w:t>As penalidades serão obrigatoriamente registradas no CADFOR;</w:t>
      </w:r>
    </w:p>
    <w:p w:rsidR="006E2AEB" w:rsidRPr="006E2AEB" w:rsidRDefault="00803077" w:rsidP="007910A6">
      <w:pPr>
        <w:pStyle w:val="NormalWeb"/>
        <w:jc w:val="both"/>
        <w:rPr>
          <w:rFonts w:ascii="Arial" w:hAnsi="Arial"/>
          <w:color w:val="000000"/>
          <w:sz w:val="20"/>
          <w:szCs w:val="20"/>
        </w:rPr>
      </w:pPr>
      <w:r>
        <w:rPr>
          <w:rFonts w:ascii="Arial" w:hAnsi="Arial"/>
          <w:color w:val="000000"/>
          <w:sz w:val="20"/>
          <w:szCs w:val="20"/>
        </w:rPr>
        <w:t xml:space="preserve">14.7 </w:t>
      </w:r>
      <w:r w:rsidR="006E2AEB" w:rsidRPr="006E2AEB">
        <w:rPr>
          <w:rFonts w:ascii="Arial" w:hAnsi="Arial"/>
          <w:color w:val="000000"/>
          <w:sz w:val="20"/>
          <w:szCs w:val="20"/>
        </w:rPr>
        <w:t>As multas serão descontadas ex-ofício, de qualquer crédito da participante existente na SEDUCE, em favor desta última. Na inexistência de créditos que respondam pelas multas, a participante deverá recolhê-las nos prazos determinados pela SEDUCE, sob pena de sujeição à cobrança judicial. </w:t>
      </w:r>
    </w:p>
    <w:p w:rsidR="006E2AEB" w:rsidRPr="007910A6" w:rsidRDefault="006E2AEB" w:rsidP="006E2AEB">
      <w:pPr>
        <w:pStyle w:val="Ttulo2"/>
        <w:rPr>
          <w:i w:val="0"/>
          <w:color w:val="000000"/>
          <w:sz w:val="20"/>
          <w:szCs w:val="20"/>
        </w:rPr>
      </w:pPr>
      <w:r w:rsidRPr="007910A6">
        <w:rPr>
          <w:rStyle w:val="Forte"/>
          <w:rFonts w:cs="Arial"/>
          <w:b/>
          <w:bCs/>
          <w:i w:val="0"/>
          <w:color w:val="000000"/>
          <w:sz w:val="20"/>
          <w:szCs w:val="20"/>
        </w:rPr>
        <w:t>15.DAS DISPOSIÇÕES GERAIS</w:t>
      </w:r>
    </w:p>
    <w:p w:rsidR="006E2AEB" w:rsidRPr="006E2AEB" w:rsidRDefault="006E2AEB" w:rsidP="005321A0">
      <w:pPr>
        <w:numPr>
          <w:ilvl w:val="0"/>
          <w:numId w:val="13"/>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Em nenhuma hipótese a CONTRATANTE pagará indenização por encargos resultantes da legislação trabalhista e ou previdenciária social à CONTRATADA ou a seus prepostos;</w:t>
      </w:r>
    </w:p>
    <w:p w:rsidR="006E2AEB" w:rsidRPr="006E2AEB" w:rsidRDefault="006E2AEB" w:rsidP="005321A0">
      <w:pPr>
        <w:numPr>
          <w:ilvl w:val="0"/>
          <w:numId w:val="13"/>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A CONTRATADA não poderá transferir ou subcontratar total ou parcialmente o objeto deste contrato, ficando obrigada ao exato cumprimento de todas as cláusulas deste Termo de Referência pela CONTRATANTE;</w:t>
      </w:r>
    </w:p>
    <w:p w:rsidR="006E2AEB" w:rsidRPr="006E2AEB" w:rsidRDefault="006E2AEB" w:rsidP="005321A0">
      <w:pPr>
        <w:numPr>
          <w:ilvl w:val="0"/>
          <w:numId w:val="13"/>
        </w:numPr>
        <w:spacing w:before="100" w:beforeAutospacing="1" w:after="100" w:afterAutospacing="1"/>
        <w:jc w:val="both"/>
        <w:rPr>
          <w:rFonts w:ascii="Arial" w:hAnsi="Arial"/>
          <w:color w:val="000000"/>
          <w:sz w:val="20"/>
          <w:szCs w:val="20"/>
        </w:rPr>
      </w:pPr>
      <w:r w:rsidRPr="006E2AEB">
        <w:rPr>
          <w:rFonts w:ascii="Arial" w:hAnsi="Arial"/>
          <w:color w:val="000000"/>
          <w:sz w:val="20"/>
          <w:szCs w:val="20"/>
        </w:rPr>
        <w:t>Fica expressamente vedado à CONTRATADA vincular o contrato ulteriormente firmado a quaisquer operações bancárias, inclusive o desconto de título e/ou duplicatas, mesmo com o devido aceite, sem que, em caráter excepcional, haja autorização por escrito do Titular desta Pasta.</w:t>
      </w:r>
    </w:p>
    <w:p w:rsidR="006E2AEB" w:rsidRPr="006E2AEB" w:rsidRDefault="006E2AEB" w:rsidP="00123F2B">
      <w:pPr>
        <w:pStyle w:val="NormalWeb"/>
        <w:jc w:val="center"/>
        <w:rPr>
          <w:rFonts w:ascii="Arial" w:hAnsi="Arial"/>
          <w:color w:val="000000"/>
          <w:sz w:val="20"/>
          <w:szCs w:val="20"/>
        </w:rPr>
      </w:pPr>
      <w:r w:rsidRPr="006E2AEB">
        <w:rPr>
          <w:rStyle w:val="Forte"/>
          <w:rFonts w:ascii="Arial" w:hAnsi="Arial" w:cs="Arial"/>
          <w:color w:val="000000"/>
          <w:sz w:val="20"/>
          <w:szCs w:val="20"/>
        </w:rPr>
        <w:lastRenderedPageBreak/>
        <w:t>Gerência de Suprimentos e Patrimônio, </w:t>
      </w:r>
      <w:r w:rsidRPr="006E2AEB">
        <w:rPr>
          <w:rFonts w:ascii="Arial" w:hAnsi="Arial"/>
          <w:color w:val="000000"/>
          <w:sz w:val="20"/>
          <w:szCs w:val="20"/>
        </w:rPr>
        <w:t>em Goiânia, 18 de dezembro 2017.</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123F2B" w:rsidRDefault="006E2AEB" w:rsidP="00123F2B">
      <w:pPr>
        <w:pStyle w:val="NormalWeb"/>
        <w:jc w:val="center"/>
        <w:rPr>
          <w:rStyle w:val="Forte"/>
          <w:rFonts w:ascii="Arial" w:hAnsi="Arial" w:cs="Arial"/>
          <w:color w:val="000000"/>
          <w:sz w:val="20"/>
          <w:szCs w:val="20"/>
        </w:rPr>
      </w:pPr>
      <w:r w:rsidRPr="006E2AEB">
        <w:rPr>
          <w:rStyle w:val="Forte"/>
          <w:rFonts w:ascii="Arial" w:hAnsi="Arial" w:cs="Arial"/>
          <w:color w:val="000000"/>
          <w:sz w:val="20"/>
          <w:szCs w:val="20"/>
        </w:rPr>
        <w:t>Rafael Braz de Siqueira Santos </w:t>
      </w:r>
    </w:p>
    <w:p w:rsidR="00123F2B" w:rsidRDefault="006E2AEB" w:rsidP="00123F2B">
      <w:pPr>
        <w:pStyle w:val="NormalWeb"/>
        <w:jc w:val="center"/>
        <w:rPr>
          <w:rFonts w:ascii="Arial" w:hAnsi="Arial"/>
          <w:color w:val="000000"/>
          <w:sz w:val="20"/>
          <w:szCs w:val="20"/>
        </w:rPr>
      </w:pPr>
      <w:r w:rsidRPr="006E2AEB">
        <w:rPr>
          <w:rFonts w:ascii="Arial" w:hAnsi="Arial"/>
          <w:color w:val="000000"/>
          <w:sz w:val="20"/>
          <w:szCs w:val="20"/>
        </w:rPr>
        <w:t xml:space="preserve">Engenheiro </w:t>
      </w:r>
      <w:r w:rsidR="00123F2B">
        <w:rPr>
          <w:rFonts w:ascii="Arial" w:hAnsi="Arial"/>
          <w:color w:val="000000"/>
          <w:sz w:val="20"/>
          <w:szCs w:val="20"/>
        </w:rPr>
        <w:t>Eletricista – CREA 12/650/D-GO</w:t>
      </w:r>
    </w:p>
    <w:p w:rsidR="006E2AEB" w:rsidRDefault="00123F2B" w:rsidP="00123F2B">
      <w:pPr>
        <w:pStyle w:val="NormalWeb"/>
        <w:jc w:val="center"/>
        <w:rPr>
          <w:rFonts w:ascii="Arial" w:hAnsi="Arial"/>
          <w:color w:val="000000"/>
          <w:sz w:val="20"/>
          <w:szCs w:val="20"/>
        </w:rPr>
      </w:pPr>
      <w:r>
        <w:rPr>
          <w:rFonts w:ascii="Arial" w:hAnsi="Arial"/>
          <w:color w:val="000000"/>
          <w:sz w:val="20"/>
          <w:szCs w:val="20"/>
        </w:rPr>
        <w:t>Divisão de Contratos e Serviços</w:t>
      </w:r>
    </w:p>
    <w:p w:rsidR="00123F2B" w:rsidRPr="00123F2B" w:rsidRDefault="00123F2B" w:rsidP="00123F2B">
      <w:pPr>
        <w:pStyle w:val="NormalWeb"/>
        <w:jc w:val="center"/>
        <w:rPr>
          <w:rFonts w:ascii="Arial" w:hAnsi="Arial"/>
          <w:b/>
          <w:color w:val="000000"/>
          <w:sz w:val="20"/>
          <w:szCs w:val="20"/>
        </w:rPr>
      </w:pPr>
    </w:p>
    <w:p w:rsidR="00123F2B" w:rsidRPr="00123F2B" w:rsidRDefault="00123F2B" w:rsidP="00123F2B">
      <w:pPr>
        <w:pStyle w:val="NormalWeb"/>
        <w:jc w:val="center"/>
        <w:rPr>
          <w:rFonts w:ascii="Arial" w:hAnsi="Arial"/>
          <w:b/>
          <w:color w:val="000000"/>
          <w:sz w:val="20"/>
          <w:szCs w:val="20"/>
        </w:rPr>
      </w:pPr>
      <w:r w:rsidRPr="00123F2B">
        <w:rPr>
          <w:rFonts w:ascii="Arial" w:hAnsi="Arial"/>
          <w:b/>
          <w:color w:val="000000"/>
          <w:sz w:val="20"/>
          <w:szCs w:val="20"/>
        </w:rPr>
        <w:t>Marilianne Glauce Mendes Almeida</w:t>
      </w:r>
    </w:p>
    <w:p w:rsidR="00123F2B" w:rsidRDefault="00123F2B" w:rsidP="00123F2B">
      <w:pPr>
        <w:pStyle w:val="NormalWeb"/>
        <w:jc w:val="center"/>
        <w:rPr>
          <w:rFonts w:ascii="Arial" w:hAnsi="Arial"/>
          <w:color w:val="000000"/>
          <w:sz w:val="20"/>
          <w:szCs w:val="20"/>
        </w:rPr>
      </w:pPr>
      <w:r>
        <w:rPr>
          <w:rFonts w:ascii="Arial" w:hAnsi="Arial"/>
          <w:color w:val="000000"/>
          <w:sz w:val="20"/>
          <w:szCs w:val="20"/>
        </w:rPr>
        <w:t>Gerente de Suprimento e Patrimônio</w:t>
      </w:r>
    </w:p>
    <w:p w:rsidR="00123F2B" w:rsidRDefault="00123F2B" w:rsidP="00123F2B">
      <w:pPr>
        <w:pStyle w:val="NormalWeb"/>
        <w:jc w:val="center"/>
        <w:rPr>
          <w:rFonts w:ascii="Arial" w:hAnsi="Arial"/>
          <w:color w:val="000000"/>
          <w:sz w:val="20"/>
          <w:szCs w:val="20"/>
        </w:rPr>
      </w:pPr>
    </w:p>
    <w:p w:rsidR="00123F2B" w:rsidRPr="00123F2B" w:rsidRDefault="00123F2B" w:rsidP="00123F2B">
      <w:pPr>
        <w:pStyle w:val="NormalWeb"/>
        <w:jc w:val="center"/>
        <w:rPr>
          <w:rFonts w:ascii="Arial" w:hAnsi="Arial"/>
          <w:b/>
          <w:color w:val="000000"/>
          <w:sz w:val="20"/>
          <w:szCs w:val="20"/>
        </w:rPr>
      </w:pPr>
      <w:r w:rsidRPr="00123F2B">
        <w:rPr>
          <w:rFonts w:ascii="Arial" w:hAnsi="Arial"/>
          <w:b/>
          <w:color w:val="000000"/>
          <w:sz w:val="20"/>
          <w:szCs w:val="20"/>
        </w:rPr>
        <w:t>Rivael Aguiar Pereira</w:t>
      </w:r>
    </w:p>
    <w:p w:rsidR="00123F2B" w:rsidRPr="006E2AEB" w:rsidRDefault="00123F2B" w:rsidP="00123F2B">
      <w:pPr>
        <w:pStyle w:val="NormalWeb"/>
        <w:jc w:val="center"/>
        <w:rPr>
          <w:rFonts w:ascii="Arial" w:hAnsi="Arial"/>
          <w:color w:val="000000"/>
          <w:sz w:val="20"/>
          <w:szCs w:val="20"/>
        </w:rPr>
      </w:pPr>
      <w:r>
        <w:rPr>
          <w:rFonts w:ascii="Arial" w:hAnsi="Arial"/>
          <w:color w:val="000000"/>
          <w:sz w:val="20"/>
          <w:szCs w:val="20"/>
        </w:rPr>
        <w:t>Superintendente de Gestão, Planejamento e Finanças</w:t>
      </w:r>
    </w:p>
    <w:p w:rsidR="006E2AEB" w:rsidRPr="006E2AEB" w:rsidRDefault="006E2AEB" w:rsidP="006E2AEB">
      <w:pPr>
        <w:pStyle w:val="NormalWeb"/>
        <w:rPr>
          <w:rFonts w:ascii="Arial" w:hAnsi="Arial"/>
          <w:color w:val="000000"/>
          <w:sz w:val="20"/>
          <w:szCs w:val="20"/>
        </w:rPr>
      </w:pPr>
      <w:r w:rsidRPr="006E2AEB">
        <w:rPr>
          <w:rFonts w:ascii="Arial" w:hAnsi="Arial"/>
          <w:color w:val="000000"/>
          <w:sz w:val="20"/>
          <w:szCs w:val="20"/>
        </w:rPr>
        <w:t> </w:t>
      </w:r>
    </w:p>
    <w:p w:rsidR="00D1404B" w:rsidRPr="006E2AEB" w:rsidRDefault="00D1404B"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F0720F" w:rsidRPr="006E2AEB" w:rsidRDefault="00F0720F" w:rsidP="00024CFF">
      <w:pPr>
        <w:jc w:val="both"/>
        <w:rPr>
          <w:rFonts w:ascii="Arial" w:hAnsi="Arial"/>
          <w:sz w:val="20"/>
          <w:szCs w:val="20"/>
        </w:rPr>
      </w:pPr>
    </w:p>
    <w:p w:rsidR="00024FCB" w:rsidRPr="006E2AEB" w:rsidRDefault="00024FCB" w:rsidP="00B5302A">
      <w:pPr>
        <w:rPr>
          <w:rFonts w:ascii="Arial" w:hAnsi="Arial"/>
          <w:sz w:val="20"/>
          <w:szCs w:val="20"/>
        </w:rPr>
      </w:pPr>
    </w:p>
    <w:p w:rsidR="00024FCB" w:rsidRPr="006E2AEB" w:rsidRDefault="00024FCB" w:rsidP="00024FCB">
      <w:pPr>
        <w:pStyle w:val="ndice"/>
        <w:shd w:val="clear" w:color="auto" w:fill="B3B3B3"/>
        <w:jc w:val="center"/>
        <w:rPr>
          <w:rFonts w:ascii="Arial" w:hAnsi="Arial" w:cs="Arial"/>
        </w:rPr>
      </w:pPr>
      <w:r w:rsidRPr="006E2AEB">
        <w:rPr>
          <w:rFonts w:ascii="Arial" w:hAnsi="Arial" w:cs="Arial"/>
        </w:rPr>
        <w:t>ANEXO II – MODELO DE DECLARAÇÃO</w:t>
      </w:r>
    </w:p>
    <w:p w:rsidR="00024FCB" w:rsidRPr="006E2AEB" w:rsidRDefault="00024FCB" w:rsidP="00024FCB">
      <w:pPr>
        <w:tabs>
          <w:tab w:val="left" w:pos="4228"/>
          <w:tab w:val="center" w:pos="5245"/>
        </w:tabs>
        <w:spacing w:line="360" w:lineRule="auto"/>
        <w:rPr>
          <w:rFonts w:ascii="Arial" w:hAnsi="Arial"/>
          <w:sz w:val="20"/>
          <w:szCs w:val="20"/>
        </w:rPr>
      </w:pPr>
    </w:p>
    <w:p w:rsidR="0022398B" w:rsidRPr="006E2AEB" w:rsidRDefault="0022398B" w:rsidP="00024FCB">
      <w:pPr>
        <w:tabs>
          <w:tab w:val="left" w:pos="4228"/>
          <w:tab w:val="center" w:pos="5245"/>
        </w:tabs>
        <w:spacing w:line="360" w:lineRule="auto"/>
        <w:rPr>
          <w:rFonts w:ascii="Arial" w:hAnsi="Arial"/>
          <w:sz w:val="20"/>
          <w:szCs w:val="20"/>
        </w:rPr>
      </w:pPr>
    </w:p>
    <w:p w:rsidR="0022398B" w:rsidRPr="006E2AEB" w:rsidRDefault="0022398B" w:rsidP="00024FCB">
      <w:pPr>
        <w:tabs>
          <w:tab w:val="left" w:pos="4228"/>
          <w:tab w:val="center" w:pos="5245"/>
        </w:tabs>
        <w:spacing w:line="360" w:lineRule="auto"/>
        <w:rPr>
          <w:rFonts w:ascii="Arial" w:hAnsi="Arial"/>
          <w:sz w:val="20"/>
          <w:szCs w:val="20"/>
        </w:rPr>
      </w:pPr>
    </w:p>
    <w:p w:rsidR="00024FCB" w:rsidRPr="006E2AEB" w:rsidRDefault="00024FCB" w:rsidP="00024FCB">
      <w:pPr>
        <w:tabs>
          <w:tab w:val="left" w:pos="4228"/>
          <w:tab w:val="center" w:pos="5245"/>
        </w:tabs>
        <w:spacing w:line="360" w:lineRule="auto"/>
        <w:jc w:val="both"/>
        <w:rPr>
          <w:rFonts w:ascii="Arial" w:hAnsi="Arial"/>
          <w:b/>
          <w:sz w:val="20"/>
          <w:szCs w:val="20"/>
          <w:u w:val="single"/>
        </w:rPr>
      </w:pPr>
      <w:r w:rsidRPr="006E2AEB">
        <w:rPr>
          <w:rFonts w:ascii="Arial" w:hAnsi="Arial"/>
          <w:b/>
          <w:sz w:val="20"/>
          <w:szCs w:val="20"/>
        </w:rPr>
        <w:t xml:space="preserve">                                                              </w:t>
      </w:r>
      <w:r w:rsidRPr="006E2AEB">
        <w:rPr>
          <w:rFonts w:ascii="Arial" w:hAnsi="Arial"/>
          <w:b/>
          <w:sz w:val="20"/>
          <w:szCs w:val="20"/>
          <w:u w:val="single"/>
        </w:rPr>
        <w:t>DECLARAÇÃO</w:t>
      </w:r>
    </w:p>
    <w:p w:rsidR="00024FCB" w:rsidRPr="006E2AEB" w:rsidRDefault="00024FCB" w:rsidP="00024FCB">
      <w:pPr>
        <w:tabs>
          <w:tab w:val="left" w:pos="4228"/>
          <w:tab w:val="center" w:pos="5245"/>
        </w:tabs>
        <w:spacing w:line="360" w:lineRule="auto"/>
        <w:jc w:val="both"/>
        <w:rPr>
          <w:rFonts w:ascii="Arial" w:hAnsi="Arial"/>
          <w:b/>
          <w:sz w:val="20"/>
          <w:szCs w:val="20"/>
        </w:rPr>
      </w:pPr>
    </w:p>
    <w:p w:rsidR="00024FCB" w:rsidRPr="006E2AEB" w:rsidRDefault="00024FCB" w:rsidP="00024FCB">
      <w:pPr>
        <w:tabs>
          <w:tab w:val="left" w:pos="4228"/>
          <w:tab w:val="center" w:pos="5245"/>
        </w:tabs>
        <w:spacing w:line="360" w:lineRule="auto"/>
        <w:jc w:val="both"/>
        <w:rPr>
          <w:rFonts w:ascii="Arial" w:hAnsi="Arial"/>
          <w:b/>
          <w:sz w:val="20"/>
          <w:szCs w:val="20"/>
        </w:rPr>
      </w:pPr>
    </w:p>
    <w:p w:rsidR="0022398B" w:rsidRPr="006E2AEB" w:rsidRDefault="0022398B" w:rsidP="00024FCB">
      <w:pPr>
        <w:tabs>
          <w:tab w:val="left" w:pos="4228"/>
          <w:tab w:val="center" w:pos="5245"/>
        </w:tabs>
        <w:spacing w:line="360" w:lineRule="auto"/>
        <w:jc w:val="both"/>
        <w:rPr>
          <w:rFonts w:ascii="Arial" w:hAnsi="Arial"/>
          <w:b/>
          <w:sz w:val="20"/>
          <w:szCs w:val="20"/>
        </w:rPr>
      </w:pPr>
    </w:p>
    <w:p w:rsidR="00024FCB" w:rsidRPr="006E2AEB" w:rsidRDefault="00024FCB" w:rsidP="00024FCB">
      <w:pPr>
        <w:tabs>
          <w:tab w:val="left" w:pos="4228"/>
          <w:tab w:val="center" w:pos="5245"/>
        </w:tabs>
        <w:spacing w:line="360" w:lineRule="auto"/>
        <w:ind w:firstLine="1418"/>
        <w:jc w:val="both"/>
        <w:rPr>
          <w:rFonts w:ascii="Arial" w:hAnsi="Arial"/>
          <w:sz w:val="20"/>
          <w:szCs w:val="20"/>
        </w:rPr>
      </w:pPr>
      <w:r w:rsidRPr="006E2AEB">
        <w:rPr>
          <w:rFonts w:ascii="Arial" w:hAnsi="Arial"/>
          <w:sz w:val="20"/>
          <w:szCs w:val="20"/>
        </w:rPr>
        <w:t xml:space="preserve"> </w:t>
      </w:r>
      <w:r w:rsidRPr="006E2AEB">
        <w:rPr>
          <w:rFonts w:ascii="Arial" w:hAnsi="Arial"/>
          <w:b/>
          <w:sz w:val="20"/>
          <w:szCs w:val="20"/>
        </w:rPr>
        <w:t>Ref.:</w:t>
      </w:r>
      <w:r w:rsidRPr="006E2AEB">
        <w:rPr>
          <w:rFonts w:ascii="Arial" w:hAnsi="Arial"/>
          <w:sz w:val="20"/>
          <w:szCs w:val="20"/>
        </w:rPr>
        <w:t xml:space="preserve"> (identificação da licitação)</w:t>
      </w:r>
    </w:p>
    <w:p w:rsidR="0022398B" w:rsidRPr="006E2AEB" w:rsidRDefault="0022398B" w:rsidP="00024FCB">
      <w:pPr>
        <w:tabs>
          <w:tab w:val="left" w:pos="4228"/>
          <w:tab w:val="center" w:pos="5245"/>
        </w:tabs>
        <w:spacing w:line="360" w:lineRule="auto"/>
        <w:ind w:firstLine="1418"/>
        <w:jc w:val="both"/>
        <w:rPr>
          <w:rFonts w:ascii="Arial" w:hAnsi="Arial"/>
          <w:sz w:val="20"/>
          <w:szCs w:val="20"/>
        </w:rPr>
      </w:pPr>
    </w:p>
    <w:p w:rsidR="00024FCB" w:rsidRPr="006E2AEB" w:rsidRDefault="00024FCB" w:rsidP="00024FCB">
      <w:pPr>
        <w:spacing w:line="360" w:lineRule="auto"/>
        <w:ind w:firstLine="1418"/>
        <w:jc w:val="both"/>
        <w:rPr>
          <w:rFonts w:ascii="Arial" w:hAnsi="Arial"/>
          <w:sz w:val="20"/>
          <w:szCs w:val="20"/>
        </w:rPr>
      </w:pPr>
    </w:p>
    <w:p w:rsidR="00CA6B89" w:rsidRPr="006E2AEB" w:rsidRDefault="00024FCB" w:rsidP="00024FCB">
      <w:pPr>
        <w:spacing w:line="360" w:lineRule="auto"/>
        <w:ind w:firstLine="1418"/>
        <w:jc w:val="both"/>
        <w:rPr>
          <w:rFonts w:ascii="Arial" w:hAnsi="Arial"/>
          <w:sz w:val="20"/>
          <w:szCs w:val="20"/>
        </w:rPr>
      </w:pPr>
      <w:r w:rsidRPr="006E2AEB">
        <w:rPr>
          <w:rFonts w:ascii="Arial" w:hAnsi="Arial"/>
          <w:sz w:val="20"/>
          <w:szCs w:val="20"/>
        </w:rPr>
        <w:t xml:space="preserve"> ................., inscrito(a) no CNPJ/MF sob o nº .................................,</w:t>
      </w:r>
      <w:r w:rsidR="00F824A4" w:rsidRPr="006E2AEB">
        <w:rPr>
          <w:rFonts w:ascii="Arial" w:hAnsi="Arial"/>
          <w:sz w:val="20"/>
          <w:szCs w:val="20"/>
        </w:rPr>
        <w:t xml:space="preserve"> </w:t>
      </w:r>
      <w:r w:rsidRPr="006E2AEB">
        <w:rPr>
          <w:rFonts w:ascii="Arial" w:hAnsi="Arial"/>
          <w:sz w:val="20"/>
          <w:szCs w:val="20"/>
        </w:rPr>
        <w:t>por intermédio de seu representante legal Sr(a) ......................................., portador(a) da Carteira de Identidade nº............................... e do CPF/MF nº...................</w:t>
      </w:r>
      <w:r w:rsidRPr="006E2AEB">
        <w:rPr>
          <w:rFonts w:ascii="Arial" w:hAnsi="Arial"/>
          <w:b/>
          <w:sz w:val="20"/>
          <w:szCs w:val="20"/>
        </w:rPr>
        <w:t>DECLARA</w:t>
      </w:r>
      <w:r w:rsidRPr="006E2AEB">
        <w:rPr>
          <w:rFonts w:ascii="Arial" w:hAnsi="Arial"/>
          <w:sz w:val="20"/>
          <w:szCs w:val="20"/>
        </w:rPr>
        <w:t xml:space="preserve">: </w:t>
      </w:r>
    </w:p>
    <w:p w:rsidR="00CA6B89" w:rsidRPr="006E2AEB" w:rsidRDefault="00CA6B89" w:rsidP="00024FCB">
      <w:pPr>
        <w:spacing w:line="360" w:lineRule="auto"/>
        <w:ind w:firstLine="1418"/>
        <w:jc w:val="both"/>
        <w:rPr>
          <w:rFonts w:ascii="Arial" w:hAnsi="Arial"/>
          <w:sz w:val="20"/>
          <w:szCs w:val="20"/>
        </w:rPr>
      </w:pPr>
    </w:p>
    <w:p w:rsidR="00CA6B89" w:rsidRPr="006E2AEB" w:rsidRDefault="00024FCB" w:rsidP="00024FCB">
      <w:pPr>
        <w:spacing w:line="360" w:lineRule="auto"/>
        <w:ind w:firstLine="1418"/>
        <w:jc w:val="both"/>
        <w:rPr>
          <w:rFonts w:ascii="Arial" w:hAnsi="Arial"/>
          <w:sz w:val="20"/>
          <w:szCs w:val="20"/>
        </w:rPr>
      </w:pPr>
      <w:r w:rsidRPr="006E2AEB">
        <w:rPr>
          <w:rFonts w:ascii="Arial" w:hAnsi="Arial"/>
          <w:sz w:val="20"/>
          <w:szCs w:val="20"/>
        </w:rPr>
        <w:t>1º) Para fins de atender ao preceito incerto no Inciso V, do Artigo 27, da Lei Federal nº 8.666/93, acrescido pela Lei Federal nº 9.854, de 27 de outubro de 1999, que não emprega menor de 18 (dezoito) anos em trabalho noturno, perigoso ou insalubre e não emprega, em qualquer trabalho, menor de 16 (dezesseis) anos. (Ressalva: informar, caso empregue, menor com idade a partir de 14 (quatorze) anos, na condição de aprendiz.)</w:t>
      </w:r>
    </w:p>
    <w:p w:rsidR="00CA6B89" w:rsidRPr="006E2AEB" w:rsidRDefault="00CA6B89" w:rsidP="00024FCB">
      <w:pPr>
        <w:spacing w:line="360" w:lineRule="auto"/>
        <w:ind w:firstLine="1418"/>
        <w:jc w:val="both"/>
        <w:rPr>
          <w:rFonts w:ascii="Arial" w:hAnsi="Arial"/>
          <w:sz w:val="20"/>
          <w:szCs w:val="20"/>
        </w:rPr>
      </w:pPr>
    </w:p>
    <w:p w:rsidR="00CA6B89" w:rsidRPr="006E2AEB" w:rsidRDefault="00024FCB" w:rsidP="00024FCB">
      <w:pPr>
        <w:spacing w:line="360" w:lineRule="auto"/>
        <w:ind w:firstLine="1418"/>
        <w:jc w:val="both"/>
        <w:rPr>
          <w:rFonts w:ascii="Arial" w:hAnsi="Arial"/>
          <w:sz w:val="20"/>
          <w:szCs w:val="20"/>
        </w:rPr>
      </w:pPr>
      <w:r w:rsidRPr="006E2AEB">
        <w:rPr>
          <w:rFonts w:ascii="Arial" w:hAnsi="Arial"/>
          <w:sz w:val="20"/>
          <w:szCs w:val="20"/>
        </w:rPr>
        <w:t xml:space="preserve"> 2º) Sob as penas cabíveis, que possui todos os requisitos exigidos no Edital de Pregão Eletrônico nº ___/___, objeto do Processo nº............, para a habilitação, quanto às condições de qualificação jurídica, técnica, econômico-financeira e regularidade fiscal.</w:t>
      </w:r>
    </w:p>
    <w:p w:rsidR="00CA6B89" w:rsidRPr="006E2AEB" w:rsidRDefault="00CA6B89" w:rsidP="00024FCB">
      <w:pPr>
        <w:spacing w:line="360" w:lineRule="auto"/>
        <w:ind w:firstLine="1418"/>
        <w:jc w:val="both"/>
        <w:rPr>
          <w:rFonts w:ascii="Arial" w:hAnsi="Arial"/>
          <w:sz w:val="20"/>
          <w:szCs w:val="20"/>
        </w:rPr>
      </w:pPr>
    </w:p>
    <w:p w:rsidR="00CA6B89" w:rsidRPr="006E2AEB" w:rsidRDefault="00024FCB" w:rsidP="00024FCB">
      <w:pPr>
        <w:spacing w:line="360" w:lineRule="auto"/>
        <w:ind w:firstLine="1418"/>
        <w:jc w:val="both"/>
        <w:rPr>
          <w:rFonts w:ascii="Arial" w:hAnsi="Arial"/>
          <w:sz w:val="20"/>
          <w:szCs w:val="20"/>
        </w:rPr>
      </w:pPr>
      <w:r w:rsidRPr="006E2AEB">
        <w:rPr>
          <w:rFonts w:ascii="Arial" w:hAnsi="Arial"/>
          <w:sz w:val="20"/>
          <w:szCs w:val="20"/>
        </w:rPr>
        <w:t xml:space="preserve"> 3º) Sob as penas cabíveis, que não se encontra em nenhuma das s</w:t>
      </w:r>
      <w:r w:rsidR="00F824A4" w:rsidRPr="006E2AEB">
        <w:rPr>
          <w:rFonts w:ascii="Arial" w:hAnsi="Arial"/>
          <w:sz w:val="20"/>
          <w:szCs w:val="20"/>
        </w:rPr>
        <w:t>ituações previstas nos itens 4.4 e 4.5</w:t>
      </w:r>
      <w:r w:rsidRPr="006E2AEB">
        <w:rPr>
          <w:rFonts w:ascii="Arial" w:hAnsi="Arial"/>
          <w:sz w:val="20"/>
          <w:szCs w:val="20"/>
        </w:rPr>
        <w:t xml:space="preserve"> do Edital de Pregão Eletrônico nº ___/___</w:t>
      </w:r>
    </w:p>
    <w:p w:rsidR="00CA6B89" w:rsidRPr="006E2AEB" w:rsidRDefault="00CA6B89" w:rsidP="00CB33C1">
      <w:pPr>
        <w:spacing w:line="360" w:lineRule="auto"/>
        <w:ind w:firstLine="1418"/>
        <w:jc w:val="both"/>
        <w:rPr>
          <w:rFonts w:ascii="Arial" w:hAnsi="Arial"/>
          <w:sz w:val="20"/>
          <w:szCs w:val="20"/>
        </w:rPr>
      </w:pPr>
    </w:p>
    <w:p w:rsidR="00CB33C1" w:rsidRPr="006E2AEB" w:rsidRDefault="00024FCB" w:rsidP="00CB33C1">
      <w:pPr>
        <w:spacing w:line="360" w:lineRule="auto"/>
        <w:ind w:firstLine="1418"/>
        <w:jc w:val="both"/>
        <w:rPr>
          <w:rFonts w:ascii="Arial" w:hAnsi="Arial"/>
          <w:sz w:val="20"/>
          <w:szCs w:val="20"/>
        </w:rPr>
      </w:pPr>
      <w:r w:rsidRPr="006E2AEB">
        <w:rPr>
          <w:rFonts w:ascii="Arial" w:hAnsi="Arial"/>
          <w:sz w:val="20"/>
          <w:szCs w:val="20"/>
        </w:rPr>
        <w:t xml:space="preserve">4º) Estar ciente que a falta de atendimento a qualquer exigência para habilitação constante do Edital de Pregão Eletrônico nº ___/___, ensejará aplicação de penalidade à Declarante. </w:t>
      </w:r>
    </w:p>
    <w:p w:rsidR="00CB33C1" w:rsidRPr="006E2AEB" w:rsidRDefault="00CB33C1" w:rsidP="00CB33C1">
      <w:pPr>
        <w:spacing w:line="360" w:lineRule="auto"/>
        <w:ind w:firstLine="1418"/>
        <w:jc w:val="both"/>
        <w:rPr>
          <w:rFonts w:ascii="Arial" w:hAnsi="Arial"/>
          <w:sz w:val="20"/>
          <w:szCs w:val="20"/>
        </w:rPr>
      </w:pPr>
    </w:p>
    <w:p w:rsidR="00CA6B89" w:rsidRPr="006E2AEB" w:rsidRDefault="00CB33C1" w:rsidP="00CB33C1">
      <w:pPr>
        <w:spacing w:line="360" w:lineRule="auto"/>
        <w:ind w:firstLine="1418"/>
        <w:jc w:val="both"/>
        <w:rPr>
          <w:rFonts w:ascii="Arial" w:hAnsi="Arial"/>
          <w:sz w:val="20"/>
          <w:szCs w:val="20"/>
        </w:rPr>
      </w:pPr>
      <w:r w:rsidRPr="006E2AEB">
        <w:rPr>
          <w:rFonts w:ascii="Arial" w:hAnsi="Arial"/>
          <w:sz w:val="20"/>
          <w:szCs w:val="20"/>
        </w:rPr>
        <w:t xml:space="preserve">                       </w:t>
      </w:r>
      <w:r w:rsidR="00024FCB" w:rsidRPr="006E2AEB">
        <w:rPr>
          <w:rFonts w:ascii="Arial" w:hAnsi="Arial"/>
          <w:sz w:val="20"/>
          <w:szCs w:val="20"/>
        </w:rPr>
        <w:t>..................................................</w:t>
      </w:r>
    </w:p>
    <w:p w:rsidR="00CA6B89" w:rsidRPr="006E2AEB" w:rsidRDefault="00CB33C1" w:rsidP="00024FCB">
      <w:pPr>
        <w:spacing w:line="360" w:lineRule="auto"/>
        <w:ind w:firstLine="1418"/>
        <w:jc w:val="both"/>
        <w:rPr>
          <w:rFonts w:ascii="Arial" w:hAnsi="Arial"/>
          <w:sz w:val="20"/>
          <w:szCs w:val="20"/>
        </w:rPr>
      </w:pPr>
      <w:r w:rsidRPr="006E2AEB">
        <w:rPr>
          <w:rFonts w:ascii="Arial" w:hAnsi="Arial"/>
          <w:sz w:val="20"/>
          <w:szCs w:val="20"/>
        </w:rPr>
        <w:t xml:space="preserve">                                          (</w:t>
      </w:r>
      <w:r w:rsidR="00024FCB" w:rsidRPr="006E2AEB">
        <w:rPr>
          <w:rFonts w:ascii="Arial" w:hAnsi="Arial"/>
          <w:sz w:val="20"/>
          <w:szCs w:val="20"/>
        </w:rPr>
        <w:t xml:space="preserve">data) </w:t>
      </w:r>
    </w:p>
    <w:p w:rsidR="00BE19D6" w:rsidRPr="006E2AEB" w:rsidRDefault="00BE19D6" w:rsidP="00024FCB">
      <w:pPr>
        <w:spacing w:line="360" w:lineRule="auto"/>
        <w:ind w:firstLine="1418"/>
        <w:jc w:val="both"/>
        <w:rPr>
          <w:rFonts w:ascii="Arial" w:hAnsi="Arial"/>
          <w:sz w:val="20"/>
          <w:szCs w:val="20"/>
        </w:rPr>
      </w:pPr>
    </w:p>
    <w:p w:rsidR="00CA6B89" w:rsidRPr="006E2AEB" w:rsidRDefault="00CB33C1" w:rsidP="00024FCB">
      <w:pPr>
        <w:spacing w:line="360" w:lineRule="auto"/>
        <w:ind w:firstLine="1418"/>
        <w:jc w:val="both"/>
        <w:rPr>
          <w:rFonts w:ascii="Arial" w:hAnsi="Arial"/>
          <w:sz w:val="20"/>
          <w:szCs w:val="20"/>
        </w:rPr>
      </w:pPr>
      <w:r w:rsidRPr="006E2AEB">
        <w:rPr>
          <w:rFonts w:ascii="Arial" w:hAnsi="Arial"/>
          <w:sz w:val="20"/>
          <w:szCs w:val="20"/>
        </w:rPr>
        <w:t xml:space="preserve">                  </w:t>
      </w:r>
      <w:r w:rsidR="00BE19D6" w:rsidRPr="006E2AEB">
        <w:rPr>
          <w:rFonts w:ascii="Arial" w:hAnsi="Arial"/>
          <w:sz w:val="20"/>
          <w:szCs w:val="20"/>
        </w:rPr>
        <w:t xml:space="preserve"> </w:t>
      </w:r>
      <w:r w:rsidRPr="006E2AEB">
        <w:rPr>
          <w:rFonts w:ascii="Arial" w:hAnsi="Arial"/>
          <w:sz w:val="20"/>
          <w:szCs w:val="20"/>
        </w:rPr>
        <w:t xml:space="preserve">   </w:t>
      </w:r>
      <w:r w:rsidR="00024FCB" w:rsidRPr="006E2AEB">
        <w:rPr>
          <w:rFonts w:ascii="Arial" w:hAnsi="Arial"/>
          <w:sz w:val="20"/>
          <w:szCs w:val="20"/>
        </w:rPr>
        <w:t xml:space="preserve">.................................................... </w:t>
      </w:r>
    </w:p>
    <w:p w:rsidR="00024FCB" w:rsidRPr="006E2AEB" w:rsidRDefault="00CB33C1" w:rsidP="00024FCB">
      <w:pPr>
        <w:spacing w:line="360" w:lineRule="auto"/>
        <w:ind w:firstLine="1418"/>
        <w:jc w:val="both"/>
        <w:rPr>
          <w:rFonts w:ascii="Arial" w:hAnsi="Arial"/>
          <w:sz w:val="20"/>
          <w:szCs w:val="20"/>
        </w:rPr>
      </w:pPr>
      <w:r w:rsidRPr="006E2AEB">
        <w:rPr>
          <w:rFonts w:ascii="Arial" w:hAnsi="Arial"/>
          <w:sz w:val="20"/>
          <w:szCs w:val="20"/>
        </w:rPr>
        <w:t xml:space="preserve">          </w:t>
      </w:r>
      <w:r w:rsidR="00024FCB" w:rsidRPr="006E2AEB">
        <w:rPr>
          <w:rFonts w:ascii="Arial" w:hAnsi="Arial"/>
          <w:sz w:val="20"/>
          <w:szCs w:val="20"/>
        </w:rPr>
        <w:t>(Digitar o nome do Representante Legal e assinar)</w:t>
      </w:r>
    </w:p>
    <w:p w:rsidR="00024FCB" w:rsidRPr="006E2AEB" w:rsidRDefault="00024FCB" w:rsidP="00024CFF">
      <w:pPr>
        <w:jc w:val="both"/>
        <w:rPr>
          <w:rFonts w:ascii="Arial" w:hAnsi="Arial"/>
          <w:sz w:val="20"/>
          <w:szCs w:val="20"/>
        </w:rPr>
      </w:pPr>
    </w:p>
    <w:p w:rsidR="00307B0C" w:rsidRPr="006E2AEB" w:rsidRDefault="00307B0C" w:rsidP="00F02FDD">
      <w:pPr>
        <w:rPr>
          <w:rFonts w:ascii="Arial" w:hAnsi="Arial"/>
          <w:sz w:val="20"/>
          <w:szCs w:val="20"/>
        </w:rPr>
      </w:pPr>
    </w:p>
    <w:p w:rsidR="00307B0C" w:rsidRPr="006E2AEB" w:rsidRDefault="00307B0C" w:rsidP="00307B0C">
      <w:pPr>
        <w:pStyle w:val="ndice"/>
        <w:shd w:val="clear" w:color="auto" w:fill="B3B3B3"/>
        <w:jc w:val="center"/>
        <w:rPr>
          <w:rFonts w:ascii="Arial" w:hAnsi="Arial" w:cs="Arial"/>
        </w:rPr>
      </w:pPr>
      <w:r w:rsidRPr="006E2AEB">
        <w:rPr>
          <w:rFonts w:ascii="Arial" w:hAnsi="Arial" w:cs="Arial"/>
        </w:rPr>
        <w:t>ANEXO III – MODELO DE DECLARAÇÃO DE ENQUADRAMENTO NA LEI COMPLEMENTAR Nº 123/2006</w:t>
      </w:r>
    </w:p>
    <w:p w:rsidR="00307B0C" w:rsidRPr="006E2AEB" w:rsidRDefault="00307B0C" w:rsidP="00307B0C">
      <w:pPr>
        <w:pStyle w:val="Subttulo"/>
        <w:keepLines/>
        <w:ind w:right="-2"/>
        <w:rPr>
          <w:rFonts w:ascii="Arial" w:eastAsia="Arial" w:hAnsi="Arial"/>
          <w:sz w:val="20"/>
        </w:rPr>
      </w:pPr>
      <w:r w:rsidRPr="006E2AEB">
        <w:rPr>
          <w:rFonts w:ascii="Arial" w:eastAsia="Arial" w:hAnsi="Arial"/>
          <w:sz w:val="20"/>
        </w:rPr>
        <w:t>(deverá ser entregue, após a fase de lances, junto com a proposta comercial)</w:t>
      </w:r>
    </w:p>
    <w:p w:rsidR="00307B0C" w:rsidRPr="006E2AEB" w:rsidRDefault="00307B0C" w:rsidP="00307B0C">
      <w:pPr>
        <w:pStyle w:val="Corpodotexto"/>
        <w:keepLines/>
        <w:rPr>
          <w:sz w:val="20"/>
          <w:szCs w:val="20"/>
        </w:rPr>
      </w:pPr>
    </w:p>
    <w:p w:rsidR="00307B0C" w:rsidRPr="006E2AEB" w:rsidRDefault="00307B0C" w:rsidP="00307B0C">
      <w:pPr>
        <w:pStyle w:val="Corpodotexto"/>
        <w:keepLines/>
        <w:rPr>
          <w:sz w:val="20"/>
          <w:szCs w:val="20"/>
        </w:rPr>
      </w:pPr>
    </w:p>
    <w:p w:rsidR="00307B0C" w:rsidRPr="006E2AEB" w:rsidRDefault="00307B0C" w:rsidP="00307B0C">
      <w:pPr>
        <w:pStyle w:val="Ttuloprincipal"/>
        <w:keepLines/>
        <w:spacing w:line="360" w:lineRule="auto"/>
        <w:ind w:right="-2"/>
        <w:rPr>
          <w:sz w:val="20"/>
          <w:szCs w:val="20"/>
        </w:rPr>
      </w:pPr>
      <w:r w:rsidRPr="006E2AEB">
        <w:rPr>
          <w:sz w:val="20"/>
          <w:szCs w:val="20"/>
        </w:rPr>
        <w:t xml:space="preserve">PREGÃO ELETRÔNICO Nº </w:t>
      </w:r>
      <w:r w:rsidRPr="006E2AEB">
        <w:rPr>
          <w:bCs w:val="0"/>
          <w:color w:val="FF0000"/>
          <w:sz w:val="20"/>
          <w:szCs w:val="20"/>
        </w:rPr>
        <w:t>______</w:t>
      </w:r>
      <w:r w:rsidR="00741ACD" w:rsidRPr="006E2AEB">
        <w:rPr>
          <w:bCs w:val="0"/>
          <w:sz w:val="20"/>
          <w:szCs w:val="20"/>
        </w:rPr>
        <w:t>/2018</w:t>
      </w:r>
    </w:p>
    <w:p w:rsidR="00307B0C" w:rsidRPr="00043350" w:rsidRDefault="00307B0C" w:rsidP="00307B0C">
      <w:pPr>
        <w:pStyle w:val="P30"/>
        <w:keepLines/>
        <w:widowControl w:val="0"/>
        <w:autoSpaceDE w:val="0"/>
        <w:spacing w:line="360" w:lineRule="auto"/>
        <w:ind w:right="-2"/>
        <w:jc w:val="center"/>
        <w:rPr>
          <w:rFonts w:ascii="Arial" w:eastAsia="Arial" w:hAnsi="Arial"/>
          <w:bCs/>
          <w:color w:val="000000" w:themeColor="text1"/>
          <w:sz w:val="20"/>
          <w:szCs w:val="20"/>
        </w:rPr>
      </w:pPr>
      <w:r w:rsidRPr="00043350">
        <w:rPr>
          <w:rFonts w:ascii="Arial" w:hAnsi="Arial"/>
          <w:color w:val="000000" w:themeColor="text1"/>
          <w:sz w:val="20"/>
          <w:szCs w:val="20"/>
        </w:rPr>
        <w:t xml:space="preserve">Processo nº </w:t>
      </w:r>
      <w:r w:rsidR="00043350" w:rsidRPr="00043350">
        <w:rPr>
          <w:rFonts w:ascii="Arial" w:eastAsia="Arial" w:hAnsi="Arial"/>
          <w:bCs/>
          <w:color w:val="000000" w:themeColor="text1"/>
          <w:sz w:val="20"/>
          <w:szCs w:val="20"/>
        </w:rPr>
        <w:t>2017.0000.602.8742</w:t>
      </w:r>
    </w:p>
    <w:p w:rsidR="00307B0C" w:rsidRPr="006E2AEB" w:rsidRDefault="00307B0C" w:rsidP="00307B0C">
      <w:pPr>
        <w:pStyle w:val="Ttulo1"/>
        <w:keepNext w:val="0"/>
        <w:keepLines/>
        <w:spacing w:line="360" w:lineRule="auto"/>
        <w:jc w:val="both"/>
        <w:rPr>
          <w:sz w:val="20"/>
          <w:szCs w:val="20"/>
        </w:rPr>
      </w:pPr>
    </w:p>
    <w:p w:rsidR="00307B0C" w:rsidRPr="006E2AEB" w:rsidRDefault="00307B0C" w:rsidP="00307B0C">
      <w:pPr>
        <w:pStyle w:val="Corpodetexto"/>
        <w:keepLines/>
        <w:rPr>
          <w:rFonts w:ascii="Arial" w:hAnsi="Arial"/>
          <w:b/>
          <w:sz w:val="20"/>
          <w:lang w:val="pt-BR"/>
        </w:rPr>
      </w:pPr>
    </w:p>
    <w:p w:rsidR="00307B0C" w:rsidRPr="006E2AEB" w:rsidRDefault="00307B0C" w:rsidP="00307B0C">
      <w:pPr>
        <w:pStyle w:val="Corpodetexto"/>
        <w:keepLines/>
        <w:rPr>
          <w:rFonts w:ascii="Arial" w:hAnsi="Arial"/>
          <w:b/>
          <w:sz w:val="20"/>
          <w:lang w:val="pt-BR"/>
        </w:rPr>
      </w:pPr>
    </w:p>
    <w:p w:rsidR="00307B0C" w:rsidRPr="006E2AEB" w:rsidRDefault="00307B0C" w:rsidP="00307B0C">
      <w:pPr>
        <w:pStyle w:val="Corpodetexto"/>
        <w:keepLines/>
        <w:rPr>
          <w:rFonts w:ascii="Arial" w:hAnsi="Arial"/>
          <w:b/>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Avanocorpodotexto"/>
        <w:keepLines/>
        <w:tabs>
          <w:tab w:val="clear" w:pos="8646"/>
          <w:tab w:val="clear" w:pos="8788"/>
          <w:tab w:val="clear" w:pos="10632"/>
        </w:tabs>
        <w:spacing w:line="360" w:lineRule="auto"/>
        <w:rPr>
          <w:sz w:val="20"/>
          <w:szCs w:val="20"/>
        </w:rPr>
      </w:pPr>
      <w:r w:rsidRPr="006E2AEB">
        <w:rPr>
          <w:sz w:val="20"/>
          <w:szCs w:val="20"/>
        </w:rPr>
        <w:t xml:space="preserve">A (nome/razão social) ______________, inscrita no CNPJ nº ____________, por intermédio de seu representante legal o(a) Sr.(a) _____________, portador(a) da Carteira de Identidade nº _____________ e do CPF nº ______________, DECLARA, sob as penas da lei, que cumpre os requisitos legais para a qualificação como microempresa ou empresa de pequeno porte, e atesta a aptidão para usufruir do tratamento favorecido estabelecido nos arts. 42 a 49 da Lei Complementar Federal nº 123/2006, não possuindo nenhum dos impedimentos previstos no § 4º do artigo 3º da referida Lei. </w:t>
      </w: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keepLines/>
        <w:jc w:val="center"/>
        <w:rPr>
          <w:rFonts w:ascii="Arial" w:hAnsi="Arial"/>
          <w:sz w:val="20"/>
          <w:szCs w:val="20"/>
        </w:rPr>
      </w:pPr>
      <w:r w:rsidRPr="006E2AEB">
        <w:rPr>
          <w:rFonts w:ascii="Arial" w:hAnsi="Arial"/>
          <w:sz w:val="20"/>
          <w:szCs w:val="20"/>
        </w:rPr>
        <w:t>Local e data</w:t>
      </w:r>
    </w:p>
    <w:p w:rsidR="00307B0C" w:rsidRPr="006E2AEB" w:rsidRDefault="00307B0C" w:rsidP="00307B0C">
      <w:pPr>
        <w:keepLines/>
        <w:jc w:val="center"/>
        <w:rPr>
          <w:rFonts w:ascii="Arial" w:hAnsi="Arial"/>
          <w:sz w:val="20"/>
          <w:szCs w:val="20"/>
        </w:rPr>
      </w:pPr>
    </w:p>
    <w:p w:rsidR="00307B0C" w:rsidRPr="006E2AEB" w:rsidRDefault="00307B0C" w:rsidP="00307B0C">
      <w:pPr>
        <w:keepLines/>
        <w:jc w:val="center"/>
        <w:rPr>
          <w:rFonts w:ascii="Arial" w:hAnsi="Arial"/>
          <w:sz w:val="20"/>
          <w:szCs w:val="20"/>
        </w:rPr>
      </w:pPr>
    </w:p>
    <w:p w:rsidR="00307B0C" w:rsidRPr="006E2AEB" w:rsidRDefault="00307B0C" w:rsidP="00307B0C">
      <w:pPr>
        <w:keepLines/>
        <w:jc w:val="center"/>
        <w:rPr>
          <w:rFonts w:ascii="Arial" w:hAnsi="Arial"/>
          <w:sz w:val="20"/>
          <w:szCs w:val="20"/>
        </w:rPr>
      </w:pPr>
    </w:p>
    <w:p w:rsidR="00307B0C" w:rsidRPr="006E2AEB" w:rsidRDefault="00307B0C" w:rsidP="00307B0C">
      <w:pPr>
        <w:keepLines/>
        <w:jc w:val="center"/>
        <w:rPr>
          <w:rFonts w:ascii="Arial" w:hAnsi="Arial"/>
          <w:sz w:val="20"/>
          <w:szCs w:val="20"/>
        </w:rPr>
      </w:pPr>
    </w:p>
    <w:p w:rsidR="00307B0C" w:rsidRPr="006E2AEB" w:rsidRDefault="00307B0C" w:rsidP="00307B0C">
      <w:pPr>
        <w:keepLines/>
        <w:jc w:val="center"/>
        <w:rPr>
          <w:rFonts w:ascii="Arial" w:hAnsi="Arial"/>
          <w:sz w:val="20"/>
          <w:szCs w:val="20"/>
        </w:rPr>
      </w:pPr>
    </w:p>
    <w:p w:rsidR="00307B0C" w:rsidRPr="006E2AEB" w:rsidRDefault="00307B0C" w:rsidP="00307B0C">
      <w:pPr>
        <w:keepLines/>
        <w:jc w:val="center"/>
        <w:rPr>
          <w:rFonts w:ascii="Arial" w:hAnsi="Arial"/>
          <w:sz w:val="20"/>
          <w:szCs w:val="20"/>
        </w:rPr>
      </w:pPr>
      <w:r w:rsidRPr="006E2AEB">
        <w:rPr>
          <w:rFonts w:ascii="Arial" w:hAnsi="Arial"/>
          <w:sz w:val="20"/>
          <w:szCs w:val="20"/>
        </w:rPr>
        <w:t>___________________________________</w:t>
      </w:r>
    </w:p>
    <w:p w:rsidR="00307B0C" w:rsidRPr="006E2AEB" w:rsidRDefault="00307B0C" w:rsidP="00307B0C">
      <w:pPr>
        <w:keepLines/>
        <w:jc w:val="center"/>
        <w:rPr>
          <w:rFonts w:ascii="Arial" w:hAnsi="Arial"/>
          <w:sz w:val="20"/>
          <w:szCs w:val="20"/>
        </w:rPr>
      </w:pPr>
      <w:r w:rsidRPr="006E2AEB">
        <w:rPr>
          <w:rFonts w:ascii="Arial" w:hAnsi="Arial"/>
          <w:sz w:val="20"/>
          <w:szCs w:val="20"/>
        </w:rPr>
        <w:t>Representante legal</w:t>
      </w:r>
    </w:p>
    <w:p w:rsidR="00307B0C" w:rsidRPr="006E2AEB" w:rsidRDefault="00307B0C" w:rsidP="00307B0C">
      <w:pPr>
        <w:keepLines/>
        <w:jc w:val="both"/>
        <w:rPr>
          <w:rFonts w:ascii="Arial" w:hAnsi="Arial"/>
          <w:sz w:val="20"/>
          <w:szCs w:val="20"/>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pStyle w:val="Corpodetexto"/>
        <w:keepLines/>
        <w:rPr>
          <w:rFonts w:ascii="Arial" w:hAnsi="Arial"/>
          <w:sz w:val="20"/>
          <w:lang w:val="pt-BR"/>
        </w:rPr>
      </w:pPr>
    </w:p>
    <w:p w:rsidR="00307B0C" w:rsidRPr="006E2AEB" w:rsidRDefault="00307B0C" w:rsidP="00307B0C">
      <w:pPr>
        <w:tabs>
          <w:tab w:val="left" w:pos="284"/>
          <w:tab w:val="left" w:pos="851"/>
        </w:tabs>
        <w:spacing w:line="200" w:lineRule="atLeast"/>
        <w:ind w:left="284" w:right="-2" w:hanging="284"/>
        <w:jc w:val="both"/>
        <w:rPr>
          <w:rFonts w:ascii="Arial" w:hAnsi="Arial"/>
          <w:b/>
          <w:sz w:val="20"/>
          <w:szCs w:val="20"/>
          <w:u w:val="single"/>
        </w:rPr>
      </w:pPr>
      <w:r w:rsidRPr="006E2AEB">
        <w:rPr>
          <w:rFonts w:ascii="Arial" w:hAnsi="Arial"/>
          <w:b/>
          <w:sz w:val="20"/>
          <w:szCs w:val="20"/>
          <w:u w:val="single"/>
        </w:rPr>
        <w:t>Nota:</w:t>
      </w:r>
    </w:p>
    <w:p w:rsidR="00307B0C" w:rsidRPr="006E2AEB" w:rsidRDefault="00307B0C" w:rsidP="00307B0C">
      <w:pPr>
        <w:tabs>
          <w:tab w:val="left" w:pos="284"/>
          <w:tab w:val="left" w:pos="851"/>
        </w:tabs>
        <w:spacing w:line="200" w:lineRule="atLeast"/>
        <w:ind w:right="-2"/>
        <w:jc w:val="both"/>
        <w:rPr>
          <w:rFonts w:ascii="Arial" w:hAnsi="Arial"/>
          <w:b/>
          <w:sz w:val="20"/>
          <w:szCs w:val="20"/>
        </w:rPr>
      </w:pPr>
    </w:p>
    <w:p w:rsidR="00307B0C" w:rsidRPr="006E2AEB" w:rsidRDefault="00307B0C" w:rsidP="00F02FDD">
      <w:pPr>
        <w:pStyle w:val="Avanocorpodotexto"/>
        <w:keepLines/>
        <w:tabs>
          <w:tab w:val="clear" w:pos="8646"/>
          <w:tab w:val="clear" w:pos="8788"/>
          <w:tab w:val="clear" w:pos="10632"/>
        </w:tabs>
        <w:spacing w:line="360" w:lineRule="auto"/>
        <w:rPr>
          <w:b/>
          <w:sz w:val="20"/>
          <w:szCs w:val="20"/>
        </w:rPr>
      </w:pPr>
      <w:r w:rsidRPr="006E2AEB">
        <w:rPr>
          <w:b/>
          <w:sz w:val="20"/>
          <w:szCs w:val="20"/>
        </w:rPr>
        <w:t xml:space="preserve">A falsidade desta DECLARAÇÃO, objetivando os benefícios da Lei Complementar nº 123/2006, caracterizará crime de que trata o art. 299 do Código Penal, sem prejuízo do enquadramento em outras figuras penas e das penalidades previstas neste Edital. </w:t>
      </w:r>
    </w:p>
    <w:p w:rsidR="00BE19D6" w:rsidRPr="006E2AEB" w:rsidRDefault="00BE19D6" w:rsidP="00BE19D6">
      <w:pPr>
        <w:jc w:val="center"/>
        <w:rPr>
          <w:rFonts w:ascii="Arial" w:hAnsi="Arial"/>
          <w:sz w:val="20"/>
          <w:szCs w:val="20"/>
        </w:rPr>
      </w:pPr>
    </w:p>
    <w:p w:rsidR="00024CFF" w:rsidRPr="006E2AEB" w:rsidRDefault="00024CFF" w:rsidP="00A5376B">
      <w:pPr>
        <w:pStyle w:val="ndice"/>
        <w:shd w:val="clear" w:color="auto" w:fill="B3B3B3"/>
        <w:jc w:val="center"/>
        <w:rPr>
          <w:rFonts w:ascii="Arial" w:hAnsi="Arial" w:cs="Arial"/>
        </w:rPr>
      </w:pPr>
      <w:r w:rsidRPr="006E2AEB">
        <w:rPr>
          <w:rFonts w:ascii="Arial" w:hAnsi="Arial" w:cs="Arial"/>
        </w:rPr>
        <w:t xml:space="preserve">ANEXO </w:t>
      </w:r>
      <w:r w:rsidR="00335C36" w:rsidRPr="006E2AEB">
        <w:rPr>
          <w:rFonts w:ascii="Arial" w:hAnsi="Arial" w:cs="Arial"/>
        </w:rPr>
        <w:t>I</w:t>
      </w:r>
      <w:r w:rsidR="00307B0C" w:rsidRPr="006E2AEB">
        <w:rPr>
          <w:rFonts w:ascii="Arial" w:hAnsi="Arial" w:cs="Arial"/>
        </w:rPr>
        <w:t>V</w:t>
      </w:r>
      <w:r w:rsidR="00A5376B" w:rsidRPr="006E2AEB">
        <w:rPr>
          <w:rFonts w:ascii="Arial" w:hAnsi="Arial" w:cs="Arial"/>
        </w:rPr>
        <w:t xml:space="preserve"> – MODELO DE PROPOSTA DE PREÇOS</w:t>
      </w:r>
    </w:p>
    <w:p w:rsidR="00FB666C" w:rsidRPr="006E2AEB" w:rsidRDefault="00FD62A8" w:rsidP="00536351">
      <w:pPr>
        <w:spacing w:before="100" w:beforeAutospacing="1"/>
        <w:jc w:val="center"/>
        <w:rPr>
          <w:rFonts w:ascii="Arial" w:hAnsi="Arial"/>
          <w:sz w:val="20"/>
          <w:szCs w:val="20"/>
        </w:rPr>
      </w:pPr>
      <w:r w:rsidRPr="006E2AEB">
        <w:rPr>
          <w:rFonts w:ascii="Arial" w:hAnsi="Arial"/>
          <w:iCs/>
          <w:sz w:val="20"/>
          <w:szCs w:val="20"/>
        </w:rPr>
        <w:t xml:space="preserve">PREGÃO ELETRÔNICO Nº </w:t>
      </w:r>
      <w:r w:rsidRPr="006E2AEB">
        <w:rPr>
          <w:rFonts w:ascii="Arial" w:hAnsi="Arial"/>
          <w:iCs/>
          <w:color w:val="FF0000"/>
          <w:sz w:val="20"/>
          <w:szCs w:val="20"/>
        </w:rPr>
        <w:t>0</w:t>
      </w:r>
      <w:r w:rsidR="00582981" w:rsidRPr="006E2AEB">
        <w:rPr>
          <w:rFonts w:ascii="Arial" w:hAnsi="Arial"/>
          <w:iCs/>
          <w:color w:val="FF0000"/>
          <w:sz w:val="20"/>
          <w:szCs w:val="20"/>
        </w:rPr>
        <w:t>00</w:t>
      </w:r>
      <w:r w:rsidR="006D5846" w:rsidRPr="006E2AEB">
        <w:rPr>
          <w:rFonts w:ascii="Arial" w:hAnsi="Arial"/>
          <w:iCs/>
          <w:sz w:val="20"/>
          <w:szCs w:val="20"/>
        </w:rPr>
        <w:t>/</w:t>
      </w:r>
      <w:r w:rsidR="00281EC8" w:rsidRPr="006E2AEB">
        <w:rPr>
          <w:rFonts w:ascii="Arial" w:hAnsi="Arial"/>
          <w:iCs/>
          <w:sz w:val="20"/>
          <w:szCs w:val="20"/>
        </w:rPr>
        <w:t>201</w:t>
      </w:r>
      <w:r w:rsidR="00741ACD" w:rsidRPr="006E2AEB">
        <w:rPr>
          <w:rFonts w:ascii="Arial" w:hAnsi="Arial"/>
          <w:iCs/>
          <w:sz w:val="20"/>
          <w:szCs w:val="20"/>
        </w:rPr>
        <w:t>8</w:t>
      </w:r>
    </w:p>
    <w:p w:rsidR="00536351" w:rsidRPr="00147A9E" w:rsidRDefault="00582981" w:rsidP="00536351">
      <w:pPr>
        <w:spacing w:before="100" w:beforeAutospacing="1"/>
        <w:jc w:val="center"/>
        <w:rPr>
          <w:rFonts w:ascii="Arial" w:hAnsi="Arial"/>
          <w:color w:val="000000" w:themeColor="text1"/>
          <w:sz w:val="20"/>
          <w:szCs w:val="20"/>
        </w:rPr>
      </w:pPr>
      <w:r w:rsidRPr="00147A9E">
        <w:rPr>
          <w:rFonts w:ascii="Arial" w:hAnsi="Arial"/>
          <w:iCs/>
          <w:color w:val="000000" w:themeColor="text1"/>
          <w:sz w:val="20"/>
          <w:szCs w:val="20"/>
        </w:rPr>
        <w:t>Processo n</w:t>
      </w:r>
      <w:r w:rsidR="00FB666C" w:rsidRPr="00147A9E">
        <w:rPr>
          <w:rFonts w:ascii="Arial" w:hAnsi="Arial"/>
          <w:iCs/>
          <w:color w:val="000000" w:themeColor="text1"/>
          <w:sz w:val="20"/>
          <w:szCs w:val="20"/>
        </w:rPr>
        <w:t>º</w:t>
      </w:r>
      <w:r w:rsidR="00A54D26" w:rsidRPr="00147A9E">
        <w:rPr>
          <w:rFonts w:ascii="Arial" w:hAnsi="Arial"/>
          <w:iCs/>
          <w:color w:val="000000" w:themeColor="text1"/>
          <w:sz w:val="20"/>
          <w:szCs w:val="20"/>
        </w:rPr>
        <w:t xml:space="preserve"> </w:t>
      </w:r>
      <w:r w:rsidR="00147A9E" w:rsidRPr="00147A9E">
        <w:rPr>
          <w:rFonts w:ascii="Arial" w:hAnsi="Arial"/>
          <w:color w:val="000000" w:themeColor="text1"/>
          <w:sz w:val="20"/>
          <w:szCs w:val="20"/>
        </w:rPr>
        <w:t>2017.0000.602.872</w:t>
      </w:r>
    </w:p>
    <w:p w:rsidR="005523D7" w:rsidRPr="006E2AEB" w:rsidRDefault="00116E0E" w:rsidP="00536351">
      <w:pPr>
        <w:spacing w:before="100" w:beforeAutospacing="1"/>
        <w:jc w:val="center"/>
        <w:rPr>
          <w:rFonts w:ascii="Arial" w:hAnsi="Arial"/>
          <w:sz w:val="20"/>
          <w:szCs w:val="20"/>
        </w:rPr>
      </w:pPr>
      <w:r w:rsidRPr="006E2AEB">
        <w:rPr>
          <w:rFonts w:ascii="Arial" w:hAnsi="Arial"/>
          <w:b/>
          <w:bCs/>
          <w:iCs/>
          <w:sz w:val="20"/>
          <w:szCs w:val="20"/>
        </w:rPr>
        <w:t xml:space="preserve">     </w:t>
      </w:r>
      <w:r w:rsidR="00FB666C" w:rsidRPr="006E2AEB">
        <w:rPr>
          <w:rFonts w:ascii="Arial" w:hAnsi="Arial"/>
          <w:b/>
          <w:bCs/>
          <w:iCs/>
          <w:sz w:val="20"/>
          <w:szCs w:val="20"/>
        </w:rPr>
        <w:t>(A proposta deverá ser apresentada em papel timbrado)</w:t>
      </w:r>
    </w:p>
    <w:tbl>
      <w:tblPr>
        <w:tblW w:w="906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1"/>
        <w:gridCol w:w="1752"/>
        <w:gridCol w:w="1085"/>
        <w:gridCol w:w="1149"/>
        <w:gridCol w:w="264"/>
        <w:gridCol w:w="1067"/>
        <w:gridCol w:w="483"/>
        <w:gridCol w:w="349"/>
        <w:gridCol w:w="1021"/>
        <w:gridCol w:w="1214"/>
      </w:tblGrid>
      <w:tr w:rsidR="00FB666C" w:rsidRPr="006E2AEB" w:rsidTr="00C974A5">
        <w:trPr>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6D5846">
            <w:pPr>
              <w:spacing w:before="100" w:beforeAutospacing="1"/>
              <w:jc w:val="center"/>
              <w:rPr>
                <w:rFonts w:ascii="Arial" w:hAnsi="Arial"/>
                <w:b/>
                <w:sz w:val="20"/>
                <w:szCs w:val="20"/>
              </w:rPr>
            </w:pPr>
            <w:r w:rsidRPr="006E2AEB">
              <w:rPr>
                <w:rFonts w:ascii="Arial" w:hAnsi="Arial"/>
                <w:b/>
                <w:bCs/>
                <w:iCs/>
                <w:sz w:val="20"/>
                <w:szCs w:val="20"/>
              </w:rPr>
              <w:t>Todos os campos são de preenchimento obrigatório</w:t>
            </w:r>
          </w:p>
        </w:tc>
      </w:tr>
      <w:tr w:rsidR="00FB666C" w:rsidRPr="006E2AEB" w:rsidTr="00C974A5">
        <w:trPr>
          <w:trHeight w:val="347"/>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Razão Social:</w:t>
            </w:r>
          </w:p>
        </w:tc>
      </w:tr>
      <w:tr w:rsidR="00FB666C" w:rsidRPr="006E2AEB" w:rsidTr="00C974A5">
        <w:trPr>
          <w:trHeight w:val="327"/>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CNPJ:</w:t>
            </w:r>
          </w:p>
        </w:tc>
      </w:tr>
      <w:tr w:rsidR="00FB666C" w:rsidRPr="006E2AEB" w:rsidTr="00C974A5">
        <w:trPr>
          <w:trHeight w:val="307"/>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Endereço:</w:t>
            </w:r>
          </w:p>
        </w:tc>
      </w:tr>
      <w:tr w:rsidR="00FB666C" w:rsidRPr="006E2AEB" w:rsidTr="00C974A5">
        <w:trPr>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Telefone/Fax:</w:t>
            </w:r>
          </w:p>
        </w:tc>
      </w:tr>
      <w:tr w:rsidR="00FB666C" w:rsidRPr="006E2AEB" w:rsidTr="00777A6C">
        <w:trPr>
          <w:trHeight w:val="770"/>
          <w:tblCellSpacing w:w="0" w:type="dxa"/>
          <w:jc w:val="center"/>
        </w:trPr>
        <w:tc>
          <w:tcPr>
            <w:tcW w:w="4667" w:type="dxa"/>
            <w:gridSpan w:val="4"/>
            <w:tcBorders>
              <w:top w:val="outset" w:sz="6" w:space="0" w:color="000000"/>
              <w:left w:val="outset" w:sz="6" w:space="0" w:color="000000"/>
              <w:bottom w:val="outset" w:sz="6" w:space="0" w:color="000000"/>
              <w:right w:val="outset" w:sz="6" w:space="0" w:color="000000"/>
            </w:tcBorders>
            <w:hideMark/>
          </w:tcPr>
          <w:p w:rsidR="00F108F8" w:rsidRPr="006E2AEB" w:rsidRDefault="00F108F8" w:rsidP="00F108F8">
            <w:pPr>
              <w:spacing w:before="100" w:beforeAutospacing="1"/>
              <w:rPr>
                <w:rFonts w:ascii="Arial" w:hAnsi="Arial"/>
                <w:bCs/>
                <w:iCs/>
                <w:sz w:val="20"/>
                <w:szCs w:val="20"/>
              </w:rPr>
            </w:pPr>
          </w:p>
          <w:p w:rsidR="00F108F8" w:rsidRPr="006E2AEB" w:rsidRDefault="00F108F8" w:rsidP="00F108F8">
            <w:pPr>
              <w:spacing w:before="100" w:beforeAutospacing="1"/>
              <w:rPr>
                <w:rFonts w:ascii="Arial" w:hAnsi="Arial"/>
                <w:sz w:val="20"/>
                <w:szCs w:val="20"/>
              </w:rPr>
            </w:pPr>
            <w:r w:rsidRPr="006E2AEB">
              <w:rPr>
                <w:rFonts w:ascii="Arial" w:hAnsi="Arial"/>
                <w:bCs/>
                <w:iCs/>
                <w:sz w:val="20"/>
                <w:szCs w:val="20"/>
              </w:rPr>
              <w:t>Banco:</w:t>
            </w:r>
          </w:p>
          <w:p w:rsidR="00FB666C" w:rsidRPr="006E2AEB" w:rsidRDefault="00FB666C" w:rsidP="00777A6C">
            <w:pPr>
              <w:spacing w:before="100" w:beforeAutospacing="1"/>
              <w:jc w:val="center"/>
              <w:rPr>
                <w:rFonts w:ascii="Arial" w:hAnsi="Arial"/>
                <w:sz w:val="20"/>
                <w:szCs w:val="20"/>
              </w:rPr>
            </w:pPr>
          </w:p>
        </w:tc>
        <w:tc>
          <w:tcPr>
            <w:tcW w:w="2163" w:type="dxa"/>
            <w:gridSpan w:val="4"/>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Agência: (nome/n°)</w:t>
            </w:r>
          </w:p>
        </w:tc>
        <w:tc>
          <w:tcPr>
            <w:tcW w:w="2235" w:type="dxa"/>
            <w:gridSpan w:val="2"/>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Conta Corrente:</w:t>
            </w:r>
          </w:p>
        </w:tc>
      </w:tr>
      <w:tr w:rsidR="00FB666C" w:rsidRPr="006E2AEB" w:rsidTr="00C974A5">
        <w:trPr>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Dados do Signatário – para assinatura do contrato</w:t>
            </w:r>
          </w:p>
        </w:tc>
      </w:tr>
      <w:tr w:rsidR="00FB666C" w:rsidRPr="006E2AEB" w:rsidTr="00C974A5">
        <w:trPr>
          <w:tblCellSpacing w:w="0" w:type="dxa"/>
          <w:jc w:val="center"/>
        </w:trPr>
        <w:tc>
          <w:tcPr>
            <w:tcW w:w="6481" w:type="dxa"/>
            <w:gridSpan w:val="7"/>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Nome:</w:t>
            </w:r>
          </w:p>
        </w:tc>
        <w:tc>
          <w:tcPr>
            <w:tcW w:w="2584" w:type="dxa"/>
            <w:gridSpan w:val="3"/>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Cargo:</w:t>
            </w:r>
          </w:p>
        </w:tc>
      </w:tr>
      <w:tr w:rsidR="00FB666C" w:rsidRPr="006E2AEB" w:rsidTr="00C974A5">
        <w:trPr>
          <w:tblCellSpacing w:w="0" w:type="dxa"/>
          <w:jc w:val="center"/>
        </w:trPr>
        <w:tc>
          <w:tcPr>
            <w:tcW w:w="4667" w:type="dxa"/>
            <w:gridSpan w:val="4"/>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Nacionalidade:</w:t>
            </w:r>
          </w:p>
        </w:tc>
        <w:tc>
          <w:tcPr>
            <w:tcW w:w="2163" w:type="dxa"/>
            <w:gridSpan w:val="4"/>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Identidade:</w:t>
            </w:r>
          </w:p>
        </w:tc>
        <w:tc>
          <w:tcPr>
            <w:tcW w:w="2235" w:type="dxa"/>
            <w:gridSpan w:val="2"/>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r w:rsidRPr="006E2AEB">
              <w:rPr>
                <w:rFonts w:ascii="Arial" w:hAnsi="Arial"/>
                <w:iCs/>
                <w:sz w:val="20"/>
                <w:szCs w:val="20"/>
              </w:rPr>
              <w:t>CPF:</w:t>
            </w:r>
          </w:p>
        </w:tc>
      </w:tr>
      <w:tr w:rsidR="00FB666C" w:rsidRPr="006E2AEB" w:rsidTr="004B581D">
        <w:trPr>
          <w:trHeight w:val="1263"/>
          <w:tblCellSpacing w:w="0" w:type="dxa"/>
          <w:jc w:val="center"/>
        </w:trPr>
        <w:tc>
          <w:tcPr>
            <w:tcW w:w="681" w:type="dxa"/>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rPr>
                <w:rFonts w:ascii="Arial" w:hAnsi="Arial"/>
                <w:sz w:val="20"/>
                <w:szCs w:val="20"/>
              </w:rPr>
            </w:pPr>
            <w:r w:rsidRPr="006E2AEB">
              <w:rPr>
                <w:rFonts w:ascii="Arial" w:hAnsi="Arial"/>
                <w:iCs/>
                <w:sz w:val="20"/>
                <w:szCs w:val="20"/>
              </w:rPr>
              <w:t>Item</w:t>
            </w:r>
          </w:p>
        </w:tc>
        <w:tc>
          <w:tcPr>
            <w:tcW w:w="1752" w:type="dxa"/>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Especificações do Produto/Marca</w:t>
            </w:r>
          </w:p>
        </w:tc>
        <w:tc>
          <w:tcPr>
            <w:tcW w:w="1085" w:type="dxa"/>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Unidade</w:t>
            </w:r>
          </w:p>
        </w:tc>
        <w:tc>
          <w:tcPr>
            <w:tcW w:w="1413" w:type="dxa"/>
            <w:gridSpan w:val="2"/>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Quantidade</w:t>
            </w:r>
          </w:p>
        </w:tc>
        <w:tc>
          <w:tcPr>
            <w:tcW w:w="1067" w:type="dxa"/>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 xml:space="preserve">Preço Unitário </w:t>
            </w:r>
            <w:r w:rsidRPr="006E2AEB">
              <w:rPr>
                <w:rFonts w:ascii="Arial" w:hAnsi="Arial"/>
                <w:b/>
                <w:bCs/>
                <w:iCs/>
                <w:sz w:val="20"/>
                <w:szCs w:val="20"/>
                <w:u w:val="single"/>
              </w:rPr>
              <w:t xml:space="preserve">COM </w:t>
            </w:r>
            <w:r w:rsidRPr="006E2AEB">
              <w:rPr>
                <w:rFonts w:ascii="Arial" w:hAnsi="Arial"/>
                <w:b/>
                <w:bCs/>
                <w:iCs/>
                <w:sz w:val="20"/>
                <w:szCs w:val="20"/>
              </w:rPr>
              <w:t>ICMS</w:t>
            </w:r>
            <w:r w:rsidRPr="006E2AEB">
              <w:rPr>
                <w:rFonts w:ascii="Arial" w:hAnsi="Arial"/>
                <w:iCs/>
                <w:sz w:val="20"/>
                <w:szCs w:val="20"/>
              </w:rPr>
              <w:t xml:space="preserve"> (R$)</w:t>
            </w:r>
          </w:p>
        </w:tc>
        <w:tc>
          <w:tcPr>
            <w:tcW w:w="832" w:type="dxa"/>
            <w:gridSpan w:val="2"/>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 xml:space="preserve">Preço Total </w:t>
            </w:r>
            <w:r w:rsidRPr="006E2AEB">
              <w:rPr>
                <w:rFonts w:ascii="Arial" w:hAnsi="Arial"/>
                <w:b/>
                <w:bCs/>
                <w:iCs/>
                <w:sz w:val="20"/>
                <w:szCs w:val="20"/>
                <w:u w:val="single"/>
              </w:rPr>
              <w:t xml:space="preserve">COM </w:t>
            </w:r>
            <w:r w:rsidRPr="006E2AEB">
              <w:rPr>
                <w:rFonts w:ascii="Arial" w:hAnsi="Arial"/>
                <w:b/>
                <w:bCs/>
                <w:iCs/>
                <w:sz w:val="20"/>
                <w:szCs w:val="20"/>
              </w:rPr>
              <w:t>ICMS</w:t>
            </w:r>
            <w:r w:rsidRPr="006E2AEB">
              <w:rPr>
                <w:rFonts w:ascii="Arial" w:hAnsi="Arial"/>
                <w:iCs/>
                <w:sz w:val="20"/>
                <w:szCs w:val="20"/>
              </w:rPr>
              <w:t xml:space="preserve"> (R$)</w:t>
            </w:r>
          </w:p>
        </w:tc>
        <w:tc>
          <w:tcPr>
            <w:tcW w:w="1021" w:type="dxa"/>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5523D7">
            <w:pPr>
              <w:spacing w:before="100" w:beforeAutospacing="1" w:after="119"/>
              <w:jc w:val="center"/>
              <w:rPr>
                <w:rFonts w:ascii="Arial" w:hAnsi="Arial"/>
                <w:sz w:val="20"/>
                <w:szCs w:val="20"/>
              </w:rPr>
            </w:pPr>
            <w:r w:rsidRPr="006E2AEB">
              <w:rPr>
                <w:rFonts w:ascii="Arial" w:hAnsi="Arial"/>
                <w:iCs/>
                <w:sz w:val="20"/>
                <w:szCs w:val="20"/>
              </w:rPr>
              <w:t xml:space="preserve">Preço Unitário </w:t>
            </w:r>
            <w:r w:rsidRPr="006E2AEB">
              <w:rPr>
                <w:rFonts w:ascii="Arial" w:hAnsi="Arial"/>
                <w:b/>
                <w:bCs/>
                <w:iCs/>
                <w:sz w:val="20"/>
                <w:szCs w:val="20"/>
                <w:u w:val="single"/>
              </w:rPr>
              <w:t xml:space="preserve">SEM </w:t>
            </w:r>
            <w:r w:rsidRPr="006E2AEB">
              <w:rPr>
                <w:rFonts w:ascii="Arial" w:hAnsi="Arial"/>
                <w:b/>
                <w:bCs/>
                <w:iCs/>
                <w:sz w:val="20"/>
                <w:szCs w:val="20"/>
              </w:rPr>
              <w:t>ICMS</w:t>
            </w:r>
            <w:r w:rsidRPr="006E2AEB">
              <w:rPr>
                <w:rFonts w:ascii="Arial" w:hAnsi="Arial"/>
                <w:iCs/>
                <w:sz w:val="20"/>
                <w:szCs w:val="20"/>
              </w:rPr>
              <w:t xml:space="preserve"> (R$)</w:t>
            </w:r>
          </w:p>
        </w:tc>
        <w:tc>
          <w:tcPr>
            <w:tcW w:w="1214" w:type="dxa"/>
            <w:tcBorders>
              <w:top w:val="outset" w:sz="6" w:space="0" w:color="000000"/>
              <w:left w:val="outset" w:sz="6" w:space="0" w:color="000000"/>
              <w:bottom w:val="outset" w:sz="6" w:space="0" w:color="000000"/>
              <w:right w:val="outset" w:sz="6" w:space="0" w:color="000000"/>
            </w:tcBorders>
            <w:vAlign w:val="center"/>
            <w:hideMark/>
          </w:tcPr>
          <w:p w:rsidR="00FB666C" w:rsidRPr="006E2AEB" w:rsidRDefault="00FB666C" w:rsidP="0074035A">
            <w:pPr>
              <w:spacing w:before="100" w:beforeAutospacing="1"/>
              <w:jc w:val="center"/>
              <w:rPr>
                <w:rFonts w:ascii="Arial" w:hAnsi="Arial"/>
                <w:sz w:val="20"/>
                <w:szCs w:val="20"/>
              </w:rPr>
            </w:pPr>
            <w:r w:rsidRPr="006E2AEB">
              <w:rPr>
                <w:rFonts w:ascii="Arial" w:hAnsi="Arial"/>
                <w:iCs/>
                <w:sz w:val="20"/>
                <w:szCs w:val="20"/>
              </w:rPr>
              <w:t>Preço Total</w:t>
            </w:r>
            <w:r w:rsidR="00521232" w:rsidRPr="006E2AEB">
              <w:rPr>
                <w:rFonts w:ascii="Arial" w:hAnsi="Arial"/>
                <w:iCs/>
                <w:sz w:val="20"/>
                <w:szCs w:val="20"/>
              </w:rPr>
              <w:t xml:space="preserve"> </w:t>
            </w:r>
            <w:r w:rsidRPr="006E2AEB">
              <w:rPr>
                <w:rFonts w:ascii="Arial" w:hAnsi="Arial"/>
                <w:b/>
                <w:bCs/>
                <w:iCs/>
                <w:sz w:val="20"/>
                <w:szCs w:val="20"/>
                <w:u w:val="single"/>
              </w:rPr>
              <w:t xml:space="preserve">SEM </w:t>
            </w:r>
            <w:r w:rsidRPr="006E2AEB">
              <w:rPr>
                <w:rFonts w:ascii="Arial" w:hAnsi="Arial"/>
                <w:b/>
                <w:bCs/>
                <w:iCs/>
                <w:sz w:val="20"/>
                <w:szCs w:val="20"/>
              </w:rPr>
              <w:t>ICMS</w:t>
            </w:r>
            <w:r w:rsidRPr="006E2AEB">
              <w:rPr>
                <w:rFonts w:ascii="Arial" w:hAnsi="Arial"/>
                <w:iCs/>
                <w:sz w:val="20"/>
                <w:szCs w:val="20"/>
              </w:rPr>
              <w:t xml:space="preserve"> (R$)</w:t>
            </w:r>
          </w:p>
        </w:tc>
      </w:tr>
      <w:tr w:rsidR="00FB666C" w:rsidRPr="006E2AEB" w:rsidTr="00C974A5">
        <w:trPr>
          <w:trHeight w:val="150"/>
          <w:tblCellSpacing w:w="0" w:type="dxa"/>
          <w:jc w:val="center"/>
        </w:trPr>
        <w:tc>
          <w:tcPr>
            <w:tcW w:w="681" w:type="dxa"/>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1752" w:type="dxa"/>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1085" w:type="dxa"/>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1413" w:type="dxa"/>
            <w:gridSpan w:val="2"/>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1067" w:type="dxa"/>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832" w:type="dxa"/>
            <w:gridSpan w:val="2"/>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1021" w:type="dxa"/>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c>
          <w:tcPr>
            <w:tcW w:w="1214" w:type="dxa"/>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jc w:val="both"/>
              <w:rPr>
                <w:rFonts w:ascii="Arial" w:hAnsi="Arial"/>
                <w:sz w:val="20"/>
                <w:szCs w:val="20"/>
              </w:rPr>
            </w:pPr>
          </w:p>
        </w:tc>
      </w:tr>
      <w:tr w:rsidR="00FB666C" w:rsidRPr="006E2AEB" w:rsidTr="00C974A5">
        <w:trPr>
          <w:trHeight w:val="150"/>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line="150" w:lineRule="atLeast"/>
              <w:jc w:val="both"/>
              <w:rPr>
                <w:rFonts w:ascii="Arial" w:hAnsi="Arial"/>
                <w:sz w:val="20"/>
                <w:szCs w:val="20"/>
              </w:rPr>
            </w:pPr>
            <w:r w:rsidRPr="006E2AEB">
              <w:rPr>
                <w:rFonts w:ascii="Arial" w:hAnsi="Arial"/>
                <w:iCs/>
                <w:sz w:val="20"/>
                <w:szCs w:val="20"/>
              </w:rPr>
              <w:t xml:space="preserve">Valor Total da Proposta </w:t>
            </w:r>
            <w:r w:rsidRPr="006E2AEB">
              <w:rPr>
                <w:rFonts w:ascii="Arial" w:hAnsi="Arial"/>
                <w:b/>
                <w:bCs/>
                <w:iCs/>
                <w:sz w:val="20"/>
                <w:szCs w:val="20"/>
                <w:u w:val="single"/>
              </w:rPr>
              <w:t>COM</w:t>
            </w:r>
            <w:r w:rsidRPr="006E2AEB">
              <w:rPr>
                <w:rFonts w:ascii="Arial" w:hAnsi="Arial"/>
                <w:b/>
                <w:bCs/>
                <w:iCs/>
                <w:sz w:val="20"/>
                <w:szCs w:val="20"/>
              </w:rPr>
              <w:t xml:space="preserve"> ICMS</w:t>
            </w:r>
            <w:r w:rsidRPr="006E2AEB">
              <w:rPr>
                <w:rFonts w:ascii="Arial" w:hAnsi="Arial"/>
                <w:iCs/>
                <w:sz w:val="20"/>
                <w:szCs w:val="20"/>
              </w:rPr>
              <w:t xml:space="preserve"> (por extenso):</w:t>
            </w:r>
          </w:p>
        </w:tc>
      </w:tr>
      <w:tr w:rsidR="00FB666C" w:rsidRPr="006E2AEB" w:rsidTr="00C974A5">
        <w:trPr>
          <w:trHeight w:val="150"/>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line="150" w:lineRule="atLeast"/>
              <w:jc w:val="both"/>
              <w:rPr>
                <w:rFonts w:ascii="Arial" w:hAnsi="Arial"/>
                <w:sz w:val="20"/>
                <w:szCs w:val="20"/>
              </w:rPr>
            </w:pPr>
            <w:r w:rsidRPr="006E2AEB">
              <w:rPr>
                <w:rFonts w:ascii="Arial" w:hAnsi="Arial"/>
                <w:iCs/>
                <w:sz w:val="20"/>
                <w:szCs w:val="20"/>
              </w:rPr>
              <w:t xml:space="preserve">Valor Total da Proposta </w:t>
            </w:r>
            <w:r w:rsidRPr="006E2AEB">
              <w:rPr>
                <w:rFonts w:ascii="Arial" w:hAnsi="Arial"/>
                <w:b/>
                <w:bCs/>
                <w:iCs/>
                <w:sz w:val="20"/>
                <w:szCs w:val="20"/>
                <w:u w:val="single"/>
              </w:rPr>
              <w:t>SEM</w:t>
            </w:r>
            <w:r w:rsidRPr="006E2AEB">
              <w:rPr>
                <w:rFonts w:ascii="Arial" w:hAnsi="Arial"/>
                <w:b/>
                <w:bCs/>
                <w:iCs/>
                <w:sz w:val="20"/>
                <w:szCs w:val="20"/>
              </w:rPr>
              <w:t xml:space="preserve"> ICMS</w:t>
            </w:r>
            <w:r w:rsidRPr="006E2AEB">
              <w:rPr>
                <w:rFonts w:ascii="Arial" w:hAnsi="Arial"/>
                <w:iCs/>
                <w:sz w:val="20"/>
                <w:szCs w:val="20"/>
              </w:rPr>
              <w:t xml:space="preserve"> (por extenso):</w:t>
            </w:r>
          </w:p>
        </w:tc>
      </w:tr>
      <w:tr w:rsidR="00FB666C" w:rsidRPr="006E2AEB" w:rsidTr="00C974A5">
        <w:trPr>
          <w:trHeight w:val="150"/>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FB666C" w:rsidRPr="006E2AEB" w:rsidRDefault="00FB666C" w:rsidP="00024CFF">
            <w:pPr>
              <w:spacing w:before="100" w:beforeAutospacing="1" w:after="119" w:line="150" w:lineRule="atLeast"/>
              <w:jc w:val="both"/>
              <w:rPr>
                <w:rFonts w:ascii="Arial" w:hAnsi="Arial"/>
                <w:sz w:val="20"/>
                <w:szCs w:val="20"/>
              </w:rPr>
            </w:pPr>
            <w:r w:rsidRPr="006E2AEB">
              <w:rPr>
                <w:rFonts w:ascii="Arial" w:hAnsi="Arial"/>
                <w:iCs/>
                <w:sz w:val="20"/>
                <w:szCs w:val="20"/>
              </w:rPr>
              <w:t>Convênio ICMS? Sim – ( ) Não – ( )</w:t>
            </w:r>
          </w:p>
        </w:tc>
      </w:tr>
      <w:tr w:rsidR="00FB666C" w:rsidRPr="006E2AEB" w:rsidTr="00C974A5">
        <w:trPr>
          <w:trHeight w:val="135"/>
          <w:tblCellSpacing w:w="0" w:type="dxa"/>
          <w:jc w:val="center"/>
        </w:trPr>
        <w:tc>
          <w:tcPr>
            <w:tcW w:w="9065" w:type="dxa"/>
            <w:gridSpan w:val="10"/>
            <w:tcBorders>
              <w:top w:val="outset" w:sz="6" w:space="0" w:color="000000"/>
              <w:left w:val="outset" w:sz="6" w:space="0" w:color="000000"/>
              <w:bottom w:val="outset" w:sz="6" w:space="0" w:color="000000"/>
              <w:right w:val="outset" w:sz="6" w:space="0" w:color="000000"/>
            </w:tcBorders>
            <w:hideMark/>
          </w:tcPr>
          <w:p w:rsidR="00711070" w:rsidRPr="006E2AEB" w:rsidRDefault="00FB666C" w:rsidP="00024CFF">
            <w:pPr>
              <w:spacing w:before="100" w:beforeAutospacing="1"/>
              <w:jc w:val="both"/>
              <w:rPr>
                <w:rFonts w:ascii="Arial" w:hAnsi="Arial"/>
                <w:b/>
                <w:bCs/>
                <w:iCs/>
                <w:sz w:val="20"/>
                <w:szCs w:val="20"/>
              </w:rPr>
            </w:pPr>
            <w:r w:rsidRPr="006E2AEB">
              <w:rPr>
                <w:rFonts w:ascii="Arial" w:hAnsi="Arial"/>
                <w:b/>
                <w:bCs/>
                <w:iCs/>
                <w:sz w:val="20"/>
                <w:szCs w:val="20"/>
              </w:rPr>
              <w:t xml:space="preserve">- Informar, no que couber, a alíquota do ICMS. </w:t>
            </w:r>
          </w:p>
          <w:p w:rsidR="00307B0C" w:rsidRPr="006E2AEB" w:rsidRDefault="00307B0C" w:rsidP="00307B0C">
            <w:pPr>
              <w:spacing w:before="100" w:beforeAutospacing="1"/>
              <w:jc w:val="both"/>
              <w:rPr>
                <w:rFonts w:ascii="Arial" w:hAnsi="Arial"/>
                <w:bCs/>
                <w:iCs/>
                <w:sz w:val="20"/>
                <w:szCs w:val="20"/>
              </w:rPr>
            </w:pPr>
            <w:r w:rsidRPr="006E2AEB">
              <w:rPr>
                <w:rFonts w:ascii="Arial" w:hAnsi="Arial"/>
                <w:bCs/>
                <w:iCs/>
                <w:sz w:val="20"/>
                <w:szCs w:val="20"/>
              </w:rPr>
              <w:lastRenderedPageBreak/>
              <w:t>- Observar as exigências constantes da Cláusula 06 deste Edital.</w:t>
            </w:r>
          </w:p>
          <w:p w:rsidR="00307B0C" w:rsidRPr="006E2AEB" w:rsidRDefault="00307B0C" w:rsidP="00024CFF">
            <w:pPr>
              <w:spacing w:before="100" w:beforeAutospacing="1"/>
              <w:jc w:val="both"/>
              <w:rPr>
                <w:rFonts w:ascii="Arial" w:hAnsi="Arial"/>
                <w:sz w:val="20"/>
                <w:szCs w:val="20"/>
              </w:rPr>
            </w:pPr>
            <w:r w:rsidRPr="006E2AEB">
              <w:rPr>
                <w:rFonts w:ascii="Arial" w:hAnsi="Arial"/>
                <w:bCs/>
                <w:iCs/>
                <w:sz w:val="20"/>
                <w:szCs w:val="20"/>
              </w:rPr>
              <w:t xml:space="preserve">- </w:t>
            </w:r>
            <w:r w:rsidRPr="006E2AEB">
              <w:rPr>
                <w:rFonts w:ascii="Arial" w:hAnsi="Arial"/>
                <w:sz w:val="20"/>
                <w:szCs w:val="20"/>
              </w:rPr>
              <w:t>Declaro que a validade da proposta é de *** (*********) dias corridos, a contar da data de abertura da licitação.</w:t>
            </w:r>
          </w:p>
          <w:p w:rsidR="00BE78CC" w:rsidRPr="006E2AEB" w:rsidRDefault="00711070" w:rsidP="00024CFF">
            <w:pPr>
              <w:spacing w:before="100" w:beforeAutospacing="1"/>
              <w:jc w:val="both"/>
              <w:rPr>
                <w:rFonts w:ascii="Arial" w:hAnsi="Arial"/>
                <w:iCs/>
                <w:sz w:val="20"/>
                <w:szCs w:val="20"/>
              </w:rPr>
            </w:pPr>
            <w:r w:rsidRPr="006E2AEB">
              <w:rPr>
                <w:rFonts w:ascii="Arial" w:hAnsi="Arial"/>
                <w:sz w:val="20"/>
                <w:szCs w:val="20"/>
              </w:rPr>
              <w:t xml:space="preserve">- </w:t>
            </w:r>
            <w:r w:rsidR="00FB666C" w:rsidRPr="006E2AEB">
              <w:rPr>
                <w:rFonts w:ascii="Arial" w:hAnsi="Arial"/>
                <w:iCs/>
                <w:sz w:val="20"/>
                <w:szCs w:val="20"/>
              </w:rPr>
              <w:t xml:space="preserve">Declaro que nesta Proposta de Preços observou-se a aplicação do inciso XCI do artigo 6º do Anexo IX do Regulamento do Código Tributário do Estado de Goiás (RCTE), revigorado pelo artigo 3º do Decreto Estadual n° 7.569/2012, que trata da isenção do ICMS nas operações e prestação internas, relativas à aquisição de bem, mercadoria e serviço por órgãos da Administração Pública Estadual, ficando mantido o crédito </w:t>
            </w:r>
            <w:r w:rsidR="00FB666C" w:rsidRPr="006E2AEB">
              <w:rPr>
                <w:rFonts w:ascii="Arial" w:hAnsi="Arial"/>
                <w:b/>
                <w:bCs/>
                <w:iCs/>
                <w:sz w:val="20"/>
                <w:szCs w:val="20"/>
                <w:u w:val="single"/>
              </w:rPr>
              <w:t>(Convênio ICMS 26/03).</w:t>
            </w:r>
            <w:r w:rsidR="00FB666C" w:rsidRPr="006E2AEB">
              <w:rPr>
                <w:rFonts w:ascii="Arial" w:hAnsi="Arial"/>
                <w:iCs/>
                <w:sz w:val="20"/>
                <w:szCs w:val="20"/>
              </w:rPr>
              <w:t xml:space="preserve"> </w:t>
            </w:r>
          </w:p>
          <w:p w:rsidR="0074035A" w:rsidRPr="006E2AEB" w:rsidRDefault="005523D7" w:rsidP="00024CFF">
            <w:pPr>
              <w:spacing w:before="100" w:beforeAutospacing="1"/>
              <w:jc w:val="both"/>
              <w:rPr>
                <w:rFonts w:ascii="Arial" w:hAnsi="Arial"/>
                <w:iCs/>
                <w:sz w:val="20"/>
                <w:szCs w:val="20"/>
              </w:rPr>
            </w:pPr>
            <w:r w:rsidRPr="006E2AEB">
              <w:rPr>
                <w:rFonts w:ascii="Arial" w:hAnsi="Arial"/>
                <w:sz w:val="20"/>
                <w:szCs w:val="20"/>
              </w:rPr>
              <w:t xml:space="preserve">- </w:t>
            </w:r>
            <w:r w:rsidR="00FB666C" w:rsidRPr="006E2AEB">
              <w:rPr>
                <w:rFonts w:ascii="Arial" w:hAnsi="Arial"/>
                <w:iCs/>
                <w:sz w:val="20"/>
                <w:szCs w:val="20"/>
              </w:rPr>
              <w:t>Declaro que nesta Proposta de Preços estão inclusos todos os demais tributos, encargos sociais e trabalhistas, custos e direitos indiretos, embalagens, seguro, frete e até o destino e quaisquer outros ônus que porventura possam recair sobre o fornecimento do objeto da presente aquisição e/ou serviço e que estou de acordo com todas as normas pertinentes à matéria.</w:t>
            </w:r>
          </w:p>
          <w:p w:rsidR="00360B8B" w:rsidRPr="006E2AEB" w:rsidRDefault="00360B8B" w:rsidP="00024CFF">
            <w:pPr>
              <w:spacing w:before="100" w:beforeAutospacing="1"/>
              <w:jc w:val="both"/>
              <w:rPr>
                <w:rFonts w:ascii="Arial" w:hAnsi="Arial"/>
                <w:iCs/>
                <w:sz w:val="20"/>
                <w:szCs w:val="20"/>
              </w:rPr>
            </w:pPr>
            <w:r w:rsidRPr="006E2AEB">
              <w:rPr>
                <w:rFonts w:ascii="Arial" w:hAnsi="Arial"/>
                <w:iCs/>
                <w:sz w:val="20"/>
                <w:szCs w:val="20"/>
              </w:rPr>
              <w:t xml:space="preserve">- </w:t>
            </w:r>
            <w:r w:rsidRPr="006E2AEB">
              <w:rPr>
                <w:rFonts w:ascii="Arial" w:hAnsi="Arial"/>
                <w:sz w:val="20"/>
                <w:szCs w:val="20"/>
              </w:rPr>
              <w:t>Declaramos que temos pleno conhecimento de todos os aspectos relativos à licitação em causa e nossa plena concordância com as condições estabelecidas no Edital da licitação e seus Anexos.</w:t>
            </w:r>
          </w:p>
          <w:p w:rsidR="00FB666C" w:rsidRPr="006E2AEB" w:rsidRDefault="00FB666C" w:rsidP="005523D7">
            <w:pPr>
              <w:spacing w:before="100" w:beforeAutospacing="1" w:after="119" w:line="135" w:lineRule="atLeast"/>
              <w:jc w:val="center"/>
              <w:rPr>
                <w:rFonts w:ascii="Arial" w:hAnsi="Arial"/>
                <w:sz w:val="20"/>
                <w:szCs w:val="20"/>
              </w:rPr>
            </w:pPr>
            <w:r w:rsidRPr="006E2AEB">
              <w:rPr>
                <w:rFonts w:ascii="Arial" w:hAnsi="Arial"/>
                <w:b/>
                <w:bCs/>
                <w:iCs/>
                <w:sz w:val="20"/>
                <w:szCs w:val="20"/>
              </w:rPr>
              <w:t>DATAR E ASSINAR</w:t>
            </w:r>
          </w:p>
        </w:tc>
      </w:tr>
    </w:tbl>
    <w:p w:rsidR="00FB666C" w:rsidRPr="006E2AEB" w:rsidRDefault="00FB666C"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0A7401" w:rsidRPr="006E2AEB" w:rsidRDefault="000A7401"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B5302A" w:rsidP="00024CFF">
      <w:pPr>
        <w:jc w:val="both"/>
        <w:rPr>
          <w:rFonts w:ascii="Arial" w:hAnsi="Arial"/>
          <w:sz w:val="20"/>
          <w:szCs w:val="20"/>
        </w:rPr>
      </w:pPr>
    </w:p>
    <w:p w:rsidR="00B5302A" w:rsidRPr="006E2AEB" w:rsidRDefault="00307B0C" w:rsidP="00B5302A">
      <w:pPr>
        <w:pStyle w:val="ndice"/>
        <w:shd w:val="clear" w:color="auto" w:fill="B3B3B3"/>
        <w:jc w:val="center"/>
        <w:rPr>
          <w:rFonts w:ascii="Arial" w:hAnsi="Arial" w:cs="Arial"/>
        </w:rPr>
      </w:pPr>
      <w:r w:rsidRPr="006E2AEB">
        <w:rPr>
          <w:rFonts w:ascii="Arial" w:hAnsi="Arial" w:cs="Arial"/>
        </w:rPr>
        <w:lastRenderedPageBreak/>
        <w:t xml:space="preserve">ANEXO </w:t>
      </w:r>
      <w:r w:rsidR="00B5302A" w:rsidRPr="006E2AEB">
        <w:rPr>
          <w:rFonts w:ascii="Arial" w:hAnsi="Arial" w:cs="Arial"/>
        </w:rPr>
        <w:t>V – MINUTA CONTRATUAL</w:t>
      </w:r>
    </w:p>
    <w:p w:rsidR="000A7401" w:rsidRPr="006E2AEB" w:rsidRDefault="000A7401" w:rsidP="00024CFF">
      <w:pPr>
        <w:jc w:val="both"/>
        <w:rPr>
          <w:rFonts w:ascii="Arial" w:hAnsi="Arial"/>
          <w:sz w:val="20"/>
          <w:szCs w:val="20"/>
        </w:rPr>
      </w:pPr>
    </w:p>
    <w:p w:rsidR="00573EEB" w:rsidRPr="006E2AEB" w:rsidRDefault="00573EEB" w:rsidP="00024CFF">
      <w:pPr>
        <w:jc w:val="both"/>
        <w:rPr>
          <w:rFonts w:ascii="Arial" w:hAnsi="Arial"/>
          <w:sz w:val="20"/>
          <w:szCs w:val="20"/>
        </w:rPr>
      </w:pPr>
    </w:p>
    <w:p w:rsidR="00E71E18" w:rsidRPr="009245A8" w:rsidRDefault="00E71E18" w:rsidP="00E71E18">
      <w:pPr>
        <w:tabs>
          <w:tab w:val="left" w:pos="5580"/>
        </w:tabs>
        <w:ind w:left="4536"/>
        <w:jc w:val="both"/>
        <w:rPr>
          <w:rFonts w:ascii="Arial" w:hAnsi="Arial"/>
          <w:sz w:val="20"/>
          <w:szCs w:val="20"/>
        </w:rPr>
      </w:pPr>
      <w:r>
        <w:rPr>
          <w:rFonts w:ascii="Arial" w:hAnsi="Arial"/>
          <w:b/>
          <w:sz w:val="20"/>
          <w:szCs w:val="20"/>
        </w:rPr>
        <w:t>Contrato nº_________</w:t>
      </w:r>
      <w:r w:rsidRPr="000D26F4">
        <w:rPr>
          <w:rFonts w:ascii="Arial" w:hAnsi="Arial"/>
          <w:sz w:val="20"/>
          <w:szCs w:val="20"/>
        </w:rPr>
        <w:t xml:space="preserve"> que celebram o ESTADO DE GOIÁS, por meio da SECRETARIA DE ESTADO DE EDUCAÇÃO, CULTURA E ESPORTE</w:t>
      </w:r>
      <w:r>
        <w:rPr>
          <w:rFonts w:ascii="Arial" w:hAnsi="Arial"/>
          <w:sz w:val="20"/>
          <w:szCs w:val="20"/>
        </w:rPr>
        <w:t>, e a empresa ___________________</w:t>
      </w:r>
      <w:r w:rsidRPr="000D26F4">
        <w:rPr>
          <w:rFonts w:ascii="Arial" w:hAnsi="Arial"/>
          <w:sz w:val="20"/>
          <w:szCs w:val="20"/>
        </w:rPr>
        <w:t>, para os fins que especifica, sob as condições a seguir</w:t>
      </w:r>
      <w:r w:rsidRPr="009245A8">
        <w:rPr>
          <w:rFonts w:ascii="Arial" w:hAnsi="Arial"/>
          <w:sz w:val="20"/>
          <w:szCs w:val="20"/>
        </w:rPr>
        <w:t xml:space="preserve"> descritas:</w:t>
      </w:r>
    </w:p>
    <w:p w:rsidR="00E71E18" w:rsidRDefault="00E71E18" w:rsidP="00E71E18">
      <w:pPr>
        <w:tabs>
          <w:tab w:val="left" w:pos="5580"/>
        </w:tabs>
        <w:jc w:val="both"/>
        <w:rPr>
          <w:rFonts w:ascii="Arial" w:hAnsi="Arial"/>
          <w:b/>
          <w:sz w:val="20"/>
          <w:szCs w:val="20"/>
          <w:u w:val="single"/>
        </w:rPr>
      </w:pPr>
    </w:p>
    <w:p w:rsidR="00E71E18" w:rsidRPr="00521C17" w:rsidRDefault="00E71E18" w:rsidP="00E71E18">
      <w:pPr>
        <w:tabs>
          <w:tab w:val="left" w:pos="5580"/>
        </w:tabs>
        <w:jc w:val="both"/>
        <w:rPr>
          <w:rFonts w:ascii="Arial" w:hAnsi="Arial"/>
          <w:b/>
          <w:sz w:val="20"/>
          <w:szCs w:val="20"/>
          <w:u w:val="single"/>
        </w:rPr>
      </w:pPr>
      <w:r w:rsidRPr="00521C17">
        <w:rPr>
          <w:rFonts w:ascii="Arial" w:hAnsi="Arial"/>
          <w:b/>
          <w:sz w:val="20"/>
          <w:szCs w:val="20"/>
          <w:u w:val="single"/>
        </w:rPr>
        <w:t>DAS PARTES:</w:t>
      </w:r>
    </w:p>
    <w:p w:rsidR="00E71E18" w:rsidRDefault="00E71E18" w:rsidP="00E71E18">
      <w:pPr>
        <w:tabs>
          <w:tab w:val="left" w:pos="5580"/>
        </w:tabs>
        <w:jc w:val="both"/>
        <w:rPr>
          <w:rFonts w:ascii="Arial" w:hAnsi="Arial"/>
          <w:sz w:val="20"/>
          <w:szCs w:val="20"/>
        </w:rPr>
      </w:pPr>
    </w:p>
    <w:p w:rsidR="00E71E18" w:rsidRDefault="00E71E18" w:rsidP="00E71E18">
      <w:pPr>
        <w:tabs>
          <w:tab w:val="left" w:pos="5580"/>
        </w:tabs>
        <w:jc w:val="both"/>
        <w:rPr>
          <w:rFonts w:ascii="Arial" w:hAnsi="Arial"/>
          <w:b/>
          <w:sz w:val="20"/>
          <w:szCs w:val="20"/>
          <w:u w:val="single"/>
        </w:rPr>
      </w:pPr>
    </w:p>
    <w:p w:rsidR="00E71E18" w:rsidRDefault="00E71E18" w:rsidP="00E71E18">
      <w:pPr>
        <w:tabs>
          <w:tab w:val="left" w:pos="5580"/>
        </w:tabs>
        <w:jc w:val="both"/>
        <w:rPr>
          <w:rFonts w:ascii="Arial" w:hAnsi="Arial"/>
          <w:b/>
          <w:sz w:val="20"/>
          <w:szCs w:val="20"/>
          <w:u w:val="single"/>
        </w:rPr>
      </w:pPr>
      <w:r w:rsidRPr="00800B53">
        <w:rPr>
          <w:rFonts w:ascii="Arial" w:hAnsi="Arial"/>
          <w:b/>
          <w:sz w:val="20"/>
          <w:szCs w:val="20"/>
          <w:u w:val="single"/>
        </w:rPr>
        <w:t>CONTRATANTE</w:t>
      </w:r>
    </w:p>
    <w:p w:rsidR="00E71E18" w:rsidRDefault="00E71E18" w:rsidP="00E71E18">
      <w:pPr>
        <w:jc w:val="both"/>
        <w:rPr>
          <w:rFonts w:ascii="Arial" w:hAnsi="Arial"/>
          <w:sz w:val="20"/>
          <w:szCs w:val="20"/>
        </w:rPr>
      </w:pPr>
    </w:p>
    <w:p w:rsidR="00E71E18" w:rsidRPr="0056060B" w:rsidRDefault="00E71E18" w:rsidP="00E71E18">
      <w:pPr>
        <w:pStyle w:val="Standard"/>
        <w:tabs>
          <w:tab w:val="left" w:pos="6117"/>
        </w:tabs>
        <w:spacing w:line="200" w:lineRule="atLeast"/>
        <w:ind w:firstLine="1418"/>
        <w:jc w:val="both"/>
        <w:rPr>
          <w:rFonts w:ascii="Arial" w:hAnsi="Arial" w:cs="Arial"/>
          <w:color w:val="000000"/>
          <w:sz w:val="20"/>
          <w:szCs w:val="20"/>
        </w:rPr>
      </w:pPr>
      <w:r w:rsidRPr="00462170">
        <w:rPr>
          <w:rFonts w:ascii="Arial" w:hAnsi="Arial" w:cs="Arial"/>
          <w:sz w:val="20"/>
          <w:szCs w:val="20"/>
        </w:rPr>
        <w:t xml:space="preserve">O </w:t>
      </w:r>
      <w:r w:rsidRPr="009C5521">
        <w:rPr>
          <w:rFonts w:ascii="Arial" w:hAnsi="Arial" w:cs="Arial"/>
          <w:b/>
          <w:color w:val="000000" w:themeColor="text1"/>
          <w:sz w:val="20"/>
          <w:szCs w:val="20"/>
        </w:rPr>
        <w:t xml:space="preserve">ESTADO DE GOIÁS, </w:t>
      </w:r>
      <w:r w:rsidRPr="009C5521">
        <w:rPr>
          <w:rFonts w:ascii="Arial" w:hAnsi="Arial" w:cs="Arial"/>
          <w:color w:val="000000" w:themeColor="text1"/>
          <w:sz w:val="20"/>
          <w:szCs w:val="20"/>
        </w:rPr>
        <w:t>por intermédio da Secretaria de Estado de Educação, Cultura e Esporte, inscrita no CNPJ nº 01.409.705/0001-20, com sede na Av. Anhanguera, nº 7.171, Qd. R-1, Lt. 26, Setor Oeste</w:t>
      </w:r>
      <w:r w:rsidRPr="009C5521">
        <w:rPr>
          <w:rFonts w:ascii="Arial" w:hAnsi="Arial" w:cs="Arial"/>
          <w:color w:val="000000" w:themeColor="text1"/>
          <w:sz w:val="20"/>
          <w:szCs w:val="20"/>
        </w:rPr>
        <w:t>, neste ato representado pel</w:t>
      </w:r>
      <w:r w:rsidRPr="009C5521">
        <w:rPr>
          <w:rFonts w:ascii="Arial" w:eastAsia="Helvetica" w:hAnsi="Arial" w:cs="Arial"/>
          <w:bCs/>
          <w:color w:val="000000" w:themeColor="text1"/>
          <w:sz w:val="20"/>
          <w:szCs w:val="20"/>
        </w:rPr>
        <w:t>a</w:t>
      </w:r>
      <w:r w:rsidRPr="009C5521">
        <w:rPr>
          <w:rFonts w:ascii="Arial" w:eastAsia="Helvetica" w:hAnsi="Arial" w:cs="Arial"/>
          <w:color w:val="000000" w:themeColor="text1"/>
          <w:sz w:val="20"/>
          <w:szCs w:val="20"/>
        </w:rPr>
        <w:t xml:space="preserve"> </w:t>
      </w:r>
      <w:r w:rsidRPr="009C5521">
        <w:rPr>
          <w:rFonts w:ascii="Arial" w:eastAsia="Helvetica" w:hAnsi="Arial" w:cs="Arial"/>
          <w:color w:val="000000" w:themeColor="text1"/>
          <w:sz w:val="20"/>
          <w:szCs w:val="20"/>
          <w:shd w:val="clear" w:color="auto" w:fill="FFFFCC"/>
        </w:rPr>
        <w:t xml:space="preserve">Procuradora-Chefe da Advocacia Setorial da SEDUCE/GO, com assento na Lei Complementar nº 58, de 04 de julho de 2006, </w:t>
      </w:r>
      <w:r w:rsidRPr="009C5521">
        <w:rPr>
          <w:rFonts w:ascii="Arial" w:eastAsia="ArialMT" w:hAnsi="Arial" w:cs="Arial"/>
          <w:b/>
          <w:bCs/>
          <w:color w:val="000000" w:themeColor="text1"/>
          <w:sz w:val="20"/>
          <w:szCs w:val="20"/>
          <w:shd w:val="clear" w:color="auto" w:fill="FFFFCC"/>
        </w:rPr>
        <w:t>HELIANNY SIQUEIRA ALVES GOMES DE ANDRADE</w:t>
      </w:r>
      <w:r w:rsidRPr="009C5521">
        <w:rPr>
          <w:rFonts w:ascii="Arial" w:eastAsia="ArialMT" w:hAnsi="Arial" w:cs="Arial"/>
          <w:color w:val="000000" w:themeColor="text1"/>
          <w:sz w:val="20"/>
          <w:szCs w:val="20"/>
          <w:shd w:val="clear" w:color="auto" w:fill="FFFFCC"/>
        </w:rPr>
        <w:t>, brasileira, casada, advogada, inscrita na OAB/GO nº 31.750 e CPF/MF sob o nº 860.935.251-04</w:t>
      </w:r>
      <w:r w:rsidRPr="009C5521">
        <w:rPr>
          <w:rFonts w:ascii="Arial" w:hAnsi="Arial" w:cs="Arial"/>
          <w:color w:val="000000" w:themeColor="text1"/>
          <w:sz w:val="20"/>
          <w:szCs w:val="20"/>
        </w:rPr>
        <w:t xml:space="preserve">, e pela Secretária de Estado de Educação, Cultura e Esporte, </w:t>
      </w:r>
      <w:r w:rsidRPr="009C5521">
        <w:rPr>
          <w:rFonts w:ascii="Arial" w:hAnsi="Arial" w:cs="Arial"/>
          <w:b/>
          <w:color w:val="000000" w:themeColor="text1"/>
          <w:sz w:val="20"/>
          <w:szCs w:val="20"/>
        </w:rPr>
        <w:t>RAQUEL FIGUEIREDO ALESSANDRI TEIXEIRA</w:t>
      </w:r>
      <w:r w:rsidRPr="009C5521">
        <w:rPr>
          <w:rFonts w:ascii="Arial" w:hAnsi="Arial" w:cs="Arial"/>
          <w:color w:val="000000" w:themeColor="text1"/>
          <w:sz w:val="20"/>
          <w:szCs w:val="20"/>
        </w:rPr>
        <w:t>, brasileira</w:t>
      </w:r>
      <w:r>
        <w:rPr>
          <w:rFonts w:ascii="Arial" w:hAnsi="Arial" w:cs="Arial"/>
          <w:color w:val="000000"/>
          <w:sz w:val="20"/>
          <w:szCs w:val="20"/>
        </w:rPr>
        <w:t xml:space="preserve">, casada, professora doutora, RG nº </w:t>
      </w:r>
      <w:r w:rsidRPr="009245A8">
        <w:rPr>
          <w:rFonts w:ascii="Arial" w:eastAsia="Calibri" w:hAnsi="Arial"/>
          <w:bCs/>
          <w:sz w:val="20"/>
          <w:szCs w:val="20"/>
        </w:rPr>
        <w:t>1.716.752 – 2ª via</w:t>
      </w:r>
      <w:r>
        <w:rPr>
          <w:rFonts w:ascii="Arial" w:eastAsia="Calibri" w:hAnsi="Arial"/>
          <w:bCs/>
          <w:sz w:val="20"/>
          <w:szCs w:val="20"/>
        </w:rPr>
        <w:t xml:space="preserve"> e CPF/MF sob o nº </w:t>
      </w:r>
      <w:r w:rsidRPr="009245A8">
        <w:rPr>
          <w:rFonts w:ascii="Arial" w:eastAsia="Calibri" w:hAnsi="Arial"/>
          <w:bCs/>
          <w:sz w:val="20"/>
          <w:szCs w:val="20"/>
        </w:rPr>
        <w:t>101.693.421-15</w:t>
      </w:r>
      <w:r>
        <w:rPr>
          <w:rFonts w:ascii="Arial" w:eastAsia="Calibri" w:hAnsi="Arial"/>
          <w:bCs/>
          <w:sz w:val="20"/>
          <w:szCs w:val="20"/>
        </w:rPr>
        <w:t xml:space="preserve">, </w:t>
      </w:r>
      <w:r w:rsidRPr="00462170">
        <w:rPr>
          <w:rFonts w:ascii="Arial" w:hAnsi="Arial" w:cs="Arial"/>
          <w:color w:val="000000"/>
          <w:sz w:val="20"/>
          <w:szCs w:val="20"/>
        </w:rPr>
        <w:t>doravante denominado simplesmente</w:t>
      </w:r>
      <w:r w:rsidRPr="00462170">
        <w:rPr>
          <w:rFonts w:ascii="Arial" w:hAnsi="Arial" w:cs="Arial"/>
          <w:b/>
          <w:color w:val="000000"/>
          <w:sz w:val="20"/>
          <w:szCs w:val="20"/>
        </w:rPr>
        <w:t xml:space="preserve"> </w:t>
      </w:r>
      <w:r w:rsidRPr="00462170">
        <w:rPr>
          <w:rFonts w:ascii="Arial" w:hAnsi="Arial" w:cs="Arial"/>
          <w:b/>
          <w:color w:val="000000"/>
          <w:sz w:val="20"/>
          <w:szCs w:val="20"/>
          <w:u w:val="single"/>
        </w:rPr>
        <w:t>CONTRATANTE</w:t>
      </w:r>
      <w:r>
        <w:rPr>
          <w:rFonts w:ascii="Arial" w:hAnsi="Arial" w:cs="Arial"/>
          <w:b/>
          <w:color w:val="000000"/>
          <w:sz w:val="20"/>
          <w:szCs w:val="20"/>
        </w:rPr>
        <w:t>.</w:t>
      </w:r>
    </w:p>
    <w:p w:rsidR="00E71E18" w:rsidRDefault="00E71E18" w:rsidP="00E71E18">
      <w:pPr>
        <w:jc w:val="both"/>
        <w:rPr>
          <w:rFonts w:ascii="Arial" w:hAnsi="Arial"/>
          <w:sz w:val="20"/>
          <w:szCs w:val="20"/>
        </w:rPr>
      </w:pPr>
    </w:p>
    <w:p w:rsidR="00E71E18" w:rsidRPr="002327B9" w:rsidRDefault="00E71E18" w:rsidP="00E71E18">
      <w:pPr>
        <w:jc w:val="both"/>
        <w:rPr>
          <w:rFonts w:ascii="Arial" w:hAnsi="Arial"/>
          <w:b/>
          <w:sz w:val="20"/>
          <w:szCs w:val="20"/>
          <w:u w:val="single"/>
        </w:rPr>
      </w:pPr>
      <w:r w:rsidRPr="002327B9">
        <w:rPr>
          <w:rFonts w:ascii="Arial" w:hAnsi="Arial"/>
          <w:b/>
          <w:sz w:val="20"/>
          <w:szCs w:val="20"/>
          <w:u w:val="single"/>
        </w:rPr>
        <w:t>CONTRATADA</w:t>
      </w:r>
    </w:p>
    <w:p w:rsidR="00E71E18" w:rsidRDefault="00E71E18" w:rsidP="00E71E18">
      <w:pPr>
        <w:jc w:val="both"/>
        <w:rPr>
          <w:rFonts w:ascii="Arial" w:hAnsi="Arial"/>
          <w:sz w:val="20"/>
          <w:szCs w:val="20"/>
        </w:rPr>
      </w:pPr>
    </w:p>
    <w:p w:rsidR="00E71E18" w:rsidRDefault="00E71E18" w:rsidP="00E71E18">
      <w:pPr>
        <w:ind w:firstLine="1418"/>
        <w:jc w:val="both"/>
        <w:rPr>
          <w:rFonts w:ascii="Arial" w:hAnsi="Arial"/>
          <w:sz w:val="20"/>
          <w:szCs w:val="20"/>
        </w:rPr>
      </w:pPr>
      <w:r>
        <w:rPr>
          <w:rFonts w:ascii="Arial" w:hAnsi="Arial"/>
          <w:sz w:val="20"/>
          <w:szCs w:val="20"/>
        </w:rPr>
        <w:t xml:space="preserve">____________________________________, pessoa jurídica de direito privado, estabelecida na _______________________________________, inscrita no CNPJ sob nº _________________________, tendo como representante (s) legal (is) os Srs. (as) __________________________________, inscrito (s) no CPF sob o nº _________________, doravante denominada simplesmente </w:t>
      </w:r>
      <w:r w:rsidRPr="002327B9">
        <w:rPr>
          <w:rFonts w:ascii="Arial" w:hAnsi="Arial"/>
          <w:b/>
          <w:sz w:val="20"/>
          <w:szCs w:val="20"/>
          <w:u w:val="single"/>
        </w:rPr>
        <w:t>CONTRATADA.</w:t>
      </w:r>
    </w:p>
    <w:p w:rsidR="00E71E18" w:rsidRDefault="00E71E18" w:rsidP="00E71E18">
      <w:pPr>
        <w:ind w:firstLine="1418"/>
        <w:jc w:val="both"/>
        <w:rPr>
          <w:rFonts w:ascii="Arial" w:hAnsi="Arial"/>
          <w:sz w:val="20"/>
          <w:szCs w:val="20"/>
        </w:rPr>
      </w:pPr>
    </w:p>
    <w:p w:rsidR="00E71E18" w:rsidRPr="00187231" w:rsidRDefault="00E71E18" w:rsidP="00E71E18">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536"/>
          <w:tab w:val="left" w:pos="6417"/>
        </w:tabs>
        <w:autoSpaceDE w:val="0"/>
        <w:autoSpaceDN w:val="0"/>
        <w:adjustRightInd w:val="0"/>
        <w:rPr>
          <w:rFonts w:ascii="Arial" w:hAnsi="Arial"/>
          <w:b/>
          <w:bCs/>
          <w:color w:val="000000"/>
          <w:sz w:val="20"/>
          <w:szCs w:val="20"/>
        </w:rPr>
      </w:pPr>
      <w:r>
        <w:rPr>
          <w:rFonts w:ascii="Arial" w:hAnsi="Arial"/>
          <w:b/>
          <w:bCs/>
          <w:color w:val="000000"/>
          <w:sz w:val="20"/>
          <w:szCs w:val="20"/>
        </w:rPr>
        <w:tab/>
        <w:t>1. CLAUSULA PRIMEIRA – DO FUNDAMENTO LEGAL</w:t>
      </w:r>
    </w:p>
    <w:p w:rsidR="00E71E18" w:rsidRDefault="00E71E18" w:rsidP="00E71E18">
      <w:pPr>
        <w:jc w:val="both"/>
        <w:rPr>
          <w:rFonts w:ascii="Arial" w:hAnsi="Arial"/>
          <w:sz w:val="20"/>
          <w:szCs w:val="20"/>
        </w:rPr>
      </w:pPr>
    </w:p>
    <w:p w:rsidR="00E71E18" w:rsidRPr="00076945" w:rsidRDefault="00E71E18" w:rsidP="00E71E18">
      <w:pPr>
        <w:spacing w:line="276" w:lineRule="auto"/>
        <w:jc w:val="both"/>
        <w:rPr>
          <w:rFonts w:ascii="Arial" w:hAnsi="Arial"/>
          <w:sz w:val="20"/>
          <w:szCs w:val="20"/>
        </w:rPr>
      </w:pPr>
      <w:r>
        <w:rPr>
          <w:rFonts w:ascii="Arial" w:hAnsi="Arial"/>
          <w:sz w:val="20"/>
          <w:szCs w:val="20"/>
        </w:rPr>
        <w:t xml:space="preserve">1.1 </w:t>
      </w:r>
      <w:r w:rsidRPr="00B82862">
        <w:rPr>
          <w:rFonts w:ascii="Arial" w:hAnsi="Arial"/>
          <w:sz w:val="20"/>
          <w:szCs w:val="20"/>
        </w:rPr>
        <w:t xml:space="preserve">– O presente contrato decorre do Pregão Eletrônico nº </w:t>
      </w:r>
      <w:r w:rsidRPr="00B82862">
        <w:rPr>
          <w:rFonts w:ascii="Arial" w:hAnsi="Arial"/>
          <w:color w:val="FF0000"/>
          <w:sz w:val="20"/>
          <w:szCs w:val="20"/>
        </w:rPr>
        <w:t>_____/</w:t>
      </w:r>
      <w:r w:rsidR="00EC3477">
        <w:rPr>
          <w:rFonts w:ascii="Arial" w:hAnsi="Arial"/>
          <w:color w:val="FF0000"/>
          <w:sz w:val="20"/>
          <w:szCs w:val="20"/>
        </w:rPr>
        <w:t>2018</w:t>
      </w:r>
      <w:r w:rsidRPr="00B82862">
        <w:rPr>
          <w:rFonts w:ascii="Arial" w:hAnsi="Arial"/>
          <w:sz w:val="20"/>
          <w:szCs w:val="20"/>
        </w:rPr>
        <w:t xml:space="preserve">, aberto em </w:t>
      </w:r>
      <w:r w:rsidRPr="00B82862">
        <w:rPr>
          <w:rFonts w:ascii="Arial" w:hAnsi="Arial"/>
          <w:color w:val="FF0000"/>
          <w:sz w:val="20"/>
          <w:szCs w:val="20"/>
        </w:rPr>
        <w:t>____/_____/____</w:t>
      </w:r>
      <w:r w:rsidRPr="00B82862">
        <w:rPr>
          <w:rFonts w:ascii="Arial" w:hAnsi="Arial"/>
          <w:sz w:val="20"/>
          <w:szCs w:val="20"/>
        </w:rPr>
        <w:t xml:space="preserve">, na forma da Lei Estadual nº 17.928 de 27 de dezembro de 2012, do Decreto Estadual nº 7.468 de 20 de outubro de 2011, da Lei Federal nº 8.666/93 de 21 de junho de 1993, da Lei Federal nº 10.520 de 17 de julho de 2002 e demais normas pertinentes à matéria, homologado pela Secretária de Estado de Educação, Cultura e Esporte, conforme Termo de Homologação de </w:t>
      </w:r>
      <w:r w:rsidRPr="00B82862">
        <w:rPr>
          <w:rFonts w:ascii="Arial" w:hAnsi="Arial"/>
          <w:color w:val="FF0000"/>
          <w:sz w:val="20"/>
          <w:szCs w:val="20"/>
        </w:rPr>
        <w:t>___/___/___</w:t>
      </w:r>
      <w:r>
        <w:rPr>
          <w:rFonts w:ascii="Arial" w:hAnsi="Arial"/>
          <w:sz w:val="20"/>
          <w:szCs w:val="20"/>
        </w:rPr>
        <w:t xml:space="preserve"> e Proposta de Preços, às fls.</w:t>
      </w:r>
      <w:r w:rsidRPr="00076945">
        <w:rPr>
          <w:rFonts w:ascii="Arial" w:hAnsi="Arial"/>
          <w:color w:val="FF0000"/>
          <w:sz w:val="20"/>
          <w:szCs w:val="20"/>
        </w:rPr>
        <w:t xml:space="preserve"> ________,</w:t>
      </w:r>
      <w:r>
        <w:rPr>
          <w:rFonts w:ascii="Arial" w:hAnsi="Arial"/>
          <w:sz w:val="20"/>
          <w:szCs w:val="20"/>
        </w:rPr>
        <w:t xml:space="preserve"> </w:t>
      </w:r>
      <w:r w:rsidRPr="00B82862">
        <w:rPr>
          <w:rFonts w:ascii="Arial" w:hAnsi="Arial"/>
          <w:sz w:val="20"/>
          <w:szCs w:val="20"/>
        </w:rPr>
        <w:t>tudo con</w:t>
      </w:r>
      <w:r>
        <w:rPr>
          <w:rFonts w:ascii="Arial" w:hAnsi="Arial"/>
          <w:sz w:val="20"/>
          <w:szCs w:val="20"/>
        </w:rPr>
        <w:t>stante do processo administrativo</w:t>
      </w:r>
      <w:r w:rsidRPr="00B82862">
        <w:rPr>
          <w:rFonts w:ascii="Arial" w:hAnsi="Arial"/>
          <w:sz w:val="20"/>
          <w:szCs w:val="20"/>
        </w:rPr>
        <w:t xml:space="preserve"> nº </w:t>
      </w:r>
      <w:r w:rsidR="001C1C8D" w:rsidRPr="001C1C8D">
        <w:rPr>
          <w:rFonts w:ascii="Arial" w:hAnsi="Arial"/>
          <w:color w:val="000000" w:themeColor="text1"/>
          <w:sz w:val="20"/>
          <w:szCs w:val="20"/>
        </w:rPr>
        <w:t>2018.0000.602.8742</w:t>
      </w:r>
      <w:r w:rsidRPr="001C1C8D">
        <w:rPr>
          <w:rFonts w:ascii="Arial" w:hAnsi="Arial"/>
          <w:color w:val="000000" w:themeColor="text1"/>
          <w:sz w:val="20"/>
          <w:szCs w:val="20"/>
        </w:rPr>
        <w:t xml:space="preserve">, </w:t>
      </w:r>
      <w:r w:rsidRPr="00B82862">
        <w:rPr>
          <w:rFonts w:ascii="Arial" w:hAnsi="Arial"/>
          <w:sz w:val="20"/>
          <w:szCs w:val="20"/>
        </w:rPr>
        <w:t>que fica fazendo parte integrante do presente contrato, regendo-o no que for omisso.</w:t>
      </w:r>
    </w:p>
    <w:p w:rsidR="00E71E18" w:rsidRPr="009245A8" w:rsidRDefault="00E71E18" w:rsidP="00E71E18">
      <w:pPr>
        <w:autoSpaceDE w:val="0"/>
        <w:autoSpaceDN w:val="0"/>
        <w:adjustRightInd w:val="0"/>
        <w:jc w:val="both"/>
        <w:rPr>
          <w:rFonts w:ascii="Arial" w:hAnsi="Arial"/>
          <w:color w:val="000000"/>
          <w:sz w:val="20"/>
          <w:szCs w:val="20"/>
        </w:rPr>
      </w:pPr>
    </w:p>
    <w:p w:rsidR="00E71E18" w:rsidRPr="004B04E7" w:rsidRDefault="00E71E18"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 xml:space="preserve">2. CLÁUSULA SEGUNDA – DO OBJETO </w:t>
      </w:r>
    </w:p>
    <w:p w:rsidR="00E71E18" w:rsidRDefault="00E71E18" w:rsidP="00E71E18">
      <w:pPr>
        <w:pStyle w:val="Ttulo2"/>
        <w:tabs>
          <w:tab w:val="left" w:pos="8202"/>
        </w:tabs>
        <w:spacing w:before="0" w:after="0" w:line="276" w:lineRule="auto"/>
        <w:jc w:val="both"/>
        <w:rPr>
          <w:b w:val="0"/>
          <w:i w:val="0"/>
          <w:color w:val="000000" w:themeColor="text1"/>
          <w:sz w:val="20"/>
          <w:szCs w:val="20"/>
        </w:rPr>
      </w:pPr>
    </w:p>
    <w:p w:rsidR="00E71E18" w:rsidRPr="001C2AAE" w:rsidRDefault="00E71E18" w:rsidP="00E71E18">
      <w:pPr>
        <w:pStyle w:val="Ttulo2"/>
        <w:tabs>
          <w:tab w:val="left" w:pos="8202"/>
        </w:tabs>
        <w:spacing w:before="0" w:after="0" w:line="276" w:lineRule="auto"/>
        <w:jc w:val="both"/>
        <w:rPr>
          <w:b w:val="0"/>
          <w:i w:val="0"/>
          <w:color w:val="000000" w:themeColor="text1"/>
          <w:sz w:val="20"/>
          <w:szCs w:val="20"/>
        </w:rPr>
      </w:pPr>
      <w:r>
        <w:rPr>
          <w:b w:val="0"/>
          <w:i w:val="0"/>
          <w:color w:val="000000" w:themeColor="text1"/>
          <w:sz w:val="20"/>
          <w:szCs w:val="20"/>
        </w:rPr>
        <w:t xml:space="preserve">2.1 - </w:t>
      </w:r>
      <w:r w:rsidRPr="0003507F">
        <w:rPr>
          <w:b w:val="0"/>
          <w:i w:val="0"/>
          <w:color w:val="000000" w:themeColor="text1"/>
          <w:sz w:val="20"/>
          <w:szCs w:val="20"/>
        </w:rPr>
        <w:t xml:space="preserve">Constitui objeto do presente ajuste a </w:t>
      </w:r>
      <w:r w:rsidR="0003507F" w:rsidRPr="0003507F">
        <w:rPr>
          <w:b w:val="0"/>
          <w:i w:val="0"/>
          <w:sz w:val="20"/>
        </w:rPr>
        <w:t xml:space="preserve">prestação </w:t>
      </w:r>
      <w:r w:rsidR="006660E5">
        <w:rPr>
          <w:b w:val="0"/>
          <w:i w:val="0"/>
          <w:sz w:val="20"/>
        </w:rPr>
        <w:t>de serviços de</w:t>
      </w:r>
      <w:r w:rsidR="0003507F" w:rsidRPr="0003507F">
        <w:rPr>
          <w:b w:val="0"/>
          <w:i w:val="0"/>
          <w:sz w:val="20"/>
        </w:rPr>
        <w:t xml:space="preserve"> instalações elétricas, com fornecimento de insumos, ferragens, e, mão-de-obra, destinados a construção e/ou </w:t>
      </w:r>
      <w:r w:rsidR="0003507F" w:rsidRPr="0003507F">
        <w:rPr>
          <w:b w:val="0"/>
          <w:i w:val="0"/>
          <w:color w:val="000000"/>
          <w:sz w:val="20"/>
          <w:szCs w:val="20"/>
        </w:rPr>
        <w:t>lançamento de circuitos elétricos aparentes e exclusivos</w:t>
      </w:r>
      <w:r w:rsidR="0003507F" w:rsidRPr="0003507F">
        <w:rPr>
          <w:b w:val="0"/>
          <w:i w:val="0"/>
          <w:sz w:val="20"/>
        </w:rPr>
        <w:t xml:space="preserve">, para </w:t>
      </w:r>
      <w:r w:rsidR="0003507F" w:rsidRPr="0003507F">
        <w:rPr>
          <w:b w:val="0"/>
          <w:i w:val="0"/>
          <w:color w:val="000000"/>
          <w:sz w:val="20"/>
          <w:szCs w:val="20"/>
        </w:rPr>
        <w:t>alimentação de aparelhos de ar condicionado</w:t>
      </w:r>
      <w:r w:rsidR="0003507F" w:rsidRPr="0003507F">
        <w:rPr>
          <w:b w:val="0"/>
          <w:i w:val="0"/>
          <w:sz w:val="20"/>
        </w:rPr>
        <w:t>,</w:t>
      </w:r>
      <w:r w:rsidR="0003507F" w:rsidRPr="0003507F">
        <w:rPr>
          <w:b w:val="0"/>
          <w:i w:val="0"/>
          <w:color w:val="000000"/>
          <w:sz w:val="20"/>
          <w:szCs w:val="20"/>
        </w:rPr>
        <w:t xml:space="preserve"> tipo split</w:t>
      </w:r>
      <w:r w:rsidR="0003507F" w:rsidRPr="0003507F">
        <w:rPr>
          <w:b w:val="0"/>
          <w:i w:val="0"/>
          <w:sz w:val="20"/>
        </w:rPr>
        <w:t>,</w:t>
      </w:r>
      <w:r w:rsidR="0003507F" w:rsidRPr="0003507F">
        <w:rPr>
          <w:b w:val="0"/>
          <w:i w:val="0"/>
          <w:color w:val="000000"/>
          <w:sz w:val="20"/>
          <w:szCs w:val="20"/>
        </w:rPr>
        <w:t xml:space="preserve"> em todos os blocos exist</w:t>
      </w:r>
      <w:r w:rsidR="0003507F" w:rsidRPr="0003507F">
        <w:rPr>
          <w:b w:val="0"/>
          <w:i w:val="0"/>
          <w:sz w:val="20"/>
        </w:rPr>
        <w:t>entes, nas dependências da Secretaria de Educação, Cultura e Esporte</w:t>
      </w:r>
      <w:r w:rsidR="0003507F" w:rsidRPr="0003507F">
        <w:rPr>
          <w:b w:val="0"/>
          <w:i w:val="0"/>
          <w:sz w:val="20"/>
          <w:szCs w:val="20"/>
        </w:rPr>
        <w:t xml:space="preserve"> </w:t>
      </w:r>
      <w:r w:rsidR="0003507F" w:rsidRPr="0003507F">
        <w:rPr>
          <w:b w:val="0"/>
          <w:i w:val="0"/>
          <w:sz w:val="20"/>
          <w:szCs w:val="20"/>
        </w:rPr>
        <w:t>segundo as especificações dispostas na tabela abaixo e no Anexo I deste instrumento (Termo de Referência).</w:t>
      </w:r>
    </w:p>
    <w:p w:rsidR="00E71E18" w:rsidRDefault="00E71E18" w:rsidP="00E71E18">
      <w:pPr>
        <w:tabs>
          <w:tab w:val="left" w:pos="2661"/>
        </w:tabs>
        <w:autoSpaceDE w:val="0"/>
        <w:autoSpaceDN w:val="0"/>
        <w:adjustRightInd w:val="0"/>
        <w:ind w:firstLine="1418"/>
        <w:jc w:val="both"/>
        <w:rPr>
          <w:rFonts w:ascii="Arial" w:hAnsi="Arial"/>
          <w:bCs/>
          <w:color w:val="000000"/>
          <w:sz w:val="20"/>
          <w:szCs w:val="20"/>
        </w:rPr>
      </w:pPr>
      <w:r>
        <w:rPr>
          <w:rFonts w:ascii="Arial" w:hAnsi="Arial"/>
          <w:bCs/>
          <w:color w:val="000000"/>
          <w:sz w:val="20"/>
          <w:szCs w:val="20"/>
        </w:rPr>
        <w:tab/>
      </w:r>
    </w:p>
    <w:tbl>
      <w:tblPr>
        <w:tblStyle w:val="Tabelacomgrade"/>
        <w:tblW w:w="9067" w:type="dxa"/>
        <w:tblLayout w:type="fixed"/>
        <w:tblLook w:val="04A0" w:firstRow="1" w:lastRow="0" w:firstColumn="1" w:lastColumn="0" w:noHBand="0" w:noVBand="1"/>
      </w:tblPr>
      <w:tblGrid>
        <w:gridCol w:w="662"/>
        <w:gridCol w:w="1809"/>
        <w:gridCol w:w="1392"/>
        <w:gridCol w:w="2086"/>
        <w:gridCol w:w="1254"/>
        <w:gridCol w:w="1864"/>
      </w:tblGrid>
      <w:tr w:rsidR="005330E8" w:rsidTr="005330E8">
        <w:trPr>
          <w:trHeight w:val="458"/>
        </w:trPr>
        <w:tc>
          <w:tcPr>
            <w:tcW w:w="662" w:type="dxa"/>
          </w:tcPr>
          <w:p w:rsidR="005330E8" w:rsidRPr="00837F97" w:rsidRDefault="005330E8" w:rsidP="00D0750E">
            <w:pPr>
              <w:tabs>
                <w:tab w:val="left" w:pos="2661"/>
              </w:tabs>
              <w:autoSpaceDE w:val="0"/>
              <w:autoSpaceDN w:val="0"/>
              <w:adjustRightInd w:val="0"/>
              <w:jc w:val="center"/>
              <w:rPr>
                <w:rFonts w:ascii="Arial" w:hAnsi="Arial"/>
                <w:b/>
                <w:bCs/>
                <w:color w:val="000000"/>
                <w:sz w:val="20"/>
                <w:szCs w:val="20"/>
              </w:rPr>
            </w:pPr>
            <w:r w:rsidRPr="00837F97">
              <w:rPr>
                <w:rFonts w:ascii="Arial" w:hAnsi="Arial"/>
                <w:b/>
                <w:bCs/>
                <w:color w:val="000000"/>
                <w:sz w:val="20"/>
                <w:szCs w:val="20"/>
              </w:rPr>
              <w:lastRenderedPageBreak/>
              <w:t>Item</w:t>
            </w:r>
          </w:p>
        </w:tc>
        <w:tc>
          <w:tcPr>
            <w:tcW w:w="1809" w:type="dxa"/>
          </w:tcPr>
          <w:p w:rsidR="005330E8" w:rsidRPr="00837F97" w:rsidRDefault="005330E8" w:rsidP="00D0750E">
            <w:pPr>
              <w:tabs>
                <w:tab w:val="left" w:pos="2661"/>
              </w:tabs>
              <w:autoSpaceDE w:val="0"/>
              <w:autoSpaceDN w:val="0"/>
              <w:adjustRightInd w:val="0"/>
              <w:jc w:val="center"/>
              <w:rPr>
                <w:rFonts w:ascii="Arial" w:hAnsi="Arial"/>
                <w:b/>
                <w:bCs/>
                <w:color w:val="000000"/>
                <w:sz w:val="20"/>
                <w:szCs w:val="20"/>
              </w:rPr>
            </w:pPr>
            <w:r w:rsidRPr="00837F97">
              <w:rPr>
                <w:rFonts w:ascii="Arial" w:hAnsi="Arial"/>
                <w:b/>
                <w:bCs/>
                <w:color w:val="000000"/>
                <w:sz w:val="20"/>
                <w:szCs w:val="20"/>
              </w:rPr>
              <w:t>Especificação</w:t>
            </w:r>
          </w:p>
        </w:tc>
        <w:tc>
          <w:tcPr>
            <w:tcW w:w="1392" w:type="dxa"/>
          </w:tcPr>
          <w:p w:rsidR="005330E8" w:rsidRPr="00837F97" w:rsidRDefault="005330E8" w:rsidP="00D0750E">
            <w:pPr>
              <w:tabs>
                <w:tab w:val="left" w:pos="2661"/>
              </w:tabs>
              <w:autoSpaceDE w:val="0"/>
              <w:autoSpaceDN w:val="0"/>
              <w:adjustRightInd w:val="0"/>
              <w:jc w:val="center"/>
              <w:rPr>
                <w:rFonts w:ascii="Arial" w:hAnsi="Arial"/>
                <w:b/>
                <w:bCs/>
                <w:color w:val="000000"/>
                <w:sz w:val="20"/>
                <w:szCs w:val="20"/>
              </w:rPr>
            </w:pPr>
            <w:r w:rsidRPr="00837F97">
              <w:rPr>
                <w:rFonts w:ascii="Arial" w:hAnsi="Arial"/>
                <w:b/>
                <w:bCs/>
                <w:color w:val="000000"/>
                <w:sz w:val="20"/>
                <w:szCs w:val="20"/>
              </w:rPr>
              <w:t>Unidade</w:t>
            </w:r>
          </w:p>
        </w:tc>
        <w:tc>
          <w:tcPr>
            <w:tcW w:w="2086" w:type="dxa"/>
          </w:tcPr>
          <w:p w:rsidR="005330E8" w:rsidRPr="00837F97" w:rsidRDefault="005330E8" w:rsidP="00D0750E">
            <w:pPr>
              <w:tabs>
                <w:tab w:val="left" w:pos="2661"/>
              </w:tabs>
              <w:autoSpaceDE w:val="0"/>
              <w:autoSpaceDN w:val="0"/>
              <w:adjustRightInd w:val="0"/>
              <w:jc w:val="center"/>
              <w:rPr>
                <w:rFonts w:ascii="Arial" w:hAnsi="Arial"/>
                <w:b/>
                <w:bCs/>
                <w:color w:val="000000"/>
                <w:sz w:val="20"/>
                <w:szCs w:val="20"/>
              </w:rPr>
            </w:pPr>
            <w:r w:rsidRPr="00837F97">
              <w:rPr>
                <w:rFonts w:ascii="Arial" w:hAnsi="Arial"/>
                <w:b/>
                <w:bCs/>
                <w:color w:val="000000"/>
                <w:sz w:val="20"/>
                <w:szCs w:val="20"/>
              </w:rPr>
              <w:t>Quantidade</w:t>
            </w:r>
          </w:p>
        </w:tc>
        <w:tc>
          <w:tcPr>
            <w:tcW w:w="3118" w:type="dxa"/>
            <w:gridSpan w:val="2"/>
          </w:tcPr>
          <w:p w:rsidR="005330E8" w:rsidRPr="00837F97" w:rsidRDefault="005330E8" w:rsidP="00D0750E">
            <w:pPr>
              <w:tabs>
                <w:tab w:val="left" w:pos="2661"/>
              </w:tabs>
              <w:autoSpaceDE w:val="0"/>
              <w:autoSpaceDN w:val="0"/>
              <w:adjustRightInd w:val="0"/>
              <w:jc w:val="center"/>
              <w:rPr>
                <w:rFonts w:ascii="Arial" w:hAnsi="Arial"/>
                <w:b/>
                <w:bCs/>
                <w:color w:val="000000"/>
                <w:sz w:val="20"/>
                <w:szCs w:val="20"/>
              </w:rPr>
            </w:pPr>
            <w:r w:rsidRPr="00837F97">
              <w:rPr>
                <w:rFonts w:ascii="Arial" w:hAnsi="Arial"/>
                <w:b/>
                <w:bCs/>
                <w:color w:val="000000"/>
                <w:sz w:val="20"/>
                <w:szCs w:val="20"/>
              </w:rPr>
              <w:t>Valor Total</w:t>
            </w:r>
          </w:p>
          <w:p w:rsidR="005330E8" w:rsidRPr="00837F97" w:rsidRDefault="005330E8" w:rsidP="00D0750E">
            <w:pPr>
              <w:tabs>
                <w:tab w:val="left" w:pos="2661"/>
              </w:tabs>
              <w:autoSpaceDE w:val="0"/>
              <w:autoSpaceDN w:val="0"/>
              <w:adjustRightInd w:val="0"/>
              <w:jc w:val="center"/>
              <w:rPr>
                <w:rFonts w:ascii="Arial" w:hAnsi="Arial"/>
                <w:b/>
                <w:bCs/>
                <w:color w:val="000000"/>
                <w:sz w:val="20"/>
                <w:szCs w:val="20"/>
              </w:rPr>
            </w:pPr>
            <w:r w:rsidRPr="00837F97">
              <w:rPr>
                <w:rFonts w:ascii="Arial" w:hAnsi="Arial"/>
                <w:b/>
                <w:bCs/>
                <w:color w:val="000000"/>
                <w:sz w:val="20"/>
                <w:szCs w:val="20"/>
              </w:rPr>
              <w:t>R$</w:t>
            </w:r>
          </w:p>
        </w:tc>
      </w:tr>
      <w:tr w:rsidR="005330E8" w:rsidTr="005330E8">
        <w:trPr>
          <w:trHeight w:val="229"/>
        </w:trPr>
        <w:tc>
          <w:tcPr>
            <w:tcW w:w="662" w:type="dxa"/>
          </w:tcPr>
          <w:p w:rsidR="005330E8" w:rsidRDefault="005330E8" w:rsidP="00D0750E">
            <w:pPr>
              <w:tabs>
                <w:tab w:val="left" w:pos="2661"/>
              </w:tabs>
              <w:autoSpaceDE w:val="0"/>
              <w:autoSpaceDN w:val="0"/>
              <w:adjustRightInd w:val="0"/>
              <w:jc w:val="both"/>
              <w:rPr>
                <w:rFonts w:ascii="Arial" w:hAnsi="Arial"/>
                <w:bCs/>
                <w:color w:val="000000"/>
                <w:sz w:val="20"/>
                <w:szCs w:val="20"/>
              </w:rPr>
            </w:pPr>
          </w:p>
        </w:tc>
        <w:tc>
          <w:tcPr>
            <w:tcW w:w="1809" w:type="dxa"/>
          </w:tcPr>
          <w:p w:rsidR="005330E8" w:rsidRDefault="005330E8" w:rsidP="00D0750E">
            <w:pPr>
              <w:tabs>
                <w:tab w:val="left" w:pos="2661"/>
              </w:tabs>
              <w:autoSpaceDE w:val="0"/>
              <w:autoSpaceDN w:val="0"/>
              <w:adjustRightInd w:val="0"/>
              <w:jc w:val="both"/>
              <w:rPr>
                <w:rFonts w:ascii="Arial" w:hAnsi="Arial"/>
                <w:bCs/>
                <w:color w:val="000000"/>
                <w:sz w:val="20"/>
                <w:szCs w:val="20"/>
              </w:rPr>
            </w:pPr>
          </w:p>
        </w:tc>
        <w:tc>
          <w:tcPr>
            <w:tcW w:w="1392" w:type="dxa"/>
          </w:tcPr>
          <w:p w:rsidR="005330E8" w:rsidRDefault="005330E8" w:rsidP="00D0750E">
            <w:pPr>
              <w:tabs>
                <w:tab w:val="left" w:pos="2661"/>
              </w:tabs>
              <w:autoSpaceDE w:val="0"/>
              <w:autoSpaceDN w:val="0"/>
              <w:adjustRightInd w:val="0"/>
              <w:jc w:val="both"/>
              <w:rPr>
                <w:rFonts w:ascii="Arial" w:hAnsi="Arial"/>
                <w:bCs/>
                <w:color w:val="000000"/>
                <w:sz w:val="20"/>
                <w:szCs w:val="20"/>
              </w:rPr>
            </w:pPr>
          </w:p>
        </w:tc>
        <w:tc>
          <w:tcPr>
            <w:tcW w:w="2086" w:type="dxa"/>
          </w:tcPr>
          <w:p w:rsidR="005330E8" w:rsidRDefault="005330E8" w:rsidP="00D0750E">
            <w:pPr>
              <w:tabs>
                <w:tab w:val="left" w:pos="2661"/>
              </w:tabs>
              <w:autoSpaceDE w:val="0"/>
              <w:autoSpaceDN w:val="0"/>
              <w:adjustRightInd w:val="0"/>
              <w:jc w:val="both"/>
              <w:rPr>
                <w:rFonts w:ascii="Arial" w:hAnsi="Arial"/>
                <w:bCs/>
                <w:color w:val="000000"/>
                <w:sz w:val="20"/>
                <w:szCs w:val="20"/>
              </w:rPr>
            </w:pPr>
          </w:p>
        </w:tc>
        <w:tc>
          <w:tcPr>
            <w:tcW w:w="3118" w:type="dxa"/>
            <w:gridSpan w:val="2"/>
          </w:tcPr>
          <w:p w:rsidR="005330E8" w:rsidRDefault="005330E8" w:rsidP="00D0750E">
            <w:pPr>
              <w:tabs>
                <w:tab w:val="left" w:pos="2661"/>
              </w:tabs>
              <w:autoSpaceDE w:val="0"/>
              <w:autoSpaceDN w:val="0"/>
              <w:adjustRightInd w:val="0"/>
              <w:jc w:val="both"/>
              <w:rPr>
                <w:rFonts w:ascii="Arial" w:hAnsi="Arial"/>
                <w:bCs/>
                <w:color w:val="000000"/>
                <w:sz w:val="20"/>
                <w:szCs w:val="20"/>
              </w:rPr>
            </w:pPr>
          </w:p>
        </w:tc>
      </w:tr>
      <w:tr w:rsidR="00E71E18" w:rsidTr="005330E8">
        <w:trPr>
          <w:trHeight w:val="229"/>
        </w:trPr>
        <w:tc>
          <w:tcPr>
            <w:tcW w:w="7203" w:type="dxa"/>
            <w:gridSpan w:val="5"/>
          </w:tcPr>
          <w:p w:rsidR="00E71E18" w:rsidRPr="00837F97" w:rsidRDefault="00E71E18" w:rsidP="00D0750E">
            <w:pPr>
              <w:tabs>
                <w:tab w:val="left" w:pos="2661"/>
              </w:tabs>
              <w:autoSpaceDE w:val="0"/>
              <w:autoSpaceDN w:val="0"/>
              <w:adjustRightInd w:val="0"/>
              <w:jc w:val="right"/>
              <w:rPr>
                <w:rFonts w:ascii="Arial" w:hAnsi="Arial"/>
                <w:b/>
                <w:bCs/>
                <w:color w:val="000000"/>
                <w:sz w:val="20"/>
                <w:szCs w:val="20"/>
              </w:rPr>
            </w:pPr>
            <w:r w:rsidRPr="00837F97">
              <w:rPr>
                <w:rFonts w:ascii="Arial" w:hAnsi="Arial"/>
                <w:b/>
                <w:bCs/>
                <w:color w:val="000000"/>
                <w:sz w:val="20"/>
                <w:szCs w:val="20"/>
              </w:rPr>
              <w:t>VALOR TOTAL:</w:t>
            </w:r>
          </w:p>
        </w:tc>
        <w:tc>
          <w:tcPr>
            <w:tcW w:w="1864" w:type="dxa"/>
          </w:tcPr>
          <w:p w:rsidR="00E71E18" w:rsidRDefault="00E71E18" w:rsidP="00D0750E">
            <w:pPr>
              <w:tabs>
                <w:tab w:val="left" w:pos="2661"/>
              </w:tabs>
              <w:autoSpaceDE w:val="0"/>
              <w:autoSpaceDN w:val="0"/>
              <w:adjustRightInd w:val="0"/>
              <w:jc w:val="both"/>
              <w:rPr>
                <w:rFonts w:ascii="Arial" w:hAnsi="Arial"/>
                <w:bCs/>
                <w:color w:val="000000"/>
                <w:sz w:val="20"/>
                <w:szCs w:val="20"/>
              </w:rPr>
            </w:pPr>
          </w:p>
        </w:tc>
      </w:tr>
    </w:tbl>
    <w:p w:rsidR="00E71E18" w:rsidRDefault="00E71E18" w:rsidP="00E71E18">
      <w:pPr>
        <w:tabs>
          <w:tab w:val="left" w:pos="2661"/>
        </w:tabs>
        <w:autoSpaceDE w:val="0"/>
        <w:autoSpaceDN w:val="0"/>
        <w:adjustRightInd w:val="0"/>
        <w:jc w:val="both"/>
        <w:rPr>
          <w:rFonts w:ascii="Arial" w:hAnsi="Arial"/>
          <w:bCs/>
          <w:color w:val="000000"/>
          <w:sz w:val="20"/>
          <w:szCs w:val="20"/>
        </w:rPr>
      </w:pPr>
    </w:p>
    <w:p w:rsidR="00E71E18" w:rsidRDefault="00E71E18" w:rsidP="00E71E18">
      <w:pPr>
        <w:tabs>
          <w:tab w:val="left" w:pos="2661"/>
        </w:tabs>
        <w:autoSpaceDE w:val="0"/>
        <w:autoSpaceDN w:val="0"/>
        <w:adjustRightInd w:val="0"/>
        <w:jc w:val="both"/>
        <w:rPr>
          <w:rFonts w:ascii="Arial" w:hAnsi="Arial"/>
          <w:bCs/>
          <w:color w:val="000000"/>
          <w:sz w:val="20"/>
          <w:szCs w:val="20"/>
        </w:rPr>
      </w:pPr>
      <w:r>
        <w:rPr>
          <w:rFonts w:ascii="Arial" w:hAnsi="Arial"/>
          <w:bCs/>
          <w:color w:val="000000"/>
          <w:sz w:val="20"/>
          <w:szCs w:val="20"/>
        </w:rPr>
        <w:t xml:space="preserve">2.2 – A CONTRATADA fica obrigada a aceitar, nas mesmas condições de sua proposta os acréscimos ou reduções dos quantitativos </w:t>
      </w:r>
      <w:r w:rsidRPr="00150524">
        <w:rPr>
          <w:rFonts w:ascii="Arial" w:hAnsi="Arial"/>
          <w:bCs/>
          <w:color w:val="000000" w:themeColor="text1"/>
          <w:sz w:val="20"/>
          <w:szCs w:val="20"/>
        </w:rPr>
        <w:t xml:space="preserve">dos serviços até </w:t>
      </w:r>
      <w:r>
        <w:rPr>
          <w:rFonts w:ascii="Arial" w:hAnsi="Arial"/>
          <w:bCs/>
          <w:color w:val="000000"/>
          <w:sz w:val="20"/>
          <w:szCs w:val="20"/>
        </w:rPr>
        <w:t>o limite de 25% (vinte e cinco por cento) do montante constante neste Contrato, nos termos do artigo 65, parágrafo 1º, da Lei Federal nº 8.666/93.</w:t>
      </w:r>
    </w:p>
    <w:p w:rsidR="00E71E18" w:rsidRDefault="00E71E18" w:rsidP="00E71E18">
      <w:pPr>
        <w:tabs>
          <w:tab w:val="left" w:pos="2661"/>
        </w:tabs>
        <w:autoSpaceDE w:val="0"/>
        <w:autoSpaceDN w:val="0"/>
        <w:adjustRightInd w:val="0"/>
        <w:jc w:val="both"/>
        <w:rPr>
          <w:rFonts w:ascii="Arial" w:hAnsi="Arial"/>
          <w:bCs/>
          <w:color w:val="000000"/>
          <w:sz w:val="20"/>
          <w:szCs w:val="20"/>
        </w:rPr>
      </w:pPr>
    </w:p>
    <w:p w:rsidR="00E71E18" w:rsidRPr="009245A8" w:rsidRDefault="00E71E18"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3. CLÁUSULA TERCEIRA</w:t>
      </w:r>
      <w:r w:rsidRPr="009245A8">
        <w:rPr>
          <w:rFonts w:ascii="Arial" w:hAnsi="Arial"/>
          <w:b/>
          <w:bCs/>
          <w:color w:val="000000"/>
          <w:sz w:val="20"/>
          <w:szCs w:val="20"/>
        </w:rPr>
        <w:t xml:space="preserve"> – DA VIGÊNCIA</w:t>
      </w:r>
    </w:p>
    <w:p w:rsidR="00E71E18" w:rsidRDefault="00E71E18" w:rsidP="00E71E18">
      <w:pPr>
        <w:autoSpaceDE w:val="0"/>
        <w:autoSpaceDN w:val="0"/>
        <w:adjustRightInd w:val="0"/>
        <w:ind w:firstLine="1418"/>
        <w:jc w:val="both"/>
        <w:rPr>
          <w:rFonts w:ascii="Arial" w:hAnsi="Arial"/>
          <w:color w:val="000000"/>
          <w:sz w:val="20"/>
          <w:szCs w:val="20"/>
        </w:rPr>
      </w:pPr>
    </w:p>
    <w:p w:rsidR="00E71E18" w:rsidRPr="00F73378" w:rsidRDefault="00E71E18" w:rsidP="00E71E18">
      <w:pPr>
        <w:pStyle w:val="Textbodyindent"/>
        <w:spacing w:after="0"/>
        <w:ind w:left="0"/>
        <w:jc w:val="both"/>
        <w:rPr>
          <w:rFonts w:ascii="Arial" w:hAnsi="Arial" w:cs="Arial"/>
          <w:color w:val="000000"/>
        </w:rPr>
      </w:pPr>
      <w:r w:rsidRPr="00F73378">
        <w:rPr>
          <w:rFonts w:ascii="Arial" w:hAnsi="Arial" w:cs="Arial"/>
          <w:color w:val="000000"/>
        </w:rPr>
        <w:t>3.1 – A</w:t>
      </w:r>
      <w:r>
        <w:rPr>
          <w:rFonts w:ascii="Arial" w:hAnsi="Arial" w:cs="Arial"/>
          <w:color w:val="000000"/>
        </w:rPr>
        <w:t xml:space="preserve"> vigência do contrato será </w:t>
      </w:r>
      <w:r w:rsidRPr="00150524">
        <w:rPr>
          <w:rFonts w:ascii="Arial" w:hAnsi="Arial" w:cs="Arial"/>
          <w:color w:val="000000" w:themeColor="text1"/>
        </w:rPr>
        <w:t xml:space="preserve">de </w:t>
      </w:r>
      <w:r w:rsidR="00150524" w:rsidRPr="00150524">
        <w:rPr>
          <w:rFonts w:ascii="Arial" w:hAnsi="Arial" w:cs="Arial"/>
          <w:color w:val="000000" w:themeColor="text1"/>
        </w:rPr>
        <w:t>90</w:t>
      </w:r>
      <w:r w:rsidRPr="00150524">
        <w:rPr>
          <w:rFonts w:ascii="Arial" w:hAnsi="Arial" w:cs="Arial"/>
          <w:color w:val="000000" w:themeColor="text1"/>
        </w:rPr>
        <w:t xml:space="preserve"> (</w:t>
      </w:r>
      <w:r w:rsidR="00150524" w:rsidRPr="00150524">
        <w:rPr>
          <w:rFonts w:ascii="Arial" w:hAnsi="Arial" w:cs="Arial"/>
          <w:color w:val="000000" w:themeColor="text1"/>
        </w:rPr>
        <w:t>noventa</w:t>
      </w:r>
      <w:r w:rsidRPr="00150524">
        <w:rPr>
          <w:rFonts w:ascii="Arial" w:hAnsi="Arial" w:cs="Arial"/>
          <w:color w:val="000000" w:themeColor="text1"/>
        </w:rPr>
        <w:t>)</w:t>
      </w:r>
      <w:r w:rsidR="00150524" w:rsidRPr="00150524">
        <w:rPr>
          <w:rFonts w:ascii="Arial" w:hAnsi="Arial" w:cs="Arial"/>
          <w:color w:val="000000" w:themeColor="text1"/>
        </w:rPr>
        <w:t xml:space="preserve"> dias</w:t>
      </w:r>
      <w:r w:rsidRPr="00F73378">
        <w:rPr>
          <w:rFonts w:ascii="Arial" w:hAnsi="Arial" w:cs="Arial"/>
          <w:color w:val="000000"/>
        </w:rPr>
        <w:t xml:space="preserve">, contados a partir da data da </w:t>
      </w:r>
      <w:r>
        <w:rPr>
          <w:rFonts w:ascii="Arial" w:hAnsi="Arial" w:cs="Arial"/>
          <w:color w:val="000000" w:themeColor="text1"/>
        </w:rPr>
        <w:t>outorga</w:t>
      </w:r>
      <w:r w:rsidRPr="00C565C7">
        <w:rPr>
          <w:rFonts w:ascii="Arial" w:hAnsi="Arial" w:cs="Arial"/>
          <w:color w:val="000000" w:themeColor="text1"/>
        </w:rPr>
        <w:t xml:space="preserve">, </w:t>
      </w:r>
      <w:r w:rsidRPr="00F73378">
        <w:rPr>
          <w:rFonts w:ascii="Arial" w:hAnsi="Arial" w:cs="Arial"/>
          <w:color w:val="000000"/>
        </w:rPr>
        <w:t>ficando a eficácia condicionada à publicação do extrato na imprensa oficial.</w:t>
      </w:r>
    </w:p>
    <w:p w:rsidR="00E71E18" w:rsidRPr="00F73378" w:rsidRDefault="00E71E18" w:rsidP="00E71E18">
      <w:pPr>
        <w:pStyle w:val="Textbodyindent"/>
        <w:spacing w:after="0"/>
        <w:ind w:left="0" w:firstLine="1418"/>
        <w:jc w:val="both"/>
        <w:rPr>
          <w:rFonts w:ascii="Arial" w:hAnsi="Arial" w:cs="Arial"/>
          <w:color w:val="000000"/>
        </w:rPr>
      </w:pPr>
    </w:p>
    <w:p w:rsidR="00E71E18" w:rsidRPr="00F73378" w:rsidRDefault="00E71E18" w:rsidP="00E71E18">
      <w:pPr>
        <w:pStyle w:val="Textbodyindent"/>
        <w:spacing w:after="0"/>
        <w:ind w:left="0"/>
        <w:jc w:val="both"/>
        <w:rPr>
          <w:rFonts w:ascii="Arial" w:hAnsi="Arial" w:cs="Arial"/>
          <w:color w:val="000000"/>
        </w:rPr>
      </w:pPr>
      <w:r w:rsidRPr="00F73378">
        <w:rPr>
          <w:rFonts w:ascii="Arial" w:hAnsi="Arial" w:cs="Arial"/>
          <w:color w:val="000000"/>
        </w:rPr>
        <w:t xml:space="preserve">3.1.1 – O </w:t>
      </w:r>
      <w:r>
        <w:rPr>
          <w:rFonts w:ascii="Arial" w:hAnsi="Arial" w:cs="Arial"/>
          <w:color w:val="000000"/>
        </w:rPr>
        <w:t xml:space="preserve">contrato poderá ser prorrogado </w:t>
      </w:r>
      <w:r w:rsidRPr="00F73378">
        <w:rPr>
          <w:rFonts w:ascii="Arial" w:hAnsi="Arial" w:cs="Arial"/>
          <w:color w:val="000000"/>
        </w:rPr>
        <w:t>nos termos</w:t>
      </w:r>
      <w:r>
        <w:rPr>
          <w:rFonts w:ascii="Arial" w:hAnsi="Arial" w:cs="Arial"/>
          <w:color w:val="000000"/>
        </w:rPr>
        <w:t xml:space="preserve"> do art. 57 da Lei Federal nº 8.666/93 e demais normas concernentes à matéria.</w:t>
      </w:r>
    </w:p>
    <w:p w:rsidR="00E71E18" w:rsidRDefault="00E71E18" w:rsidP="00E71E18">
      <w:pPr>
        <w:pStyle w:val="Textbodyindent"/>
        <w:spacing w:after="0"/>
        <w:ind w:left="0"/>
        <w:rPr>
          <w:rFonts w:ascii="Arial" w:hAnsi="Arial" w:cs="Arial"/>
          <w:color w:val="000000"/>
        </w:rPr>
      </w:pPr>
    </w:p>
    <w:p w:rsidR="00E71E18" w:rsidRDefault="00E71E18" w:rsidP="00E71E18">
      <w:pPr>
        <w:tabs>
          <w:tab w:val="left" w:pos="2661"/>
        </w:tabs>
        <w:autoSpaceDE w:val="0"/>
        <w:autoSpaceDN w:val="0"/>
        <w:adjustRightInd w:val="0"/>
        <w:jc w:val="both"/>
        <w:rPr>
          <w:rFonts w:ascii="Arial" w:hAnsi="Arial"/>
          <w:color w:val="000000"/>
          <w:sz w:val="20"/>
          <w:szCs w:val="20"/>
        </w:rPr>
      </w:pPr>
      <w:r>
        <w:rPr>
          <w:rFonts w:ascii="Arial" w:hAnsi="Arial"/>
          <w:color w:val="000000"/>
          <w:sz w:val="20"/>
          <w:szCs w:val="20"/>
        </w:rPr>
        <w:t>3.1.2. A suspensão da vigência contratual deverá ocorrer por ato escrito e motivado do gestor do contrato e a partir da devida notificação da empresa contratada, nos termos dos artigos. 26 a 28 da Lei Estadual nº 13.800/01.</w:t>
      </w:r>
    </w:p>
    <w:p w:rsidR="00E71E18" w:rsidRDefault="00E71E18" w:rsidP="00E71E18">
      <w:pPr>
        <w:tabs>
          <w:tab w:val="left" w:pos="2661"/>
        </w:tabs>
        <w:autoSpaceDE w:val="0"/>
        <w:autoSpaceDN w:val="0"/>
        <w:adjustRightInd w:val="0"/>
        <w:jc w:val="both"/>
        <w:rPr>
          <w:rFonts w:ascii="Arial" w:hAnsi="Arial"/>
          <w:color w:val="000000"/>
          <w:sz w:val="20"/>
          <w:szCs w:val="20"/>
        </w:rPr>
      </w:pPr>
    </w:p>
    <w:p w:rsidR="005321A0" w:rsidRPr="005321A0" w:rsidRDefault="005321A0" w:rsidP="005321A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sidRPr="001A4180">
        <w:rPr>
          <w:rFonts w:ascii="Arial" w:hAnsi="Arial"/>
          <w:b/>
          <w:bCs/>
          <w:color w:val="000000"/>
          <w:sz w:val="20"/>
          <w:szCs w:val="20"/>
        </w:rPr>
        <w:t>4. CLÁUSULA QUARTA</w:t>
      </w:r>
      <w:r>
        <w:rPr>
          <w:rFonts w:ascii="Arial" w:hAnsi="Arial"/>
          <w:b/>
          <w:bCs/>
          <w:color w:val="000000"/>
          <w:sz w:val="20"/>
          <w:szCs w:val="20"/>
        </w:rPr>
        <w:t xml:space="preserve"> – DO PRAZO, LOCAL E CONDIÇÃO DE EXECUÇÃO</w:t>
      </w:r>
    </w:p>
    <w:p w:rsidR="005321A0" w:rsidRPr="005321A0" w:rsidRDefault="005321A0" w:rsidP="005321A0">
      <w:pPr>
        <w:pStyle w:val="PargrafodaLista"/>
        <w:numPr>
          <w:ilvl w:val="1"/>
          <w:numId w:val="23"/>
        </w:numPr>
        <w:spacing w:before="100" w:beforeAutospacing="1" w:after="100" w:afterAutospacing="1"/>
        <w:jc w:val="both"/>
        <w:rPr>
          <w:rFonts w:ascii="Arial" w:hAnsi="Arial"/>
          <w:color w:val="000000"/>
          <w:sz w:val="20"/>
          <w:szCs w:val="20"/>
        </w:rPr>
      </w:pPr>
      <w:r w:rsidRPr="005321A0">
        <w:rPr>
          <w:rFonts w:ascii="Arial" w:hAnsi="Arial"/>
          <w:color w:val="000000"/>
          <w:sz w:val="20"/>
          <w:szCs w:val="20"/>
        </w:rPr>
        <w:t>Os serviços devem ser iniciados em até 15</w:t>
      </w:r>
      <w:r>
        <w:rPr>
          <w:rFonts w:ascii="Arial" w:hAnsi="Arial"/>
          <w:color w:val="000000"/>
          <w:sz w:val="20"/>
          <w:szCs w:val="20"/>
        </w:rPr>
        <w:t xml:space="preserve"> (quinze)</w:t>
      </w:r>
      <w:r w:rsidRPr="005321A0">
        <w:rPr>
          <w:rFonts w:ascii="Arial" w:hAnsi="Arial"/>
          <w:color w:val="000000"/>
          <w:sz w:val="20"/>
          <w:szCs w:val="20"/>
        </w:rPr>
        <w:t xml:space="preserve"> dias diretos após </w:t>
      </w:r>
      <w:r w:rsidR="00601096">
        <w:rPr>
          <w:rFonts w:ascii="Arial" w:hAnsi="Arial"/>
          <w:color w:val="000000"/>
          <w:sz w:val="20"/>
          <w:szCs w:val="20"/>
        </w:rPr>
        <w:t>o recebimento da Ordem de Fornecimento</w:t>
      </w:r>
      <w:r w:rsidRPr="005321A0">
        <w:rPr>
          <w:rFonts w:ascii="Arial" w:hAnsi="Arial"/>
          <w:color w:val="000000"/>
          <w:sz w:val="20"/>
          <w:szCs w:val="20"/>
        </w:rPr>
        <w:t xml:space="preserve"> pela CONTRATADA.</w:t>
      </w:r>
    </w:p>
    <w:p w:rsidR="005321A0" w:rsidRPr="00CE7455" w:rsidRDefault="005321A0" w:rsidP="005321A0">
      <w:pPr>
        <w:pStyle w:val="PargrafodaLista"/>
        <w:spacing w:before="100" w:beforeAutospacing="1" w:after="100" w:afterAutospacing="1"/>
        <w:ind w:left="360"/>
        <w:rPr>
          <w:rFonts w:ascii="Arial" w:hAnsi="Arial"/>
          <w:color w:val="000000"/>
          <w:sz w:val="20"/>
          <w:szCs w:val="20"/>
        </w:rPr>
      </w:pPr>
    </w:p>
    <w:p w:rsidR="005321A0" w:rsidRPr="005321A0" w:rsidRDefault="005321A0" w:rsidP="005321A0">
      <w:pPr>
        <w:pStyle w:val="PargrafodaLista"/>
        <w:numPr>
          <w:ilvl w:val="1"/>
          <w:numId w:val="23"/>
        </w:numPr>
        <w:spacing w:before="100" w:beforeAutospacing="1" w:after="100" w:afterAutospacing="1"/>
        <w:rPr>
          <w:rFonts w:ascii="Arial" w:hAnsi="Arial"/>
          <w:color w:val="000000"/>
          <w:sz w:val="20"/>
          <w:szCs w:val="20"/>
        </w:rPr>
      </w:pPr>
      <w:r w:rsidRPr="005321A0">
        <w:rPr>
          <w:rFonts w:ascii="Arial" w:hAnsi="Arial"/>
          <w:color w:val="000000"/>
          <w:sz w:val="20"/>
          <w:szCs w:val="20"/>
        </w:rPr>
        <w:t>O prazo para a execução da obra deve ser conforme cronograma abaixo:</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5"/>
        <w:gridCol w:w="1948"/>
        <w:gridCol w:w="1817"/>
        <w:gridCol w:w="1846"/>
      </w:tblGrid>
      <w:tr w:rsidR="005321A0" w:rsidRPr="006E2AEB" w:rsidTr="00D0750E">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Discriminação</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1º mês</w:t>
            </w:r>
          </w:p>
        </w:tc>
        <w:tc>
          <w:tcPr>
            <w:tcW w:w="184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2º mês</w:t>
            </w:r>
          </w:p>
        </w:tc>
        <w:tc>
          <w:tcPr>
            <w:tcW w:w="187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3º mês</w:t>
            </w:r>
          </w:p>
        </w:tc>
      </w:tr>
      <w:tr w:rsidR="005321A0" w:rsidRPr="006E2AEB" w:rsidTr="00D0750E">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both"/>
              <w:rPr>
                <w:rFonts w:ascii="Arial" w:hAnsi="Arial"/>
                <w:color w:val="000000"/>
                <w:sz w:val="20"/>
                <w:szCs w:val="20"/>
              </w:rPr>
            </w:pPr>
            <w:r w:rsidRPr="006E2AEB">
              <w:rPr>
                <w:rFonts w:ascii="Arial" w:hAnsi="Arial"/>
                <w:color w:val="000000"/>
                <w:sz w:val="20"/>
                <w:szCs w:val="20"/>
              </w:rPr>
              <w:t>Blocos a executar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Edifício Principal</w:t>
            </w:r>
          </w:p>
        </w:tc>
        <w:tc>
          <w:tcPr>
            <w:tcW w:w="184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Blocos 10 ao 18</w:t>
            </w:r>
          </w:p>
        </w:tc>
        <w:tc>
          <w:tcPr>
            <w:tcW w:w="187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Blocos 01 ao 09</w:t>
            </w:r>
          </w:p>
        </w:tc>
      </w:tr>
      <w:tr w:rsidR="005321A0" w:rsidRPr="006E2AEB" w:rsidTr="00D0750E">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both"/>
              <w:rPr>
                <w:rFonts w:ascii="Arial" w:hAnsi="Arial"/>
                <w:color w:val="000000"/>
                <w:sz w:val="20"/>
                <w:szCs w:val="20"/>
              </w:rPr>
            </w:pPr>
            <w:r w:rsidRPr="006E2AEB">
              <w:rPr>
                <w:rFonts w:ascii="Arial" w:hAnsi="Arial"/>
                <w:color w:val="000000"/>
                <w:sz w:val="20"/>
                <w:szCs w:val="20"/>
              </w:rPr>
              <w:t>Pontos de tomada para uso específico a instalar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100</w:t>
            </w:r>
          </w:p>
        </w:tc>
        <w:tc>
          <w:tcPr>
            <w:tcW w:w="184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121</w:t>
            </w:r>
          </w:p>
        </w:tc>
        <w:tc>
          <w:tcPr>
            <w:tcW w:w="187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95</w:t>
            </w:r>
          </w:p>
        </w:tc>
      </w:tr>
      <w:tr w:rsidR="005321A0" w:rsidRPr="006E2AEB" w:rsidTr="00D0750E">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both"/>
              <w:rPr>
                <w:rFonts w:ascii="Arial" w:hAnsi="Arial"/>
                <w:color w:val="000000"/>
                <w:sz w:val="20"/>
                <w:szCs w:val="20"/>
              </w:rPr>
            </w:pPr>
            <w:r w:rsidRPr="006E2AEB">
              <w:rPr>
                <w:rFonts w:ascii="Arial" w:hAnsi="Arial"/>
                <w:color w:val="000000"/>
                <w:sz w:val="20"/>
                <w:szCs w:val="20"/>
              </w:rPr>
              <w:t>Quadros de distribuição a instalar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08</w:t>
            </w:r>
          </w:p>
        </w:tc>
        <w:tc>
          <w:tcPr>
            <w:tcW w:w="184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11</w:t>
            </w:r>
          </w:p>
        </w:tc>
        <w:tc>
          <w:tcPr>
            <w:tcW w:w="187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Fonts w:ascii="Arial" w:hAnsi="Arial"/>
                <w:color w:val="000000"/>
                <w:sz w:val="20"/>
                <w:szCs w:val="20"/>
              </w:rPr>
              <w:t>09</w:t>
            </w:r>
          </w:p>
        </w:tc>
      </w:tr>
      <w:tr w:rsidR="005321A0" w:rsidRPr="006E2AEB" w:rsidTr="00D0750E">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Desembolso financeiro</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R$ 42.420,00</w:t>
            </w:r>
          </w:p>
        </w:tc>
        <w:tc>
          <w:tcPr>
            <w:tcW w:w="184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R$ 56.560,00</w:t>
            </w:r>
          </w:p>
        </w:tc>
        <w:tc>
          <w:tcPr>
            <w:tcW w:w="187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R$ 42.420,00</w:t>
            </w:r>
          </w:p>
        </w:tc>
      </w:tr>
      <w:tr w:rsidR="005321A0" w:rsidRPr="006E2AEB" w:rsidTr="00D0750E">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rsidR="005321A0" w:rsidRPr="002C66ED" w:rsidRDefault="005321A0" w:rsidP="00D0750E">
            <w:pPr>
              <w:pStyle w:val="NormalWeb"/>
              <w:jc w:val="both"/>
              <w:rPr>
                <w:rFonts w:ascii="Arial" w:hAnsi="Arial"/>
                <w:b/>
                <w:color w:val="000000"/>
                <w:sz w:val="20"/>
                <w:szCs w:val="20"/>
              </w:rPr>
            </w:pPr>
            <w:r w:rsidRPr="002C66ED">
              <w:rPr>
                <w:rStyle w:val="Forte"/>
                <w:rFonts w:ascii="Arial" w:hAnsi="Arial" w:cs="Arial"/>
                <w:b w:val="0"/>
                <w:color w:val="000000"/>
                <w:sz w:val="20"/>
                <w:szCs w:val="20"/>
              </w:rPr>
              <w:t>Percentual de execução</w:t>
            </w:r>
            <w:r w:rsidRPr="002C66ED">
              <w:rPr>
                <w:b/>
              </w:rPr>
              <w:t xml:space="preserve"> </w:t>
            </w:r>
            <w:r w:rsidRPr="002C66ED">
              <w:rPr>
                <w:rStyle w:val="Forte"/>
                <w:rFonts w:ascii="Arial" w:hAnsi="Arial" w:cs="Arial"/>
                <w:b w:val="0"/>
                <w:color w:val="000000"/>
                <w:sz w:val="20"/>
                <w:szCs w:val="20"/>
              </w:rPr>
              <w:t>físico-financeiro</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30%</w:t>
            </w:r>
          </w:p>
        </w:tc>
        <w:tc>
          <w:tcPr>
            <w:tcW w:w="184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40%</w:t>
            </w:r>
          </w:p>
        </w:tc>
        <w:tc>
          <w:tcPr>
            <w:tcW w:w="1875" w:type="dxa"/>
            <w:tcBorders>
              <w:top w:val="outset" w:sz="6" w:space="0" w:color="auto"/>
              <w:left w:val="outset" w:sz="6" w:space="0" w:color="auto"/>
              <w:bottom w:val="outset" w:sz="6" w:space="0" w:color="auto"/>
              <w:right w:val="outset" w:sz="6" w:space="0" w:color="auto"/>
            </w:tcBorders>
            <w:vAlign w:val="center"/>
            <w:hideMark/>
          </w:tcPr>
          <w:p w:rsidR="005321A0" w:rsidRPr="006E2AEB" w:rsidRDefault="005321A0" w:rsidP="00D0750E">
            <w:pPr>
              <w:pStyle w:val="NormalWeb"/>
              <w:jc w:val="center"/>
              <w:rPr>
                <w:rFonts w:ascii="Arial" w:hAnsi="Arial"/>
                <w:color w:val="000000"/>
                <w:sz w:val="20"/>
                <w:szCs w:val="20"/>
              </w:rPr>
            </w:pPr>
            <w:r w:rsidRPr="006E2AEB">
              <w:rPr>
                <w:rStyle w:val="Forte"/>
                <w:rFonts w:ascii="Arial" w:hAnsi="Arial" w:cs="Arial"/>
                <w:color w:val="000000"/>
                <w:sz w:val="20"/>
                <w:szCs w:val="20"/>
              </w:rPr>
              <w:t>30%</w:t>
            </w:r>
          </w:p>
        </w:tc>
      </w:tr>
    </w:tbl>
    <w:p w:rsidR="005321A0" w:rsidRPr="006E2AEB" w:rsidRDefault="005321A0" w:rsidP="005321A0">
      <w:pPr>
        <w:pStyle w:val="NormalWeb"/>
        <w:rPr>
          <w:rFonts w:ascii="Arial" w:hAnsi="Arial"/>
          <w:color w:val="000000"/>
          <w:sz w:val="20"/>
          <w:szCs w:val="20"/>
        </w:rPr>
      </w:pPr>
    </w:p>
    <w:p w:rsidR="002C3BB3" w:rsidRDefault="005321A0" w:rsidP="002C3BB3">
      <w:pPr>
        <w:pStyle w:val="NormalWeb"/>
        <w:numPr>
          <w:ilvl w:val="1"/>
          <w:numId w:val="23"/>
        </w:numPr>
        <w:jc w:val="both"/>
        <w:rPr>
          <w:rFonts w:ascii="Arial" w:hAnsi="Arial"/>
          <w:color w:val="000000"/>
          <w:sz w:val="20"/>
          <w:szCs w:val="20"/>
        </w:rPr>
      </w:pPr>
      <w:r w:rsidRPr="006E2AEB">
        <w:rPr>
          <w:rFonts w:ascii="Arial" w:hAnsi="Arial"/>
          <w:color w:val="000000"/>
          <w:sz w:val="20"/>
          <w:szCs w:val="20"/>
        </w:rPr>
        <w:t>Por conveniência e necessidade e antes mesmo do início das obras, a Administração da SEDUCE poderá alterar o cronograma de realização da obra, podendo inclusive prever que as instalações elétricas para alimentação de aparelhos de ar condicionado do bloco principal sejam realizadas no último mês do cronograma.</w:t>
      </w:r>
    </w:p>
    <w:p w:rsidR="002C3BB3" w:rsidRPr="002C3BB3" w:rsidRDefault="002C3BB3" w:rsidP="002C3BB3">
      <w:pPr>
        <w:pStyle w:val="NormalWeb"/>
        <w:numPr>
          <w:ilvl w:val="1"/>
          <w:numId w:val="23"/>
        </w:numPr>
        <w:jc w:val="both"/>
        <w:rPr>
          <w:rFonts w:ascii="Arial" w:hAnsi="Arial"/>
          <w:color w:val="000000"/>
          <w:sz w:val="20"/>
          <w:szCs w:val="20"/>
        </w:rPr>
      </w:pPr>
      <w:r w:rsidRPr="002C3BB3">
        <w:rPr>
          <w:rFonts w:ascii="Arial" w:hAnsi="Arial"/>
          <w:color w:val="000000"/>
          <w:sz w:val="20"/>
          <w:szCs w:val="20"/>
        </w:rPr>
        <w:t>O local de prestação dos serviços</w:t>
      </w:r>
      <w:r w:rsidR="004D0E2C">
        <w:rPr>
          <w:rFonts w:ascii="Arial" w:hAnsi="Arial"/>
          <w:color w:val="000000"/>
          <w:sz w:val="20"/>
          <w:szCs w:val="20"/>
        </w:rPr>
        <w:t>,</w:t>
      </w:r>
      <w:r w:rsidRPr="002C3BB3">
        <w:rPr>
          <w:rFonts w:ascii="Arial" w:hAnsi="Arial"/>
          <w:color w:val="000000"/>
          <w:sz w:val="20"/>
          <w:szCs w:val="20"/>
        </w:rPr>
        <w:t xml:space="preserve"> com fornecimento de materiais</w:t>
      </w:r>
      <w:r w:rsidR="004D0E2C">
        <w:rPr>
          <w:rFonts w:ascii="Arial" w:hAnsi="Arial"/>
          <w:color w:val="000000"/>
          <w:sz w:val="20"/>
          <w:szCs w:val="20"/>
        </w:rPr>
        <w:t>,</w:t>
      </w:r>
      <w:r w:rsidRPr="002C3BB3">
        <w:rPr>
          <w:rFonts w:ascii="Arial" w:hAnsi="Arial"/>
          <w:color w:val="000000"/>
          <w:sz w:val="20"/>
          <w:szCs w:val="20"/>
        </w:rPr>
        <w:t xml:space="preserve"> será na unidade sede da Secretaria de Educação, Cultura e Esporte, localizada na Av. Anhanguera, nº 7.171, Setor Oeste, Goiânia-GO.</w:t>
      </w:r>
    </w:p>
    <w:p w:rsidR="002C3BB3" w:rsidRPr="00000F93" w:rsidRDefault="002C3BB3" w:rsidP="002C3BB3">
      <w:pPr>
        <w:pStyle w:val="NormalWeb"/>
        <w:ind w:left="360"/>
        <w:jc w:val="both"/>
        <w:rPr>
          <w:rFonts w:ascii="Arial" w:hAnsi="Arial"/>
          <w:color w:val="000000"/>
          <w:sz w:val="20"/>
          <w:szCs w:val="20"/>
        </w:rPr>
      </w:pPr>
    </w:p>
    <w:p w:rsidR="005321A0" w:rsidRPr="001A4180" w:rsidRDefault="005321A0" w:rsidP="00E71E18">
      <w:pPr>
        <w:tabs>
          <w:tab w:val="left" w:pos="2661"/>
        </w:tabs>
        <w:autoSpaceDE w:val="0"/>
        <w:autoSpaceDN w:val="0"/>
        <w:adjustRightInd w:val="0"/>
        <w:jc w:val="both"/>
        <w:rPr>
          <w:rFonts w:ascii="Arial" w:hAnsi="Arial"/>
          <w:color w:val="000000"/>
          <w:sz w:val="20"/>
          <w:szCs w:val="20"/>
        </w:rPr>
      </w:pPr>
    </w:p>
    <w:p w:rsidR="00E71E18" w:rsidRPr="001A4180" w:rsidRDefault="00000F93"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5. CLÁUSULA QUINTA</w:t>
      </w:r>
      <w:r w:rsidR="00E71E18" w:rsidRPr="001A4180">
        <w:rPr>
          <w:rFonts w:ascii="Arial" w:hAnsi="Arial"/>
          <w:b/>
          <w:bCs/>
          <w:color w:val="000000"/>
          <w:sz w:val="20"/>
          <w:szCs w:val="20"/>
        </w:rPr>
        <w:t xml:space="preserve"> – DA GARANTIA DO SERVIÇO</w:t>
      </w:r>
    </w:p>
    <w:p w:rsidR="007A1A03" w:rsidRPr="007A1A03" w:rsidRDefault="007A1A03" w:rsidP="007A1A03">
      <w:pPr>
        <w:pStyle w:val="PargrafodaLista"/>
        <w:numPr>
          <w:ilvl w:val="1"/>
          <w:numId w:val="27"/>
        </w:numPr>
        <w:spacing w:before="100" w:beforeAutospacing="1" w:after="100" w:afterAutospacing="1"/>
        <w:jc w:val="both"/>
        <w:rPr>
          <w:rFonts w:ascii="Arial" w:hAnsi="Arial"/>
          <w:color w:val="000000"/>
          <w:sz w:val="20"/>
          <w:szCs w:val="20"/>
        </w:rPr>
      </w:pPr>
      <w:r w:rsidRPr="007A1A03">
        <w:rPr>
          <w:rFonts w:ascii="Arial" w:hAnsi="Arial"/>
          <w:color w:val="000000"/>
          <w:sz w:val="20"/>
          <w:szCs w:val="20"/>
        </w:rPr>
        <w:t xml:space="preserve">A garantia dos serviços executados será de </w:t>
      </w:r>
      <w:r w:rsidRPr="007A1A03">
        <w:rPr>
          <w:rFonts w:ascii="Arial" w:hAnsi="Arial"/>
          <w:b/>
          <w:color w:val="000000"/>
          <w:sz w:val="20"/>
          <w:szCs w:val="20"/>
        </w:rPr>
        <w:t>180 (cento e oitenta) dias</w:t>
      </w:r>
      <w:r w:rsidRPr="007A1A03">
        <w:rPr>
          <w:rFonts w:ascii="Arial" w:hAnsi="Arial"/>
          <w:color w:val="000000"/>
          <w:sz w:val="20"/>
          <w:szCs w:val="20"/>
        </w:rPr>
        <w:t>, contados a partir do recebimento. Quanto às peças de reposição, deverá ser observado o prazo mínimo de garantia do fabricante, contado a partir da aquisição.</w:t>
      </w:r>
    </w:p>
    <w:p w:rsidR="00E71E18" w:rsidRPr="001A4180" w:rsidRDefault="007A1A03"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6. CLÁUSULA SEXTA</w:t>
      </w:r>
      <w:r w:rsidR="00E71E18" w:rsidRPr="001A4180">
        <w:rPr>
          <w:rFonts w:ascii="Arial" w:hAnsi="Arial"/>
          <w:b/>
          <w:bCs/>
          <w:color w:val="000000"/>
          <w:sz w:val="20"/>
          <w:szCs w:val="20"/>
        </w:rPr>
        <w:t xml:space="preserve"> – DO VALOR</w:t>
      </w:r>
    </w:p>
    <w:p w:rsidR="00E71E18" w:rsidRPr="001A4180" w:rsidRDefault="00E71E18" w:rsidP="00E71E18">
      <w:pPr>
        <w:autoSpaceDE w:val="0"/>
        <w:autoSpaceDN w:val="0"/>
        <w:adjustRightInd w:val="0"/>
        <w:jc w:val="both"/>
        <w:rPr>
          <w:rFonts w:ascii="Arial" w:hAnsi="Arial"/>
          <w:bCs/>
          <w:color w:val="000000"/>
          <w:sz w:val="20"/>
          <w:szCs w:val="20"/>
        </w:rPr>
      </w:pPr>
    </w:p>
    <w:p w:rsidR="00E71E18" w:rsidRPr="001A4180" w:rsidRDefault="00504B6C" w:rsidP="00E71E18">
      <w:pPr>
        <w:autoSpaceDE w:val="0"/>
        <w:autoSpaceDN w:val="0"/>
        <w:adjustRightInd w:val="0"/>
        <w:jc w:val="both"/>
        <w:rPr>
          <w:rFonts w:ascii="Arial" w:hAnsi="Arial"/>
          <w:bCs/>
          <w:color w:val="000000"/>
          <w:sz w:val="20"/>
          <w:szCs w:val="20"/>
        </w:rPr>
      </w:pPr>
      <w:r>
        <w:rPr>
          <w:rFonts w:ascii="Arial" w:hAnsi="Arial"/>
          <w:bCs/>
          <w:color w:val="000000"/>
          <w:sz w:val="20"/>
          <w:szCs w:val="20"/>
        </w:rPr>
        <w:t>6</w:t>
      </w:r>
      <w:r w:rsidR="00E71E18" w:rsidRPr="001A4180">
        <w:rPr>
          <w:rFonts w:ascii="Arial" w:hAnsi="Arial"/>
          <w:bCs/>
          <w:color w:val="000000"/>
          <w:sz w:val="20"/>
          <w:szCs w:val="20"/>
        </w:rPr>
        <w:t>.1 – O valor total deste Contrato é de R$ _____________________(_____________________), conforme Termo de Homologação do Pregão constante às fls. _______________.</w:t>
      </w:r>
    </w:p>
    <w:p w:rsidR="00E71E18" w:rsidRPr="00766259" w:rsidRDefault="00E71E18" w:rsidP="00E71E18">
      <w:pPr>
        <w:autoSpaceDE w:val="0"/>
        <w:autoSpaceDN w:val="0"/>
        <w:adjustRightInd w:val="0"/>
        <w:jc w:val="both"/>
        <w:rPr>
          <w:rFonts w:ascii="Arial" w:hAnsi="Arial"/>
          <w:bCs/>
          <w:color w:val="000000"/>
          <w:sz w:val="20"/>
          <w:szCs w:val="20"/>
        </w:rPr>
      </w:pPr>
    </w:p>
    <w:p w:rsidR="00E71E18" w:rsidRDefault="00504B6C" w:rsidP="00E71E18">
      <w:pPr>
        <w:autoSpaceDE w:val="0"/>
        <w:autoSpaceDN w:val="0"/>
        <w:adjustRightInd w:val="0"/>
        <w:jc w:val="both"/>
        <w:rPr>
          <w:rFonts w:ascii="Arial" w:hAnsi="Arial"/>
          <w:bCs/>
          <w:color w:val="000000"/>
          <w:sz w:val="20"/>
          <w:szCs w:val="20"/>
        </w:rPr>
      </w:pPr>
      <w:r>
        <w:rPr>
          <w:rFonts w:ascii="Arial" w:hAnsi="Arial"/>
          <w:bCs/>
          <w:color w:val="000000"/>
          <w:sz w:val="20"/>
          <w:szCs w:val="20"/>
        </w:rPr>
        <w:t>6.2</w:t>
      </w:r>
      <w:r w:rsidR="00E71E18">
        <w:rPr>
          <w:rFonts w:ascii="Arial" w:hAnsi="Arial"/>
          <w:bCs/>
          <w:color w:val="000000"/>
          <w:sz w:val="20"/>
          <w:szCs w:val="20"/>
        </w:rPr>
        <w:t xml:space="preserve"> – A despesa correrá conforme quadro abaixo e conforme Nota de Empenho nº ______, de ____/____/____, referente ao período de _________________________, no total de R$ _________________________(________________).</w:t>
      </w:r>
    </w:p>
    <w:p w:rsidR="00E71E18" w:rsidRDefault="00E71E18" w:rsidP="00E71E18">
      <w:pPr>
        <w:autoSpaceDE w:val="0"/>
        <w:autoSpaceDN w:val="0"/>
        <w:adjustRightInd w:val="0"/>
        <w:jc w:val="both"/>
        <w:rPr>
          <w:rFonts w:ascii="Arial" w:hAnsi="Arial"/>
          <w:bCs/>
          <w:color w:val="000000"/>
          <w:sz w:val="20"/>
          <w:szCs w:val="20"/>
        </w:rPr>
      </w:pPr>
    </w:p>
    <w:p w:rsidR="00E71E18" w:rsidRDefault="00504B6C" w:rsidP="00E71E18">
      <w:pPr>
        <w:autoSpaceDE w:val="0"/>
        <w:autoSpaceDN w:val="0"/>
        <w:adjustRightInd w:val="0"/>
        <w:jc w:val="both"/>
        <w:rPr>
          <w:rFonts w:ascii="Arial" w:hAnsi="Arial"/>
          <w:color w:val="000000"/>
          <w:sz w:val="20"/>
          <w:szCs w:val="20"/>
        </w:rPr>
      </w:pPr>
      <w:r>
        <w:rPr>
          <w:rFonts w:ascii="Arial" w:hAnsi="Arial"/>
          <w:bCs/>
          <w:color w:val="000000"/>
          <w:sz w:val="20"/>
          <w:szCs w:val="20"/>
        </w:rPr>
        <w:t>6.2</w:t>
      </w:r>
      <w:r w:rsidR="00E71E18">
        <w:rPr>
          <w:rFonts w:ascii="Arial" w:hAnsi="Arial"/>
          <w:bCs/>
          <w:color w:val="000000"/>
          <w:sz w:val="20"/>
          <w:szCs w:val="20"/>
        </w:rPr>
        <w:t xml:space="preserve">.1 - </w:t>
      </w:r>
      <w:r w:rsidR="00E71E18" w:rsidRPr="009245A8">
        <w:rPr>
          <w:rFonts w:ascii="Arial" w:hAnsi="Arial"/>
          <w:color w:val="000000"/>
          <w:sz w:val="20"/>
          <w:szCs w:val="20"/>
        </w:rPr>
        <w:t>No exercício seguinte, as despesas ocorrerão à conta de dotações orçamentárias próprias, consignadas nos respectivos Orçamentos-Programas, ficando a CONTRATANTE obrigada a apresentar, no início de cada exercício, a respectiva Nota de Empenho estimativa e, havendo necessidade, emitir Nota de Empenho Complementar, respeitada a mesma classificação orçamentária</w:t>
      </w:r>
      <w:r w:rsidR="00E71E18">
        <w:rPr>
          <w:rFonts w:ascii="Arial" w:hAnsi="Arial"/>
          <w:color w:val="000000"/>
          <w:sz w:val="20"/>
          <w:szCs w:val="20"/>
        </w:rPr>
        <w:t>.</w:t>
      </w:r>
    </w:p>
    <w:p w:rsidR="00504B6C" w:rsidRDefault="00504B6C" w:rsidP="00E71E18">
      <w:pPr>
        <w:autoSpaceDE w:val="0"/>
        <w:autoSpaceDN w:val="0"/>
        <w:adjustRightInd w:val="0"/>
        <w:jc w:val="both"/>
        <w:rPr>
          <w:rFonts w:ascii="Arial" w:hAnsi="Arial"/>
          <w:bCs/>
          <w:color w:val="000000"/>
          <w:sz w:val="20"/>
          <w:szCs w:val="20"/>
        </w:rPr>
      </w:pPr>
    </w:p>
    <w:tbl>
      <w:tblPr>
        <w:tblStyle w:val="Tabelacomgrade"/>
        <w:tblW w:w="0" w:type="auto"/>
        <w:tblInd w:w="108" w:type="dxa"/>
        <w:tblLook w:val="04A0" w:firstRow="1" w:lastRow="0" w:firstColumn="1" w:lastColumn="0" w:noHBand="0" w:noVBand="1"/>
      </w:tblPr>
      <w:tblGrid>
        <w:gridCol w:w="2915"/>
        <w:gridCol w:w="3008"/>
        <w:gridCol w:w="3031"/>
      </w:tblGrid>
      <w:tr w:rsidR="00E71E18" w:rsidTr="00D0750E">
        <w:tc>
          <w:tcPr>
            <w:tcW w:w="2962" w:type="dxa"/>
          </w:tcPr>
          <w:p w:rsidR="00E71E18" w:rsidRPr="0084102E" w:rsidRDefault="00E71E18" w:rsidP="00D0750E">
            <w:pPr>
              <w:autoSpaceDE w:val="0"/>
              <w:autoSpaceDN w:val="0"/>
              <w:adjustRightInd w:val="0"/>
              <w:jc w:val="center"/>
              <w:rPr>
                <w:rFonts w:ascii="Arial" w:hAnsi="Arial"/>
                <w:b/>
                <w:bCs/>
                <w:color w:val="000000"/>
                <w:sz w:val="20"/>
                <w:szCs w:val="20"/>
              </w:rPr>
            </w:pPr>
            <w:r w:rsidRPr="0084102E">
              <w:rPr>
                <w:rFonts w:ascii="Arial" w:hAnsi="Arial"/>
                <w:b/>
                <w:bCs/>
                <w:color w:val="000000"/>
                <w:sz w:val="20"/>
                <w:szCs w:val="20"/>
              </w:rPr>
              <w:t>DESCRIÇÃO</w:t>
            </w:r>
          </w:p>
        </w:tc>
        <w:tc>
          <w:tcPr>
            <w:tcW w:w="3071" w:type="dxa"/>
          </w:tcPr>
          <w:p w:rsidR="00E71E18" w:rsidRPr="0084102E" w:rsidRDefault="00E71E18" w:rsidP="00D0750E">
            <w:pPr>
              <w:autoSpaceDE w:val="0"/>
              <w:autoSpaceDN w:val="0"/>
              <w:adjustRightInd w:val="0"/>
              <w:jc w:val="center"/>
              <w:rPr>
                <w:rFonts w:ascii="Arial" w:hAnsi="Arial"/>
                <w:b/>
                <w:bCs/>
                <w:color w:val="000000"/>
                <w:sz w:val="20"/>
                <w:szCs w:val="20"/>
              </w:rPr>
            </w:pPr>
            <w:r w:rsidRPr="0084102E">
              <w:rPr>
                <w:rFonts w:ascii="Arial" w:hAnsi="Arial"/>
                <w:b/>
                <w:bCs/>
                <w:color w:val="000000"/>
                <w:sz w:val="20"/>
                <w:szCs w:val="20"/>
              </w:rPr>
              <w:t>CÓDIGO</w:t>
            </w:r>
          </w:p>
        </w:tc>
        <w:tc>
          <w:tcPr>
            <w:tcW w:w="3071" w:type="dxa"/>
          </w:tcPr>
          <w:p w:rsidR="00E71E18" w:rsidRPr="0084102E" w:rsidRDefault="00E71E18" w:rsidP="00D0750E">
            <w:pPr>
              <w:autoSpaceDE w:val="0"/>
              <w:autoSpaceDN w:val="0"/>
              <w:adjustRightInd w:val="0"/>
              <w:jc w:val="center"/>
              <w:rPr>
                <w:rFonts w:ascii="Arial" w:hAnsi="Arial"/>
                <w:b/>
                <w:bCs/>
                <w:color w:val="000000"/>
                <w:sz w:val="20"/>
                <w:szCs w:val="20"/>
              </w:rPr>
            </w:pPr>
            <w:r w:rsidRPr="0084102E">
              <w:rPr>
                <w:rFonts w:ascii="Arial" w:hAnsi="Arial"/>
                <w:b/>
                <w:bCs/>
                <w:color w:val="000000"/>
                <w:sz w:val="20"/>
                <w:szCs w:val="20"/>
              </w:rPr>
              <w:t>DENOMINAÇÃO</w:t>
            </w:r>
          </w:p>
        </w:tc>
      </w:tr>
      <w:tr w:rsidR="00E71E18" w:rsidTr="00D0750E">
        <w:tc>
          <w:tcPr>
            <w:tcW w:w="2962" w:type="dxa"/>
          </w:tcPr>
          <w:p w:rsidR="00E71E18" w:rsidRPr="0084102E" w:rsidRDefault="00E71E18" w:rsidP="00D0750E">
            <w:pPr>
              <w:tabs>
                <w:tab w:val="left" w:pos="714"/>
              </w:tabs>
              <w:autoSpaceDE w:val="0"/>
              <w:autoSpaceDN w:val="0"/>
              <w:adjustRightInd w:val="0"/>
              <w:rPr>
                <w:rFonts w:ascii="Arial" w:hAnsi="Arial"/>
                <w:bCs/>
                <w:color w:val="000000"/>
                <w:sz w:val="20"/>
                <w:szCs w:val="20"/>
              </w:rPr>
            </w:pPr>
            <w:r w:rsidRPr="0084102E">
              <w:rPr>
                <w:rFonts w:ascii="Arial" w:hAnsi="Arial"/>
                <w:bCs/>
                <w:color w:val="000000"/>
                <w:sz w:val="20"/>
                <w:szCs w:val="20"/>
              </w:rPr>
              <w:t>Unidade Orçamentária</w:t>
            </w:r>
          </w:p>
        </w:tc>
        <w:tc>
          <w:tcPr>
            <w:tcW w:w="3071" w:type="dxa"/>
          </w:tcPr>
          <w:p w:rsidR="00E71E18" w:rsidRPr="0084102E" w:rsidRDefault="00E71E18" w:rsidP="00D0750E">
            <w:pPr>
              <w:autoSpaceDE w:val="0"/>
              <w:autoSpaceDN w:val="0"/>
              <w:adjustRightInd w:val="0"/>
              <w:jc w:val="center"/>
              <w:rPr>
                <w:rFonts w:ascii="Arial" w:hAnsi="Arial"/>
                <w:b/>
                <w:bCs/>
                <w:color w:val="000000"/>
                <w:sz w:val="20"/>
                <w:szCs w:val="20"/>
              </w:rPr>
            </w:pPr>
          </w:p>
        </w:tc>
        <w:tc>
          <w:tcPr>
            <w:tcW w:w="3071" w:type="dxa"/>
          </w:tcPr>
          <w:p w:rsidR="00E71E18" w:rsidRPr="0084102E" w:rsidRDefault="00E71E18" w:rsidP="00D0750E">
            <w:pPr>
              <w:autoSpaceDE w:val="0"/>
              <w:autoSpaceDN w:val="0"/>
              <w:adjustRightInd w:val="0"/>
              <w:jc w:val="center"/>
              <w:rPr>
                <w:rFonts w:ascii="Arial" w:hAnsi="Arial"/>
                <w:b/>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Função</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Subfunção</w:t>
            </w:r>
          </w:p>
        </w:tc>
        <w:tc>
          <w:tcPr>
            <w:tcW w:w="3071" w:type="dxa"/>
          </w:tcPr>
          <w:p w:rsidR="00E71E18" w:rsidRPr="0084102E" w:rsidRDefault="00E71E18" w:rsidP="00D0750E">
            <w:pPr>
              <w:autoSpaceDE w:val="0"/>
              <w:autoSpaceDN w:val="0"/>
              <w:adjustRightInd w:val="0"/>
              <w:jc w:val="center"/>
              <w:rPr>
                <w:rFonts w:ascii="Arial" w:hAnsi="Arial"/>
                <w:b/>
                <w:bCs/>
                <w:color w:val="000000"/>
                <w:sz w:val="20"/>
                <w:szCs w:val="20"/>
              </w:rPr>
            </w:pPr>
          </w:p>
        </w:tc>
        <w:tc>
          <w:tcPr>
            <w:tcW w:w="3071" w:type="dxa"/>
          </w:tcPr>
          <w:p w:rsidR="00E71E18" w:rsidRPr="0084102E" w:rsidRDefault="00E71E18" w:rsidP="00D0750E">
            <w:pPr>
              <w:autoSpaceDE w:val="0"/>
              <w:autoSpaceDN w:val="0"/>
              <w:adjustRightInd w:val="0"/>
              <w:jc w:val="center"/>
              <w:rPr>
                <w:rFonts w:ascii="Arial" w:hAnsi="Arial"/>
                <w:b/>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Programa</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Ação</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Grupo de Despesa</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Elemento de Despesa</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Fonte de Recurso</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r w:rsidR="00E71E18" w:rsidTr="00D0750E">
        <w:tc>
          <w:tcPr>
            <w:tcW w:w="2962" w:type="dxa"/>
          </w:tcPr>
          <w:p w:rsidR="00E71E18" w:rsidRPr="0084102E" w:rsidRDefault="00E71E18" w:rsidP="00D0750E">
            <w:pPr>
              <w:autoSpaceDE w:val="0"/>
              <w:autoSpaceDN w:val="0"/>
              <w:adjustRightInd w:val="0"/>
              <w:rPr>
                <w:rFonts w:ascii="Arial" w:hAnsi="Arial"/>
                <w:bCs/>
                <w:color w:val="000000"/>
                <w:sz w:val="20"/>
                <w:szCs w:val="20"/>
              </w:rPr>
            </w:pPr>
            <w:r w:rsidRPr="0084102E">
              <w:rPr>
                <w:rFonts w:ascii="Arial" w:hAnsi="Arial"/>
                <w:bCs/>
                <w:color w:val="000000"/>
                <w:sz w:val="20"/>
                <w:szCs w:val="20"/>
              </w:rPr>
              <w:t>Realização</w:t>
            </w: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c>
          <w:tcPr>
            <w:tcW w:w="3071" w:type="dxa"/>
          </w:tcPr>
          <w:p w:rsidR="00E71E18" w:rsidRDefault="00E71E18" w:rsidP="00D0750E">
            <w:pPr>
              <w:autoSpaceDE w:val="0"/>
              <w:autoSpaceDN w:val="0"/>
              <w:adjustRightInd w:val="0"/>
              <w:jc w:val="both"/>
              <w:rPr>
                <w:rFonts w:ascii="Arial" w:hAnsi="Arial"/>
                <w:bCs/>
                <w:color w:val="000000"/>
                <w:sz w:val="20"/>
                <w:szCs w:val="20"/>
              </w:rPr>
            </w:pPr>
          </w:p>
        </w:tc>
      </w:tr>
    </w:tbl>
    <w:p w:rsidR="00E71E18" w:rsidRDefault="00E71E18" w:rsidP="00E71E18">
      <w:pPr>
        <w:autoSpaceDE w:val="0"/>
        <w:autoSpaceDN w:val="0"/>
        <w:adjustRightInd w:val="0"/>
        <w:jc w:val="both"/>
        <w:rPr>
          <w:rFonts w:ascii="Arial" w:hAnsi="Arial"/>
          <w:bCs/>
          <w:color w:val="000000"/>
          <w:sz w:val="20"/>
          <w:szCs w:val="20"/>
        </w:rPr>
      </w:pPr>
    </w:p>
    <w:p w:rsidR="00E71E18" w:rsidRDefault="007B3EFD" w:rsidP="00E71E18">
      <w:pPr>
        <w:autoSpaceDE w:val="0"/>
        <w:autoSpaceDN w:val="0"/>
        <w:adjustRightInd w:val="0"/>
        <w:jc w:val="both"/>
        <w:rPr>
          <w:rFonts w:ascii="Arial" w:hAnsi="Arial"/>
          <w:bCs/>
          <w:color w:val="000000"/>
          <w:sz w:val="20"/>
          <w:szCs w:val="20"/>
        </w:rPr>
      </w:pPr>
      <w:r>
        <w:rPr>
          <w:rFonts w:ascii="Arial" w:hAnsi="Arial"/>
          <w:bCs/>
          <w:color w:val="000000"/>
          <w:sz w:val="20"/>
          <w:szCs w:val="20"/>
        </w:rPr>
        <w:t>6</w:t>
      </w:r>
      <w:r w:rsidR="00E71E18">
        <w:rPr>
          <w:rFonts w:ascii="Arial" w:hAnsi="Arial"/>
          <w:bCs/>
          <w:color w:val="000000"/>
          <w:sz w:val="20"/>
          <w:szCs w:val="20"/>
        </w:rPr>
        <w:t>.</w:t>
      </w:r>
      <w:r>
        <w:rPr>
          <w:rFonts w:ascii="Arial" w:hAnsi="Arial"/>
          <w:bCs/>
          <w:color w:val="000000"/>
          <w:sz w:val="20"/>
          <w:szCs w:val="20"/>
        </w:rPr>
        <w:t>3</w:t>
      </w:r>
      <w:r w:rsidR="00E71E18">
        <w:rPr>
          <w:rFonts w:ascii="Arial" w:hAnsi="Arial"/>
          <w:bCs/>
          <w:color w:val="000000"/>
          <w:sz w:val="20"/>
          <w:szCs w:val="20"/>
        </w:rPr>
        <w:t xml:space="preserve"> – Nos preços acima, estão inclusos todos os impostos, seguros, despesas, custos e encargos devidos em razão da execução deste contrato.</w:t>
      </w:r>
    </w:p>
    <w:p w:rsidR="00E71E18" w:rsidRDefault="00E71E18" w:rsidP="00E71E18">
      <w:pPr>
        <w:pStyle w:val="Standard"/>
        <w:tabs>
          <w:tab w:val="left" w:pos="2465"/>
        </w:tabs>
        <w:autoSpaceDE w:val="0"/>
        <w:spacing w:line="200" w:lineRule="atLeast"/>
        <w:jc w:val="both"/>
        <w:rPr>
          <w:rFonts w:ascii="Arial" w:hAnsi="Arial" w:cs="Arial"/>
          <w:color w:val="FF0000"/>
          <w:sz w:val="20"/>
          <w:szCs w:val="20"/>
        </w:rPr>
      </w:pPr>
      <w:r>
        <w:rPr>
          <w:rFonts w:ascii="Arial" w:hAnsi="Arial" w:cs="Arial"/>
          <w:color w:val="FF0000"/>
          <w:sz w:val="20"/>
          <w:szCs w:val="20"/>
        </w:rPr>
        <w:tab/>
      </w:r>
    </w:p>
    <w:p w:rsidR="00E71E18" w:rsidRPr="00B720D7" w:rsidRDefault="007B3EFD" w:rsidP="00E71E18">
      <w:pPr>
        <w:autoSpaceDE w:val="0"/>
        <w:autoSpaceDN w:val="0"/>
        <w:adjustRightInd w:val="0"/>
        <w:jc w:val="both"/>
        <w:rPr>
          <w:rFonts w:ascii="Arial" w:hAnsi="Arial"/>
          <w:bCs/>
          <w:color w:val="FF0000"/>
          <w:sz w:val="20"/>
          <w:szCs w:val="20"/>
        </w:rPr>
      </w:pPr>
      <w:r w:rsidRPr="007B3EFD">
        <w:rPr>
          <w:rFonts w:ascii="Arial" w:hAnsi="Arial"/>
          <w:bCs/>
          <w:color w:val="000000" w:themeColor="text1"/>
          <w:sz w:val="20"/>
          <w:szCs w:val="20"/>
        </w:rPr>
        <w:t>6.4</w:t>
      </w:r>
      <w:r w:rsidR="00E71E18" w:rsidRPr="007B3EFD">
        <w:rPr>
          <w:rFonts w:ascii="Arial" w:hAnsi="Arial"/>
          <w:bCs/>
          <w:color w:val="000000" w:themeColor="text1"/>
          <w:sz w:val="20"/>
          <w:szCs w:val="20"/>
        </w:rPr>
        <w:t xml:space="preserve"> – Os preços ora pactuados são fixos e irreajustáveis durante toda a vigência do contrato</w:t>
      </w:r>
      <w:r w:rsidR="00E71E18" w:rsidRPr="00B720D7">
        <w:rPr>
          <w:rFonts w:ascii="Arial" w:hAnsi="Arial"/>
          <w:bCs/>
          <w:color w:val="FF0000"/>
          <w:sz w:val="20"/>
          <w:szCs w:val="20"/>
        </w:rPr>
        <w:t>.</w:t>
      </w:r>
    </w:p>
    <w:p w:rsidR="00E71E18" w:rsidRDefault="00E71E18" w:rsidP="00E71E18">
      <w:pPr>
        <w:autoSpaceDE w:val="0"/>
        <w:autoSpaceDN w:val="0"/>
        <w:adjustRightInd w:val="0"/>
        <w:jc w:val="both"/>
        <w:rPr>
          <w:rFonts w:ascii="Arial" w:hAnsi="Arial"/>
          <w:bCs/>
          <w:color w:val="000000"/>
          <w:sz w:val="20"/>
          <w:szCs w:val="20"/>
        </w:rPr>
      </w:pPr>
    </w:p>
    <w:p w:rsidR="00E71E18" w:rsidRPr="00C25A41" w:rsidRDefault="008C58B3"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7. CLÁUSULA SÉTIMA</w:t>
      </w:r>
      <w:r w:rsidR="00E71E18">
        <w:rPr>
          <w:rFonts w:ascii="Arial" w:hAnsi="Arial"/>
          <w:b/>
          <w:bCs/>
          <w:color w:val="000000"/>
          <w:sz w:val="20"/>
          <w:szCs w:val="20"/>
        </w:rPr>
        <w:t xml:space="preserve"> – DO </w:t>
      </w:r>
      <w:r w:rsidR="00E71E18" w:rsidRPr="009245A8">
        <w:rPr>
          <w:rFonts w:ascii="Arial" w:hAnsi="Arial"/>
          <w:b/>
          <w:bCs/>
          <w:color w:val="000000"/>
          <w:sz w:val="20"/>
          <w:szCs w:val="20"/>
        </w:rPr>
        <w:t xml:space="preserve">PAGAMENTO </w:t>
      </w:r>
    </w:p>
    <w:p w:rsidR="00E71E18" w:rsidRDefault="00E71E18" w:rsidP="00E71E18">
      <w:pPr>
        <w:autoSpaceDE w:val="0"/>
        <w:autoSpaceDN w:val="0"/>
        <w:adjustRightInd w:val="0"/>
        <w:ind w:firstLine="1134"/>
        <w:jc w:val="both"/>
        <w:rPr>
          <w:rFonts w:ascii="Arial" w:hAnsi="Arial"/>
          <w:color w:val="000000"/>
          <w:sz w:val="20"/>
          <w:szCs w:val="20"/>
        </w:rPr>
      </w:pPr>
    </w:p>
    <w:p w:rsidR="00E71E18" w:rsidRPr="00244DEA" w:rsidRDefault="008C58B3" w:rsidP="00E71E18">
      <w:pPr>
        <w:autoSpaceDE w:val="0"/>
        <w:autoSpaceDN w:val="0"/>
        <w:adjustRightInd w:val="0"/>
        <w:jc w:val="both"/>
        <w:rPr>
          <w:rFonts w:ascii="Arial" w:hAnsi="Arial"/>
          <w:color w:val="000000" w:themeColor="text1"/>
          <w:sz w:val="20"/>
          <w:szCs w:val="20"/>
        </w:rPr>
      </w:pPr>
      <w:r>
        <w:rPr>
          <w:rFonts w:ascii="Arial" w:hAnsi="Arial"/>
          <w:color w:val="000000"/>
          <w:sz w:val="20"/>
          <w:szCs w:val="20"/>
        </w:rPr>
        <w:t>7</w:t>
      </w:r>
      <w:r w:rsidR="00E71E18">
        <w:rPr>
          <w:rFonts w:ascii="Arial" w:hAnsi="Arial"/>
          <w:color w:val="000000"/>
          <w:sz w:val="20"/>
          <w:szCs w:val="20"/>
        </w:rPr>
        <w:t xml:space="preserve">.1 – O </w:t>
      </w:r>
      <w:r w:rsidR="00E71E18" w:rsidRPr="00CE3741">
        <w:rPr>
          <w:rFonts w:ascii="Arial" w:hAnsi="Arial"/>
          <w:b/>
          <w:color w:val="000000"/>
          <w:sz w:val="20"/>
          <w:szCs w:val="20"/>
        </w:rPr>
        <w:t>CONTRATANTE</w:t>
      </w:r>
      <w:r w:rsidR="00E71E18">
        <w:rPr>
          <w:rFonts w:ascii="Arial" w:hAnsi="Arial"/>
          <w:color w:val="000000"/>
          <w:sz w:val="20"/>
          <w:szCs w:val="20"/>
        </w:rPr>
        <w:t xml:space="preserve"> pagará à </w:t>
      </w:r>
      <w:r w:rsidR="00E71E18" w:rsidRPr="00CE3741">
        <w:rPr>
          <w:rFonts w:ascii="Arial" w:hAnsi="Arial"/>
          <w:b/>
          <w:color w:val="000000"/>
          <w:sz w:val="20"/>
          <w:szCs w:val="20"/>
        </w:rPr>
        <w:t>CONTRATADA</w:t>
      </w:r>
      <w:r w:rsidR="00E71E18">
        <w:rPr>
          <w:rFonts w:ascii="Arial" w:hAnsi="Arial"/>
          <w:color w:val="000000"/>
          <w:sz w:val="20"/>
          <w:szCs w:val="20"/>
        </w:rPr>
        <w:t xml:space="preserve">, pela execução do objeto deste instrumento, os </w:t>
      </w:r>
      <w:r w:rsidR="00E71E18" w:rsidRPr="00F17CCE">
        <w:rPr>
          <w:rFonts w:ascii="Arial" w:hAnsi="Arial"/>
          <w:color w:val="000000"/>
          <w:sz w:val="20"/>
          <w:szCs w:val="20"/>
        </w:rPr>
        <w:t>valor</w:t>
      </w:r>
      <w:r w:rsidR="00E71E18">
        <w:rPr>
          <w:rFonts w:ascii="Arial" w:hAnsi="Arial"/>
          <w:color w:val="000000"/>
          <w:sz w:val="20"/>
          <w:szCs w:val="20"/>
        </w:rPr>
        <w:t>es constantes da cláusula segunda</w:t>
      </w:r>
      <w:r w:rsidR="00E71E18" w:rsidRPr="00F17CCE">
        <w:rPr>
          <w:rFonts w:ascii="Arial" w:hAnsi="Arial"/>
          <w:color w:val="000000"/>
          <w:sz w:val="20"/>
          <w:szCs w:val="20"/>
        </w:rPr>
        <w:t xml:space="preserve"> deste contrato, mediante a apresentação da(s) fatura(s)/nota(s) </w:t>
      </w:r>
      <w:r w:rsidR="00E71E18" w:rsidRPr="00244DEA">
        <w:rPr>
          <w:rFonts w:ascii="Arial" w:hAnsi="Arial"/>
          <w:color w:val="000000" w:themeColor="text1"/>
          <w:sz w:val="20"/>
          <w:szCs w:val="20"/>
        </w:rPr>
        <w:t>fiscal(is), devidamente atestada(s) pelo Diretor/Responsável pela Unidade Beneficiária, correspondente a(s) Ordem(ns) de Serviço(s) efetivamente cumprida(s).</w:t>
      </w:r>
    </w:p>
    <w:p w:rsidR="00E71E18" w:rsidRPr="00244DEA" w:rsidRDefault="00E71E18" w:rsidP="00E71E18">
      <w:pPr>
        <w:autoSpaceDE w:val="0"/>
        <w:autoSpaceDN w:val="0"/>
        <w:adjustRightInd w:val="0"/>
        <w:jc w:val="both"/>
        <w:rPr>
          <w:rFonts w:ascii="Arial" w:hAnsi="Arial"/>
          <w:color w:val="000000" w:themeColor="text1"/>
          <w:sz w:val="20"/>
          <w:szCs w:val="20"/>
        </w:rPr>
      </w:pPr>
    </w:p>
    <w:p w:rsidR="00E71E18" w:rsidRDefault="008C58B3" w:rsidP="00E71E18">
      <w:pPr>
        <w:autoSpaceDE w:val="0"/>
        <w:autoSpaceDN w:val="0"/>
        <w:adjustRightInd w:val="0"/>
        <w:jc w:val="both"/>
        <w:rPr>
          <w:rFonts w:ascii="Arial" w:hAnsi="Arial"/>
          <w:color w:val="000000" w:themeColor="text1"/>
          <w:sz w:val="20"/>
          <w:szCs w:val="20"/>
        </w:rPr>
      </w:pPr>
      <w:r>
        <w:rPr>
          <w:rFonts w:ascii="Arial" w:hAnsi="Arial"/>
          <w:color w:val="000000" w:themeColor="text1"/>
          <w:sz w:val="20"/>
          <w:szCs w:val="20"/>
        </w:rPr>
        <w:t>7</w:t>
      </w:r>
      <w:r w:rsidR="00E71E18" w:rsidRPr="00244DEA">
        <w:rPr>
          <w:rFonts w:ascii="Arial" w:hAnsi="Arial"/>
          <w:color w:val="000000" w:themeColor="text1"/>
          <w:sz w:val="20"/>
          <w:szCs w:val="20"/>
        </w:rPr>
        <w:t>.2 – A(s) nota(s) fiscal(is</w:t>
      </w:r>
      <w:r w:rsidR="00E71E18">
        <w:rPr>
          <w:rFonts w:ascii="Arial" w:hAnsi="Arial"/>
          <w:color w:val="000000" w:themeColor="text1"/>
          <w:sz w:val="20"/>
          <w:szCs w:val="20"/>
        </w:rPr>
        <w:t>) relativa(s) à prestação do(s) serviço(s)</w:t>
      </w:r>
      <w:r w:rsidR="00E71E18" w:rsidRPr="00244DEA">
        <w:rPr>
          <w:rFonts w:ascii="Arial" w:hAnsi="Arial"/>
          <w:color w:val="000000" w:themeColor="text1"/>
          <w:sz w:val="20"/>
          <w:szCs w:val="20"/>
        </w:rPr>
        <w:t xml:space="preserve"> dever</w:t>
      </w:r>
      <w:r w:rsidR="00E71E18">
        <w:rPr>
          <w:rFonts w:ascii="Arial" w:hAnsi="Arial"/>
          <w:color w:val="000000" w:themeColor="text1"/>
          <w:sz w:val="20"/>
          <w:szCs w:val="20"/>
        </w:rPr>
        <w:t>á(</w:t>
      </w:r>
      <w:r w:rsidR="00E71E18" w:rsidRPr="00244DEA">
        <w:rPr>
          <w:rFonts w:ascii="Arial" w:hAnsi="Arial"/>
          <w:color w:val="000000" w:themeColor="text1"/>
          <w:sz w:val="20"/>
          <w:szCs w:val="20"/>
        </w:rPr>
        <w:t>ão</w:t>
      </w:r>
      <w:r w:rsidR="00E71E18">
        <w:rPr>
          <w:rFonts w:ascii="Arial" w:hAnsi="Arial"/>
          <w:color w:val="000000" w:themeColor="text1"/>
          <w:sz w:val="20"/>
          <w:szCs w:val="20"/>
        </w:rPr>
        <w:t>)</w:t>
      </w:r>
      <w:r w:rsidR="00E71E18" w:rsidRPr="00244DEA">
        <w:rPr>
          <w:rFonts w:ascii="Arial" w:hAnsi="Arial"/>
          <w:color w:val="000000" w:themeColor="text1"/>
          <w:sz w:val="20"/>
          <w:szCs w:val="20"/>
        </w:rPr>
        <w:t xml:space="preserve"> ser protocolizada</w:t>
      </w:r>
      <w:r w:rsidR="00E71E18">
        <w:rPr>
          <w:rFonts w:ascii="Arial" w:hAnsi="Arial"/>
          <w:color w:val="000000" w:themeColor="text1"/>
          <w:sz w:val="20"/>
          <w:szCs w:val="20"/>
        </w:rPr>
        <w:t>(</w:t>
      </w:r>
      <w:r w:rsidR="00E71E18" w:rsidRPr="00244DEA">
        <w:rPr>
          <w:rFonts w:ascii="Arial" w:hAnsi="Arial"/>
          <w:color w:val="000000" w:themeColor="text1"/>
          <w:sz w:val="20"/>
          <w:szCs w:val="20"/>
        </w:rPr>
        <w:t>s</w:t>
      </w:r>
      <w:r w:rsidR="00E71E18">
        <w:rPr>
          <w:rFonts w:ascii="Arial" w:hAnsi="Arial"/>
          <w:color w:val="000000" w:themeColor="text1"/>
          <w:sz w:val="20"/>
          <w:szCs w:val="20"/>
        </w:rPr>
        <w:t>)</w:t>
      </w:r>
      <w:r w:rsidR="00E71E18" w:rsidRPr="00244DEA">
        <w:rPr>
          <w:rFonts w:ascii="Arial" w:hAnsi="Arial"/>
          <w:color w:val="000000" w:themeColor="text1"/>
          <w:sz w:val="20"/>
          <w:szCs w:val="20"/>
        </w:rPr>
        <w:t xml:space="preserve"> na sede administrativa do </w:t>
      </w:r>
      <w:r w:rsidR="00E71E18" w:rsidRPr="00244DEA">
        <w:rPr>
          <w:rFonts w:ascii="Arial" w:hAnsi="Arial"/>
          <w:b/>
          <w:color w:val="000000" w:themeColor="text1"/>
          <w:sz w:val="20"/>
          <w:szCs w:val="20"/>
        </w:rPr>
        <w:t>CONTRATANTE</w:t>
      </w:r>
      <w:r w:rsidR="00E71E18" w:rsidRPr="00244DEA">
        <w:rPr>
          <w:rFonts w:ascii="Arial" w:hAnsi="Arial"/>
          <w:color w:val="000000" w:themeColor="text1"/>
          <w:sz w:val="20"/>
          <w:szCs w:val="20"/>
        </w:rPr>
        <w:t xml:space="preserve"> devidamente acompanha</w:t>
      </w:r>
      <w:r w:rsidR="00E71E18">
        <w:rPr>
          <w:rFonts w:ascii="Arial" w:hAnsi="Arial"/>
          <w:color w:val="000000" w:themeColor="text1"/>
          <w:sz w:val="20"/>
          <w:szCs w:val="20"/>
        </w:rPr>
        <w:t>das do relatório de prestação do serviço</w:t>
      </w:r>
      <w:r w:rsidR="00E71E18" w:rsidRPr="00244DEA">
        <w:rPr>
          <w:rFonts w:ascii="Arial" w:hAnsi="Arial"/>
          <w:color w:val="000000" w:themeColor="text1"/>
          <w:sz w:val="20"/>
          <w:szCs w:val="20"/>
        </w:rPr>
        <w:t>, observadas as condições e cláusulas deste contrato, emitido pela Unidade Beneficiária.</w:t>
      </w:r>
    </w:p>
    <w:p w:rsidR="00E71E18" w:rsidRPr="00244DEA" w:rsidRDefault="00E71E18" w:rsidP="00E71E18">
      <w:pPr>
        <w:autoSpaceDE w:val="0"/>
        <w:autoSpaceDN w:val="0"/>
        <w:adjustRightInd w:val="0"/>
        <w:jc w:val="both"/>
        <w:rPr>
          <w:rFonts w:ascii="Arial" w:hAnsi="Arial"/>
          <w:color w:val="000000" w:themeColor="text1"/>
          <w:sz w:val="20"/>
          <w:szCs w:val="20"/>
        </w:rPr>
      </w:pPr>
    </w:p>
    <w:p w:rsidR="00E71E18" w:rsidRPr="00244DEA" w:rsidRDefault="008C58B3" w:rsidP="00E71E18">
      <w:pPr>
        <w:autoSpaceDE w:val="0"/>
        <w:autoSpaceDN w:val="0"/>
        <w:adjustRightInd w:val="0"/>
        <w:jc w:val="both"/>
        <w:rPr>
          <w:rFonts w:ascii="Arial" w:hAnsi="Arial"/>
          <w:color w:val="000000" w:themeColor="text1"/>
          <w:sz w:val="20"/>
          <w:szCs w:val="20"/>
        </w:rPr>
      </w:pPr>
      <w:r>
        <w:rPr>
          <w:rFonts w:ascii="Arial" w:hAnsi="Arial"/>
          <w:color w:val="000000" w:themeColor="text1"/>
          <w:sz w:val="20"/>
          <w:szCs w:val="20"/>
        </w:rPr>
        <w:t>7</w:t>
      </w:r>
      <w:r w:rsidR="00E71E18" w:rsidRPr="00244DEA">
        <w:rPr>
          <w:rFonts w:ascii="Arial" w:hAnsi="Arial"/>
          <w:color w:val="000000" w:themeColor="text1"/>
          <w:sz w:val="20"/>
          <w:szCs w:val="20"/>
        </w:rPr>
        <w:t xml:space="preserve">.3 - A(s) nota(s) fiscal(is) relativa(s) ao(s) serviço(s) deverão atender as exigências dos órgãos de fiscalização inclusive quanto ao prazo de autorização para emissão e ainda, serem protocolizadas na sede administrativa do </w:t>
      </w:r>
      <w:r w:rsidR="00E71E18" w:rsidRPr="00244DEA">
        <w:rPr>
          <w:rFonts w:ascii="Arial" w:hAnsi="Arial"/>
          <w:b/>
          <w:color w:val="000000" w:themeColor="text1"/>
          <w:sz w:val="20"/>
          <w:szCs w:val="20"/>
        </w:rPr>
        <w:t>CONTRATANTE</w:t>
      </w:r>
      <w:r w:rsidR="00E71E18" w:rsidRPr="00244DEA">
        <w:rPr>
          <w:rFonts w:ascii="Arial" w:hAnsi="Arial"/>
          <w:color w:val="000000" w:themeColor="text1"/>
          <w:sz w:val="20"/>
          <w:szCs w:val="20"/>
        </w:rPr>
        <w:t xml:space="preserve"> devidamente acompanhadas de relatório do(s) serviço(s), observadas as condições e cláusulas deste contrato, emitido pela Unidade Beneficiária, com a descrição e quantitativo do item, conforme o soli</w:t>
      </w:r>
      <w:r w:rsidR="00E71E18">
        <w:rPr>
          <w:rFonts w:ascii="Arial" w:hAnsi="Arial"/>
          <w:color w:val="000000" w:themeColor="text1"/>
          <w:sz w:val="20"/>
          <w:szCs w:val="20"/>
        </w:rPr>
        <w:t xml:space="preserve">citado na ordem de </w:t>
      </w:r>
      <w:r w:rsidR="00E71E18" w:rsidRPr="00244DEA">
        <w:rPr>
          <w:rFonts w:ascii="Arial" w:hAnsi="Arial"/>
          <w:color w:val="000000" w:themeColor="text1"/>
          <w:sz w:val="20"/>
          <w:szCs w:val="20"/>
        </w:rPr>
        <w:t xml:space="preserve">serviço, lote, validade, marca, </w:t>
      </w:r>
      <w:r w:rsidR="00E71E18" w:rsidRPr="00244DEA">
        <w:rPr>
          <w:rFonts w:ascii="Arial" w:hAnsi="Arial"/>
          <w:color w:val="000000" w:themeColor="text1"/>
          <w:sz w:val="20"/>
          <w:szCs w:val="20"/>
        </w:rPr>
        <w:lastRenderedPageBreak/>
        <w:t>número do processo, número do empenho, número do procedimento, tipo de licitação, valor unitário e total de cada item.</w:t>
      </w:r>
    </w:p>
    <w:p w:rsidR="00E71E18" w:rsidRPr="00244DEA" w:rsidRDefault="00E71E18" w:rsidP="00E71E18">
      <w:pPr>
        <w:autoSpaceDE w:val="0"/>
        <w:autoSpaceDN w:val="0"/>
        <w:adjustRightInd w:val="0"/>
        <w:jc w:val="both"/>
        <w:rPr>
          <w:rFonts w:ascii="Arial" w:hAnsi="Arial"/>
          <w:color w:val="000000" w:themeColor="text1"/>
          <w:sz w:val="20"/>
          <w:szCs w:val="20"/>
        </w:rPr>
      </w:pPr>
    </w:p>
    <w:p w:rsidR="00E71E18" w:rsidRPr="00244DEA" w:rsidRDefault="008C58B3" w:rsidP="00E71E18">
      <w:pPr>
        <w:autoSpaceDE w:val="0"/>
        <w:autoSpaceDN w:val="0"/>
        <w:adjustRightInd w:val="0"/>
        <w:jc w:val="both"/>
        <w:rPr>
          <w:rFonts w:ascii="Arial" w:hAnsi="Arial"/>
          <w:color w:val="000000" w:themeColor="text1"/>
          <w:sz w:val="20"/>
          <w:szCs w:val="20"/>
        </w:rPr>
      </w:pPr>
      <w:r>
        <w:rPr>
          <w:rFonts w:ascii="Arial" w:hAnsi="Arial"/>
          <w:color w:val="000000" w:themeColor="text1"/>
          <w:sz w:val="20"/>
          <w:szCs w:val="20"/>
        </w:rPr>
        <w:t>7</w:t>
      </w:r>
      <w:r w:rsidR="00E71E18" w:rsidRPr="00244DEA">
        <w:rPr>
          <w:rFonts w:ascii="Arial" w:hAnsi="Arial"/>
          <w:color w:val="000000" w:themeColor="text1"/>
          <w:sz w:val="20"/>
          <w:szCs w:val="20"/>
        </w:rPr>
        <w:t>.4 - A(s) nota(s) fiscal(is) relativa(s) à(s) Ordem de Serviço(s) será(ão) objeto de conferência e aprovação no prazo de 05 (cinco) dias, contados da data de sua respectiva protocolização.</w:t>
      </w:r>
    </w:p>
    <w:p w:rsidR="00E71E18" w:rsidRDefault="00E71E18" w:rsidP="00E71E18">
      <w:pPr>
        <w:autoSpaceDE w:val="0"/>
        <w:autoSpaceDN w:val="0"/>
        <w:adjustRightInd w:val="0"/>
        <w:jc w:val="both"/>
        <w:rPr>
          <w:rFonts w:ascii="Arial" w:hAnsi="Arial"/>
          <w:color w:val="000000"/>
          <w:sz w:val="20"/>
          <w:szCs w:val="20"/>
        </w:rPr>
      </w:pPr>
    </w:p>
    <w:p w:rsidR="00E71E18" w:rsidRDefault="008C58B3" w:rsidP="00E71E18">
      <w:pPr>
        <w:autoSpaceDE w:val="0"/>
        <w:autoSpaceDN w:val="0"/>
        <w:adjustRightInd w:val="0"/>
        <w:jc w:val="both"/>
        <w:rPr>
          <w:rFonts w:ascii="Arial" w:hAnsi="Arial"/>
          <w:color w:val="000000"/>
          <w:sz w:val="20"/>
          <w:szCs w:val="20"/>
        </w:rPr>
      </w:pPr>
      <w:r>
        <w:rPr>
          <w:rFonts w:ascii="Arial" w:hAnsi="Arial"/>
          <w:color w:val="000000"/>
          <w:sz w:val="20"/>
          <w:szCs w:val="20"/>
        </w:rPr>
        <w:t>7</w:t>
      </w:r>
      <w:r w:rsidR="00E71E18">
        <w:rPr>
          <w:rFonts w:ascii="Arial" w:hAnsi="Arial"/>
          <w:color w:val="000000"/>
          <w:sz w:val="20"/>
          <w:szCs w:val="20"/>
        </w:rPr>
        <w:t>.5 – As contas serão pagas até o 30º (trigésimo) dia após a efetiva execução do serviço, objeto do presente instrumento, mediante a apresentação da(s) respectiva(s) fatura(s), devidamente atestada(s) pelo Diretor/Responsável pela Unidade Beneficiária.</w:t>
      </w:r>
    </w:p>
    <w:p w:rsidR="00E71E18" w:rsidRDefault="00E71E18" w:rsidP="00E71E18">
      <w:pPr>
        <w:autoSpaceDE w:val="0"/>
        <w:autoSpaceDN w:val="0"/>
        <w:adjustRightInd w:val="0"/>
        <w:jc w:val="both"/>
        <w:rPr>
          <w:rFonts w:ascii="Arial" w:hAnsi="Arial"/>
          <w:color w:val="000000"/>
          <w:sz w:val="20"/>
          <w:szCs w:val="20"/>
        </w:rPr>
      </w:pPr>
    </w:p>
    <w:p w:rsidR="00E71E18" w:rsidRPr="00BA1CD8" w:rsidRDefault="008C58B3" w:rsidP="00E71E18">
      <w:pPr>
        <w:autoSpaceDE w:val="0"/>
        <w:autoSpaceDN w:val="0"/>
        <w:adjustRightInd w:val="0"/>
        <w:jc w:val="both"/>
        <w:rPr>
          <w:rFonts w:ascii="Arial" w:hAnsi="Arial"/>
          <w:color w:val="000000" w:themeColor="text1"/>
          <w:sz w:val="20"/>
          <w:szCs w:val="20"/>
        </w:rPr>
      </w:pPr>
      <w:r>
        <w:rPr>
          <w:rFonts w:ascii="Arial" w:hAnsi="Arial"/>
          <w:color w:val="000000" w:themeColor="text1"/>
          <w:sz w:val="20"/>
          <w:szCs w:val="20"/>
        </w:rPr>
        <w:t>7</w:t>
      </w:r>
      <w:r w:rsidR="00E71E18">
        <w:rPr>
          <w:rFonts w:ascii="Arial" w:hAnsi="Arial"/>
          <w:color w:val="000000" w:themeColor="text1"/>
          <w:sz w:val="20"/>
          <w:szCs w:val="20"/>
        </w:rPr>
        <w:t>.5.1 – Na ocorrência de rejeição de Nota Fiscal/Fatura, motivada por erro ou incorreçõ</w:t>
      </w:r>
      <w:r>
        <w:rPr>
          <w:rFonts w:ascii="Arial" w:hAnsi="Arial"/>
          <w:color w:val="000000" w:themeColor="text1"/>
          <w:sz w:val="20"/>
          <w:szCs w:val="20"/>
        </w:rPr>
        <w:t>es, o prazo estipulado no item 7</w:t>
      </w:r>
      <w:r w:rsidR="00E71E18">
        <w:rPr>
          <w:rFonts w:ascii="Arial" w:hAnsi="Arial"/>
          <w:color w:val="000000" w:themeColor="text1"/>
          <w:sz w:val="20"/>
          <w:szCs w:val="20"/>
        </w:rPr>
        <w:t>.5, passará a ser contado da data da sua reapresentação.</w:t>
      </w:r>
    </w:p>
    <w:p w:rsidR="00E71E18" w:rsidRDefault="00E71E18" w:rsidP="00E71E18">
      <w:pPr>
        <w:autoSpaceDE w:val="0"/>
        <w:autoSpaceDN w:val="0"/>
        <w:adjustRightInd w:val="0"/>
        <w:jc w:val="both"/>
        <w:rPr>
          <w:rFonts w:ascii="Arial" w:hAnsi="Arial"/>
          <w:color w:val="000000"/>
          <w:sz w:val="20"/>
          <w:szCs w:val="20"/>
        </w:rPr>
      </w:pPr>
    </w:p>
    <w:p w:rsidR="00E71E18" w:rsidRDefault="008C58B3" w:rsidP="00E71E18">
      <w:pPr>
        <w:autoSpaceDE w:val="0"/>
        <w:autoSpaceDN w:val="0"/>
        <w:adjustRightInd w:val="0"/>
        <w:jc w:val="both"/>
        <w:rPr>
          <w:rFonts w:ascii="Arial" w:hAnsi="Arial"/>
          <w:color w:val="000000"/>
          <w:sz w:val="20"/>
          <w:szCs w:val="20"/>
        </w:rPr>
      </w:pPr>
      <w:r>
        <w:rPr>
          <w:rFonts w:ascii="Arial" w:hAnsi="Arial"/>
          <w:color w:val="000000"/>
          <w:sz w:val="20"/>
          <w:szCs w:val="20"/>
        </w:rPr>
        <w:t>7</w:t>
      </w:r>
      <w:r w:rsidR="00E71E18">
        <w:rPr>
          <w:rFonts w:ascii="Arial" w:hAnsi="Arial"/>
          <w:color w:val="000000"/>
          <w:sz w:val="20"/>
          <w:szCs w:val="20"/>
        </w:rPr>
        <w:t xml:space="preserve">.6 – </w:t>
      </w:r>
      <w:r w:rsidR="00E71E18">
        <w:rPr>
          <w:rFonts w:ascii="Arial" w:hAnsi="Arial"/>
          <w:sz w:val="20"/>
          <w:szCs w:val="20"/>
        </w:rPr>
        <w:t>A Contratada deverá informar na correspondente Nota Fiscal/Fatura seus dados bancários para a realização do respectivo pagamento.</w:t>
      </w:r>
    </w:p>
    <w:p w:rsidR="00E71E18" w:rsidRPr="007A5D5F" w:rsidRDefault="00E71E18" w:rsidP="00E71E18">
      <w:pPr>
        <w:autoSpaceDE w:val="0"/>
        <w:autoSpaceDN w:val="0"/>
        <w:adjustRightInd w:val="0"/>
        <w:ind w:firstLine="567"/>
        <w:jc w:val="both"/>
        <w:rPr>
          <w:rFonts w:ascii="Arial" w:hAnsi="Arial"/>
          <w:color w:val="000000"/>
          <w:sz w:val="20"/>
          <w:szCs w:val="20"/>
          <w:highlight w:val="yellow"/>
        </w:rPr>
      </w:pPr>
    </w:p>
    <w:p w:rsidR="00E71E18" w:rsidRDefault="008C58B3" w:rsidP="00E71E18">
      <w:pPr>
        <w:pStyle w:val="Standard"/>
        <w:tabs>
          <w:tab w:val="left" w:pos="1134"/>
        </w:tabs>
        <w:spacing w:after="113" w:line="200" w:lineRule="atLeast"/>
        <w:jc w:val="both"/>
      </w:pPr>
      <w:r>
        <w:rPr>
          <w:rFonts w:ascii="Arial" w:hAnsi="Arial" w:cs="Arial"/>
          <w:sz w:val="20"/>
          <w:szCs w:val="20"/>
        </w:rPr>
        <w:t>7</w:t>
      </w:r>
      <w:r w:rsidR="00E71E18">
        <w:rPr>
          <w:rFonts w:ascii="Arial" w:hAnsi="Arial" w:cs="Arial"/>
          <w:sz w:val="20"/>
          <w:szCs w:val="20"/>
        </w:rPr>
        <w:t>.7 - Ocorrendo atraso no pagamento, a contratada fará jus à compensação financeira devida, desde a data limite fixada para pagamento até a data correspondente ao efetivo pagamento da parcela. Os encargos moratórios pelo atraso no pagamento serão calculados pela seguinte fórmula:</w:t>
      </w:r>
    </w:p>
    <w:p w:rsidR="00E71E18" w:rsidRDefault="00E71E18" w:rsidP="00E71E18">
      <w:pPr>
        <w:pStyle w:val="Standard"/>
        <w:tabs>
          <w:tab w:val="left" w:pos="1134"/>
        </w:tabs>
        <w:spacing w:after="113" w:line="200" w:lineRule="atLeast"/>
        <w:jc w:val="both"/>
      </w:pPr>
      <w:r>
        <w:rPr>
          <w:rFonts w:ascii="Arial" w:hAnsi="Arial" w:cs="Arial"/>
          <w:b/>
          <w:sz w:val="20"/>
          <w:szCs w:val="20"/>
        </w:rPr>
        <w:t>EM = N x Vp x (I/365)</w:t>
      </w:r>
      <w:r>
        <w:rPr>
          <w:rFonts w:ascii="Arial" w:hAnsi="Arial" w:cs="Arial"/>
          <w:sz w:val="20"/>
          <w:szCs w:val="20"/>
        </w:rPr>
        <w:t xml:space="preserve"> onde:</w:t>
      </w:r>
    </w:p>
    <w:p w:rsidR="00E71E18" w:rsidRDefault="00E71E18" w:rsidP="00E71E18">
      <w:pPr>
        <w:pStyle w:val="Standard"/>
        <w:tabs>
          <w:tab w:val="left" w:pos="1134"/>
        </w:tabs>
        <w:spacing w:after="113" w:line="200" w:lineRule="atLeast"/>
        <w:jc w:val="both"/>
        <w:rPr>
          <w:rFonts w:ascii="Arial" w:hAnsi="Arial" w:cs="Arial"/>
          <w:sz w:val="20"/>
          <w:szCs w:val="20"/>
        </w:rPr>
      </w:pPr>
      <w:r>
        <w:rPr>
          <w:rFonts w:ascii="Arial" w:hAnsi="Arial" w:cs="Arial"/>
          <w:sz w:val="20"/>
          <w:szCs w:val="20"/>
        </w:rPr>
        <w:t>EM = Encargos moratórios a serem pagos pelo atraso do pagamento;</w:t>
      </w:r>
    </w:p>
    <w:p w:rsidR="00E71E18" w:rsidRDefault="00E71E18" w:rsidP="00E71E18">
      <w:pPr>
        <w:pStyle w:val="Standard"/>
        <w:tabs>
          <w:tab w:val="left" w:pos="1134"/>
        </w:tabs>
        <w:spacing w:after="113" w:line="200" w:lineRule="atLeast"/>
        <w:jc w:val="both"/>
        <w:rPr>
          <w:rFonts w:ascii="Arial" w:hAnsi="Arial" w:cs="Arial"/>
          <w:sz w:val="20"/>
          <w:szCs w:val="20"/>
        </w:rPr>
      </w:pPr>
      <w:r>
        <w:rPr>
          <w:rFonts w:ascii="Arial" w:hAnsi="Arial" w:cs="Arial"/>
          <w:sz w:val="20"/>
          <w:szCs w:val="20"/>
        </w:rPr>
        <w:t>N = Número de dias em atraso, contados da data limite fixada para pagamento e a data do efetivo pagamento;</w:t>
      </w:r>
    </w:p>
    <w:p w:rsidR="00E71E18" w:rsidRDefault="00E71E18" w:rsidP="00E71E18">
      <w:pPr>
        <w:pStyle w:val="Standard"/>
        <w:tabs>
          <w:tab w:val="left" w:pos="1134"/>
        </w:tabs>
        <w:spacing w:after="113" w:line="200" w:lineRule="atLeast"/>
        <w:jc w:val="both"/>
        <w:rPr>
          <w:rFonts w:ascii="Arial" w:hAnsi="Arial" w:cs="Arial"/>
          <w:sz w:val="20"/>
          <w:szCs w:val="20"/>
        </w:rPr>
      </w:pPr>
      <w:r>
        <w:rPr>
          <w:rFonts w:ascii="Arial" w:hAnsi="Arial" w:cs="Arial"/>
          <w:sz w:val="20"/>
          <w:szCs w:val="20"/>
        </w:rPr>
        <w:t>Vp = Valor da parcela em atraso;</w:t>
      </w:r>
    </w:p>
    <w:p w:rsidR="00E71E18" w:rsidRDefault="00E71E18" w:rsidP="00E71E18">
      <w:pPr>
        <w:pStyle w:val="Standard"/>
        <w:tabs>
          <w:tab w:val="left" w:pos="1134"/>
        </w:tabs>
        <w:spacing w:after="113" w:line="200" w:lineRule="atLeast"/>
        <w:jc w:val="both"/>
        <w:rPr>
          <w:rFonts w:ascii="Arial" w:hAnsi="Arial" w:cs="Arial"/>
          <w:sz w:val="20"/>
          <w:szCs w:val="20"/>
        </w:rPr>
      </w:pPr>
      <w:r>
        <w:rPr>
          <w:rFonts w:ascii="Arial" w:hAnsi="Arial" w:cs="Arial"/>
          <w:sz w:val="20"/>
          <w:szCs w:val="20"/>
        </w:rPr>
        <w:t>I = IPCA anual acumulado (Índice de Preços ao Consumidor Ampliado do IBGE)/100.</w:t>
      </w:r>
    </w:p>
    <w:p w:rsidR="00E71E18" w:rsidRPr="009245A8" w:rsidRDefault="00E71E18"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8. CLÁUSULA OITAVA – DAS OBRIGAÇÕES</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 xml:space="preserve">8.1 – A </w:t>
      </w:r>
      <w:r w:rsidRPr="00C077B0">
        <w:rPr>
          <w:rFonts w:ascii="Arial" w:hAnsi="Arial"/>
          <w:b/>
          <w:color w:val="000000"/>
          <w:sz w:val="20"/>
          <w:szCs w:val="20"/>
        </w:rPr>
        <w:t>CONTRATADA</w:t>
      </w:r>
      <w:r>
        <w:rPr>
          <w:rFonts w:ascii="Arial" w:hAnsi="Arial"/>
          <w:color w:val="000000"/>
          <w:sz w:val="20"/>
          <w:szCs w:val="20"/>
        </w:rPr>
        <w:t xml:space="preserve"> para fiel cumprimento deste Contrato obrigar-se-á:</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 – Observar todos os requisitos técnicos, bem como todas as condições, obrigações e prescrições contidas no Termo de Referência e seus Anexos, que são partes integrantes deste instrumento, independentemente das transcrições abaixo.</w:t>
      </w:r>
    </w:p>
    <w:p w:rsidR="00E71E18" w:rsidRDefault="00E71E18" w:rsidP="00E71E18">
      <w:pPr>
        <w:autoSpaceDE w:val="0"/>
        <w:autoSpaceDN w:val="0"/>
        <w:adjustRightInd w:val="0"/>
        <w:jc w:val="both"/>
        <w:rPr>
          <w:rFonts w:ascii="Arial" w:hAnsi="Arial"/>
          <w:color w:val="000000"/>
          <w:sz w:val="20"/>
          <w:szCs w:val="20"/>
        </w:rPr>
      </w:pPr>
    </w:p>
    <w:p w:rsidR="00E71E18" w:rsidRPr="008D570B" w:rsidRDefault="00E71E18" w:rsidP="00E71E18">
      <w:pPr>
        <w:autoSpaceDE w:val="0"/>
        <w:autoSpaceDN w:val="0"/>
        <w:adjustRightInd w:val="0"/>
        <w:jc w:val="both"/>
        <w:rPr>
          <w:rFonts w:ascii="Arial" w:hAnsi="Arial"/>
          <w:color w:val="000000"/>
          <w:sz w:val="20"/>
          <w:szCs w:val="20"/>
        </w:rPr>
      </w:pPr>
      <w:r w:rsidRPr="008D570B">
        <w:rPr>
          <w:rFonts w:ascii="Arial" w:hAnsi="Arial"/>
          <w:color w:val="000000"/>
          <w:sz w:val="20"/>
          <w:szCs w:val="20"/>
        </w:rPr>
        <w:t>II – Assumir todas as despesas com tributos, fretes e de</w:t>
      </w:r>
      <w:r>
        <w:rPr>
          <w:rFonts w:ascii="Arial" w:hAnsi="Arial"/>
          <w:color w:val="000000"/>
          <w:sz w:val="20"/>
          <w:szCs w:val="20"/>
        </w:rPr>
        <w:t>mais encargos relativos à prestação dos serviços</w:t>
      </w:r>
      <w:r w:rsidRPr="008D570B">
        <w:rPr>
          <w:rFonts w:ascii="Arial" w:hAnsi="Arial"/>
          <w:color w:val="000000"/>
          <w:sz w:val="20"/>
          <w:szCs w:val="20"/>
        </w:rPr>
        <w:t>, objeto do presente instrumento.</w:t>
      </w:r>
    </w:p>
    <w:p w:rsidR="00E71E18" w:rsidRPr="008D570B"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sidRPr="008D570B">
        <w:rPr>
          <w:rFonts w:ascii="Arial" w:hAnsi="Arial"/>
          <w:color w:val="000000"/>
          <w:sz w:val="20"/>
          <w:szCs w:val="20"/>
        </w:rPr>
        <w:t xml:space="preserve">III – Substituir, arcando com as despesas decorrentes, os </w:t>
      </w:r>
      <w:r w:rsidRPr="00D818D8">
        <w:rPr>
          <w:rFonts w:ascii="Arial" w:hAnsi="Arial"/>
          <w:color w:val="000000" w:themeColor="text1"/>
          <w:sz w:val="20"/>
          <w:szCs w:val="20"/>
        </w:rPr>
        <w:t xml:space="preserve">serviços </w:t>
      </w:r>
      <w:r w:rsidRPr="008D570B">
        <w:rPr>
          <w:rFonts w:ascii="Arial" w:hAnsi="Arial"/>
          <w:color w:val="000000"/>
          <w:sz w:val="20"/>
          <w:szCs w:val="20"/>
        </w:rPr>
        <w:t>que apresentarem defeitos, imperfeições, alterações, irregularidades ou qualquer característica discrepante às</w:t>
      </w:r>
      <w:r>
        <w:rPr>
          <w:rFonts w:ascii="Arial" w:hAnsi="Arial"/>
          <w:color w:val="000000"/>
          <w:sz w:val="20"/>
          <w:szCs w:val="20"/>
        </w:rPr>
        <w:t xml:space="preserve"> exigências do Edital e seus Anexos, ainda que constatados depois do recebimento e/ou pagamento.</w:t>
      </w:r>
    </w:p>
    <w:p w:rsidR="00E71E18" w:rsidRDefault="00E71E18" w:rsidP="00E71E18">
      <w:pPr>
        <w:autoSpaceDE w:val="0"/>
        <w:autoSpaceDN w:val="0"/>
        <w:adjustRightInd w:val="0"/>
        <w:jc w:val="both"/>
        <w:rPr>
          <w:rFonts w:ascii="Arial" w:hAnsi="Arial"/>
          <w:color w:val="000000"/>
          <w:sz w:val="20"/>
          <w:szCs w:val="20"/>
        </w:rPr>
      </w:pPr>
    </w:p>
    <w:p w:rsidR="00E71E18" w:rsidRPr="00E75AEE"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w:t>
      </w:r>
      <w:r w:rsidRPr="00E75AEE">
        <w:rPr>
          <w:rFonts w:ascii="Arial" w:hAnsi="Arial"/>
          <w:color w:val="000000"/>
          <w:sz w:val="20"/>
          <w:szCs w:val="20"/>
        </w:rPr>
        <w:t xml:space="preserve">V – </w:t>
      </w:r>
      <w:r w:rsidRPr="00E75AEE">
        <w:rPr>
          <w:rFonts w:ascii="Arial" w:hAnsi="Arial"/>
          <w:sz w:val="20"/>
          <w:szCs w:val="20"/>
        </w:rPr>
        <w:t>Refazer, arcando com as despesas decorrentes, os serviços que não forem executados de forma satisfatória, ainda que constatado depois do pagamento.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V – Manter, durante toda a execução do contrato, em compatibilidade com as obrigações assumidas, todas as condições de habilitação e qualificação exigidas na licitação.</w:t>
      </w:r>
    </w:p>
    <w:p w:rsidR="00E71E18" w:rsidRPr="007B3689" w:rsidRDefault="00E71E18" w:rsidP="00E71E18">
      <w:pPr>
        <w:pStyle w:val="NIVEL2"/>
        <w:numPr>
          <w:ilvl w:val="0"/>
          <w:numId w:val="0"/>
        </w:numPr>
        <w:spacing w:before="240" w:after="240"/>
        <w:rPr>
          <w:rFonts w:ascii="Arial" w:hAnsi="Arial" w:cs="Arial"/>
          <w:b w:val="0"/>
          <w:sz w:val="20"/>
          <w:szCs w:val="20"/>
        </w:rPr>
      </w:pPr>
      <w:r w:rsidRPr="007B3689">
        <w:rPr>
          <w:rFonts w:ascii="Arial" w:hAnsi="Arial" w:cs="Arial"/>
          <w:b w:val="0"/>
          <w:sz w:val="20"/>
          <w:szCs w:val="20"/>
        </w:rPr>
        <w:t xml:space="preserve">VI - A Licitante vencedora é vedada </w:t>
      </w:r>
      <w:r w:rsidRPr="007B3689">
        <w:rPr>
          <w:rFonts w:ascii="Arial" w:hAnsi="Arial"/>
          <w:b w:val="0"/>
          <w:sz w:val="20"/>
          <w:szCs w:val="20"/>
        </w:rPr>
        <w:t>a subcontratação total ou parcial, cessão ou a transferência do objeto deste Edital a terceiros.</w:t>
      </w: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 xml:space="preserve">8.2 – Caberá ao </w:t>
      </w:r>
      <w:r w:rsidRPr="00520C48">
        <w:rPr>
          <w:rFonts w:ascii="Arial" w:hAnsi="Arial"/>
          <w:b/>
          <w:color w:val="000000"/>
          <w:sz w:val="20"/>
          <w:szCs w:val="20"/>
        </w:rPr>
        <w:t>CONTRATANTE:</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lastRenderedPageBreak/>
        <w:t>I – Observar todos os requisitos técnicos, bem como todas as condições, obrigações e prescrições contidas no Termo de Referência e seus Anexos, que são partes integrantes deste instrumento, independentemente das transcrições abaixo.</w:t>
      </w:r>
    </w:p>
    <w:p w:rsidR="00E71E18" w:rsidRPr="0078725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sidRPr="00787258">
        <w:rPr>
          <w:rFonts w:ascii="Arial" w:hAnsi="Arial"/>
          <w:color w:val="000000"/>
          <w:sz w:val="20"/>
          <w:szCs w:val="20"/>
        </w:rPr>
        <w:t xml:space="preserve">II – Fiscalizar, por </w:t>
      </w:r>
      <w:r w:rsidRPr="00A638B7">
        <w:rPr>
          <w:rFonts w:ascii="Arial" w:hAnsi="Arial"/>
          <w:color w:val="000000"/>
          <w:sz w:val="20"/>
          <w:szCs w:val="20"/>
        </w:rPr>
        <w:t>intermédio da</w:t>
      </w:r>
      <w:r w:rsidR="00A638B7" w:rsidRPr="00A638B7">
        <w:rPr>
          <w:rFonts w:ascii="Arial" w:hAnsi="Arial"/>
          <w:bCs/>
          <w:color w:val="0000FF"/>
          <w:sz w:val="20"/>
          <w:szCs w:val="20"/>
        </w:rPr>
        <w:t xml:space="preserve"> </w:t>
      </w:r>
      <w:r w:rsidR="00A638B7" w:rsidRPr="00A638B7">
        <w:rPr>
          <w:rFonts w:ascii="Arial" w:hAnsi="Arial"/>
          <w:bCs/>
          <w:color w:val="000000" w:themeColor="text1"/>
          <w:sz w:val="20"/>
          <w:szCs w:val="20"/>
        </w:rPr>
        <w:t>Gerência de Suprimento</w:t>
      </w:r>
      <w:r w:rsidRPr="00A638B7">
        <w:rPr>
          <w:rFonts w:ascii="Arial" w:hAnsi="Arial"/>
          <w:color w:val="000000" w:themeColor="text1"/>
          <w:sz w:val="20"/>
          <w:szCs w:val="20"/>
        </w:rPr>
        <w:t>,</w:t>
      </w:r>
      <w:r w:rsidRPr="00A638B7">
        <w:rPr>
          <w:rFonts w:ascii="Arial" w:hAnsi="Arial"/>
          <w:b/>
          <w:color w:val="000000" w:themeColor="text1"/>
          <w:sz w:val="20"/>
          <w:szCs w:val="20"/>
        </w:rPr>
        <w:t xml:space="preserve"> </w:t>
      </w:r>
      <w:r w:rsidRPr="00A638B7">
        <w:rPr>
          <w:rFonts w:ascii="Arial" w:hAnsi="Arial"/>
          <w:color w:val="000000" w:themeColor="text1"/>
          <w:sz w:val="20"/>
          <w:szCs w:val="20"/>
        </w:rPr>
        <w:t>se os serviços estão sendo prestados pela Contratada de forma satisfatória.</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III – Notificar, formal e tempestivamente, a CONTRATADA sobre irregularidades observadas no objeto.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IV – Demais obrigações e responsabilidades previstas pela Lei Federal nº 8.666/93 e demais legislações pertinentes.</w:t>
      </w:r>
    </w:p>
    <w:p w:rsidR="00D8323E" w:rsidRDefault="00D8323E" w:rsidP="00E71E18">
      <w:pPr>
        <w:autoSpaceDE w:val="0"/>
        <w:autoSpaceDN w:val="0"/>
        <w:adjustRightInd w:val="0"/>
        <w:jc w:val="both"/>
        <w:rPr>
          <w:rFonts w:ascii="Arial" w:hAnsi="Arial"/>
          <w:color w:val="000000"/>
          <w:sz w:val="20"/>
          <w:szCs w:val="20"/>
        </w:rPr>
      </w:pPr>
    </w:p>
    <w:p w:rsidR="001C3DD2" w:rsidRDefault="001C3DD2" w:rsidP="001C3DD2">
      <w:pPr>
        <w:autoSpaceDE w:val="0"/>
        <w:autoSpaceDN w:val="0"/>
        <w:adjustRightInd w:val="0"/>
        <w:jc w:val="both"/>
        <w:rPr>
          <w:rFonts w:ascii="Arial" w:hAnsi="Arial"/>
          <w:color w:val="000000"/>
          <w:sz w:val="20"/>
          <w:szCs w:val="20"/>
        </w:rPr>
      </w:pPr>
      <w:r>
        <w:rPr>
          <w:rFonts w:ascii="Arial" w:hAnsi="Arial"/>
          <w:color w:val="000000"/>
          <w:sz w:val="20"/>
          <w:szCs w:val="20"/>
        </w:rPr>
        <w:t>8</w:t>
      </w:r>
      <w:r>
        <w:rPr>
          <w:rFonts w:ascii="Arial" w:hAnsi="Arial"/>
          <w:color w:val="000000"/>
          <w:sz w:val="20"/>
          <w:szCs w:val="20"/>
        </w:rPr>
        <w:t xml:space="preserve">.3 – </w:t>
      </w:r>
      <w:r w:rsidRPr="001C3DD2">
        <w:rPr>
          <w:rFonts w:ascii="Arial" w:hAnsi="Arial"/>
          <w:b/>
          <w:color w:val="000000"/>
          <w:sz w:val="20"/>
          <w:szCs w:val="20"/>
        </w:rPr>
        <w:t>Exigências e Obrigações Relativas à Saúde e Segurança do Trabalho na Prestação de Serviços:</w:t>
      </w:r>
    </w:p>
    <w:p w:rsidR="001C3DD2" w:rsidRPr="001C3DD2" w:rsidRDefault="001C3DD2" w:rsidP="001C3DD2">
      <w:pPr>
        <w:pStyle w:val="PargrafodaLista"/>
        <w:numPr>
          <w:ilvl w:val="2"/>
          <w:numId w:val="30"/>
        </w:numPr>
        <w:tabs>
          <w:tab w:val="left" w:pos="567"/>
        </w:tabs>
        <w:spacing w:before="100" w:beforeAutospacing="1" w:after="100" w:afterAutospacing="1"/>
        <w:ind w:left="0" w:firstLine="0"/>
        <w:jc w:val="both"/>
        <w:rPr>
          <w:rFonts w:ascii="Arial" w:hAnsi="Arial"/>
          <w:color w:val="000000"/>
          <w:sz w:val="20"/>
          <w:szCs w:val="20"/>
        </w:rPr>
      </w:pPr>
      <w:r w:rsidRPr="001C3DD2">
        <w:rPr>
          <w:rFonts w:ascii="Arial" w:hAnsi="Arial"/>
          <w:color w:val="000000"/>
          <w:sz w:val="20"/>
          <w:szCs w:val="20"/>
        </w:rPr>
        <w:t xml:space="preserve">Considerando o estabelecido na Instrução Normativa nº 07/2017 – GAB/SEGPLAN, as documentações e programas previstos neste item, devem ser fornecidos, em </w:t>
      </w:r>
      <w:r w:rsidRPr="005C34F4">
        <w:rPr>
          <w:rFonts w:ascii="Arial" w:hAnsi="Arial"/>
          <w:b/>
          <w:color w:val="000000"/>
          <w:sz w:val="20"/>
          <w:szCs w:val="20"/>
        </w:rPr>
        <w:t>até 20</w:t>
      </w:r>
      <w:r w:rsidR="000D1CDD">
        <w:rPr>
          <w:rFonts w:ascii="Arial" w:hAnsi="Arial"/>
          <w:b/>
          <w:color w:val="000000"/>
          <w:sz w:val="20"/>
          <w:szCs w:val="20"/>
        </w:rPr>
        <w:t xml:space="preserve"> (vinte)</w:t>
      </w:r>
      <w:bookmarkStart w:id="11" w:name="_GoBack"/>
      <w:bookmarkEnd w:id="11"/>
      <w:r w:rsidRPr="005C34F4">
        <w:rPr>
          <w:rFonts w:ascii="Arial" w:hAnsi="Arial"/>
          <w:b/>
          <w:color w:val="000000"/>
          <w:sz w:val="20"/>
          <w:szCs w:val="20"/>
        </w:rPr>
        <w:t xml:space="preserve"> dias após</w:t>
      </w:r>
      <w:r w:rsidRPr="001C3DD2">
        <w:rPr>
          <w:rFonts w:ascii="Arial" w:hAnsi="Arial"/>
          <w:color w:val="000000"/>
          <w:sz w:val="20"/>
          <w:szCs w:val="20"/>
        </w:rPr>
        <w:t xml:space="preserve"> a </w:t>
      </w:r>
      <w:r w:rsidRPr="005C34F4">
        <w:rPr>
          <w:rFonts w:ascii="Arial" w:hAnsi="Arial"/>
          <w:b/>
          <w:color w:val="000000"/>
          <w:sz w:val="20"/>
          <w:szCs w:val="20"/>
        </w:rPr>
        <w:t>assinatura do contrato</w:t>
      </w:r>
      <w:r w:rsidRPr="001C3DD2">
        <w:rPr>
          <w:rFonts w:ascii="Arial" w:hAnsi="Arial"/>
          <w:color w:val="000000"/>
          <w:sz w:val="20"/>
          <w:szCs w:val="20"/>
        </w:rPr>
        <w:t>, ao CONTRATANTE, que os encaminhará imediatamente ao seu Serviço de Segurança e Saúde no Trabalho do Servidor Público para avaliação e validação por meio de parecer técnico, quanto ao atendimento das exigências:</w:t>
      </w:r>
    </w:p>
    <w:p w:rsidR="00594A4F"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 - Cópia do Programa de Controle Médico de Saúde Ocupacional (PCMSO) atualizado e nos moldes da NR-7 da Portaria 3.214/78 -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II - Cópias dos Atestados de Saúde Ocupacional (ASO) atualizados de todos os empregados que desempenharão suas funções nas dependências do Órgão, nos moldes da NR-7 da Portaria 3.214/78 -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III - Cópia do Programa de Prevenção de Riscos Ambientais (PPRA) nos moldes da NR-9 da Portaria 3.214/78 -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IV - Cópia do Programa de Condições e Meio Ambiente de Trabalho na Indústria da Construção (PCMAT), nos moldes da NR-18 da Portaria 3.214/78 do MTE, sempre que as atividades CONTRATADAs incluírem a execução de serviços de construção, demolição e/ou reforma, que envolverem 20 ou mais empregados;</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 - Cópias dos comprovantes (lista de presença, cópias das Ordens de Serviço, certificados ou outra forma de registro) da realização do treinamento de integração / admissional, inclusive aplicação das Ordens de Serviços (geral e/ou específicas) fornecidas a cada um dos trabalhadores, conforme exigências da NR 01 do MTE ou NR específica sobre a atividade a ser realizada;</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VI - Cópias dos comprovantes (certificados ou outros) da realização dos treinamentos de segurança em conformidade com as Normas Regulamentadoras do MTE para os trabalhadores que desenvolverem atividades de alto risco, tais como: eletricidade (NR-10 Básico e SEP quando aplicável), máquinas e equipamentos (NR 12), espaço confinado (NR 33), trabalho em altura (NR 35) e outros;</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VII - Cópias das fichas de registro da entrega dos Equipamentos de Proteção Individual - EPI fornecidos aos trabalhadores, conforme exigências da NR 06 do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VIII - Cópias das Fichas de Informações de Segurança de Produto Químico (FISPQ) de todos os produtos químicos utilizados pela Empresa CONTRATADA nas dependências do Órgão CONTRATANTE.</w:t>
      </w:r>
    </w:p>
    <w:p w:rsidR="001C3DD2" w:rsidRPr="001C3DD2" w:rsidRDefault="00594A4F" w:rsidP="001C3DD2">
      <w:pPr>
        <w:spacing w:before="100" w:beforeAutospacing="1" w:after="100" w:afterAutospacing="1"/>
        <w:jc w:val="both"/>
        <w:rPr>
          <w:rFonts w:ascii="Arial" w:hAnsi="Arial"/>
          <w:color w:val="000000"/>
          <w:sz w:val="20"/>
          <w:szCs w:val="20"/>
        </w:rPr>
      </w:pPr>
      <w:r>
        <w:rPr>
          <w:rFonts w:ascii="Arial" w:hAnsi="Arial"/>
          <w:color w:val="000000"/>
          <w:sz w:val="20"/>
          <w:szCs w:val="20"/>
        </w:rPr>
        <w:lastRenderedPageBreak/>
        <w:t xml:space="preserve">8.3.1.1 </w:t>
      </w:r>
      <w:r w:rsidR="001C3DD2" w:rsidRPr="001C3DD2">
        <w:rPr>
          <w:rFonts w:ascii="Arial" w:hAnsi="Arial"/>
          <w:color w:val="000000"/>
          <w:sz w:val="20"/>
          <w:szCs w:val="20"/>
        </w:rPr>
        <w:t>Os serviços contratados somente serão liberados, para início da execução pela CONTRATANTE, mediante a apresentação de parecer favorável emitido pelo SESMT Público do Órgão CONTRATANTE ou pelo Órgão Gestor da Política de Segurança e Saúde do Estado - GESPRE da SEGPLAN. </w:t>
      </w:r>
    </w:p>
    <w:p w:rsidR="001C3DD2" w:rsidRPr="001C3DD2" w:rsidRDefault="001E28F1" w:rsidP="001C3DD2">
      <w:pPr>
        <w:spacing w:before="100" w:beforeAutospacing="1" w:after="100" w:afterAutospacing="1"/>
        <w:jc w:val="both"/>
        <w:rPr>
          <w:rFonts w:ascii="Arial" w:hAnsi="Arial"/>
          <w:color w:val="000000"/>
          <w:sz w:val="20"/>
          <w:szCs w:val="20"/>
        </w:rPr>
      </w:pPr>
      <w:r w:rsidRPr="001E28F1">
        <w:rPr>
          <w:rFonts w:ascii="Arial" w:hAnsi="Arial"/>
          <w:bCs/>
          <w:color w:val="000000"/>
          <w:sz w:val="20"/>
          <w:szCs w:val="20"/>
        </w:rPr>
        <w:t>8.3.2</w:t>
      </w:r>
      <w:r>
        <w:rPr>
          <w:rFonts w:ascii="Arial" w:hAnsi="Arial"/>
          <w:b/>
          <w:bCs/>
          <w:color w:val="000000"/>
          <w:sz w:val="20"/>
          <w:szCs w:val="20"/>
        </w:rPr>
        <w:t xml:space="preserve"> </w:t>
      </w:r>
      <w:r w:rsidR="001C3DD2" w:rsidRPr="001C3DD2">
        <w:rPr>
          <w:rFonts w:ascii="Arial" w:hAnsi="Arial"/>
          <w:color w:val="000000"/>
          <w:sz w:val="20"/>
          <w:szCs w:val="20"/>
        </w:rPr>
        <w:t>Ainda considerando o estabelecido no Art. 5º da Instrução Normativa nº 07/2017 – GAB/SEGPLAN, a empresa CONTRATADA comprometer-se-á com os seguintes itens, conforme as exigências legais:</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 - Constituir os Serviços Especializados em Engenharia de Segurança e em Medicina do Trabalho (SESMT), conforme determinações da NR-4 da Portaria 3.214/78 ou conforme necessidade detectada pelo SESMT Público, sendo que neste último caso a aplicação ocorrerá por ocasião da renovação ou aditivo do contrato e será inserida no modelo padronizado aplicável à espécie;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II - Formar sua Comissão Interna de Prevenção de Acidentes (CIPA), conforme determinações da NR-5 da Portaria 3.214/78;</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III - Fornecer os Equipamentos de Proteção Individual (EPI’s)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IV - Registrar a Comunicação de Acidente de Trabalho (CAT) na ocorrência de qualquer acidente com seus empregados nas dependências ou a serviço do Órgão CONTRATANTE, bem como nos ocorridos nos trajetos;</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 - Treinar os seus empregados, em caso de identificação de riscos, após o início do contrato, para os quais os trabalhadores ainda não foram treinados, antes do início da execução das respectivas atividades, quanto aos riscos inerentes à função e medidas de controle existentes, em atendimento às Normas Regulamentadoras do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VI - Responsabilizar-se pelo atendimento e encaminhamento do seu empregado acidentado e, sendo necessário, solicitar o auxílio do órgão CONTRATANTE;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VII - Providenciar a elaboração dos Laudos Técnicos de Insalubridade e/ou Periculosidade conforme NR-15 e NR-16 da Portaria 3.214/78 -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VIII - Providenciar a elaboração do Perfil Profissiográfico Previdenciário (PPP), de todos os empregados que desempenham atividades no Órgão, conforme legislação previdenciária vigente;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IX - Providenciar as atualizações, anualmente ou sempre que necessárias, dos programas PPRA e/ou PCMAT e PCMSO para as atividades / serviços contratados;</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X - Providenciar a elaboração das documentações exigidas para os trabalhos/ atividades de alto risco, tais como: trabalho em altura (NR 35), espaço confinado (NR 33), eletricidade (NR-10 Básico e SEP quando aplicável), máquinas e equipamentos (NR 12) e outros, conforme as Normas Regulamentadoras do MTE;</w:t>
      </w:r>
    </w:p>
    <w:p w:rsidR="001C3DD2" w:rsidRPr="001C3DD2" w:rsidRDefault="001C3DD2" w:rsidP="001C3DD2">
      <w:pPr>
        <w:spacing w:before="100" w:beforeAutospacing="1" w:after="100" w:afterAutospacing="1"/>
        <w:jc w:val="both"/>
        <w:rPr>
          <w:rFonts w:ascii="Arial" w:hAnsi="Arial"/>
          <w:color w:val="000000"/>
          <w:sz w:val="20"/>
          <w:szCs w:val="20"/>
        </w:rPr>
      </w:pPr>
      <w:r w:rsidRPr="001C3DD2">
        <w:rPr>
          <w:rFonts w:ascii="Arial" w:hAnsi="Arial"/>
          <w:color w:val="000000"/>
          <w:sz w:val="20"/>
          <w:szCs w:val="20"/>
        </w:rPr>
        <w:t>XI - Apresentar ao SESMT Público do Órgão CONTRATANTE, cópias dos Atestados de Saúde Ocupacional (ASO) dos empregados em atividade.</w:t>
      </w:r>
    </w:p>
    <w:p w:rsidR="001C3DD2" w:rsidRPr="001C3DD2" w:rsidRDefault="00347F3B" w:rsidP="001C3DD2">
      <w:pPr>
        <w:spacing w:before="100" w:beforeAutospacing="1" w:after="100" w:afterAutospacing="1"/>
        <w:jc w:val="both"/>
        <w:rPr>
          <w:rFonts w:ascii="Arial" w:hAnsi="Arial"/>
          <w:color w:val="000000"/>
          <w:sz w:val="20"/>
          <w:szCs w:val="20"/>
        </w:rPr>
      </w:pPr>
      <w:r>
        <w:rPr>
          <w:rFonts w:ascii="Arial" w:hAnsi="Arial"/>
          <w:color w:val="000000"/>
          <w:sz w:val="20"/>
          <w:szCs w:val="20"/>
        </w:rPr>
        <w:lastRenderedPageBreak/>
        <w:t xml:space="preserve">8.3.2.1 </w:t>
      </w:r>
      <w:r w:rsidR="001C3DD2" w:rsidRPr="001C3DD2">
        <w:rPr>
          <w:rFonts w:ascii="Arial" w:hAnsi="Arial"/>
          <w:color w:val="000000"/>
          <w:sz w:val="20"/>
          <w:szCs w:val="20"/>
        </w:rPr>
        <w:t>É de responsabilidade da empresa CONTRATADA, apresentar ao SESMT Público do Órgão CONTRATANTE ou, quando não houver, ao gestor do contrato, cópias dos documentos mencionados nos incisos deste artigo, no prazo máximo de 60 (dias) dias após o início da execução dos serviços contratados pelo Órgão e anualmente, a contar da data do início de vigência do contrato ou no prazo de 60 (sessenta dias) antes do final do contrato, caso seja inferior a um ano.</w:t>
      </w:r>
    </w:p>
    <w:p w:rsidR="001C3DD2" w:rsidRPr="001C3DD2" w:rsidRDefault="00347F3B" w:rsidP="001C3DD2">
      <w:pPr>
        <w:spacing w:before="100" w:beforeAutospacing="1" w:after="100" w:afterAutospacing="1"/>
        <w:jc w:val="both"/>
        <w:rPr>
          <w:rFonts w:ascii="Arial" w:hAnsi="Arial"/>
          <w:color w:val="000000"/>
          <w:sz w:val="20"/>
          <w:szCs w:val="20"/>
        </w:rPr>
      </w:pPr>
      <w:r>
        <w:rPr>
          <w:rFonts w:ascii="Arial" w:hAnsi="Arial"/>
          <w:color w:val="000000"/>
          <w:sz w:val="20"/>
          <w:szCs w:val="20"/>
        </w:rPr>
        <w:t xml:space="preserve">8.3.2.2 O </w:t>
      </w:r>
      <w:r w:rsidR="001C3DD2" w:rsidRPr="001C3DD2">
        <w:rPr>
          <w:rFonts w:ascii="Arial" w:hAnsi="Arial"/>
          <w:color w:val="000000"/>
          <w:sz w:val="20"/>
          <w:szCs w:val="20"/>
        </w:rPr>
        <w:t>Órgão CONTRATANTE poderá, a qualquer tempo, fiscalizar a empresa CONTRATADA, quanto ao cumprimento das cláusulas e legislação vigente sobre saúde e segurança no trabalho.</w:t>
      </w:r>
    </w:p>
    <w:p w:rsidR="00E71E18" w:rsidRPr="00347F3B" w:rsidRDefault="00347F3B" w:rsidP="00347F3B">
      <w:pPr>
        <w:spacing w:before="100" w:beforeAutospacing="1" w:after="100" w:afterAutospacing="1"/>
        <w:jc w:val="both"/>
        <w:rPr>
          <w:rFonts w:ascii="Arial" w:hAnsi="Arial"/>
          <w:color w:val="000000"/>
          <w:sz w:val="20"/>
          <w:szCs w:val="20"/>
        </w:rPr>
      </w:pPr>
      <w:r>
        <w:rPr>
          <w:rFonts w:ascii="Arial" w:hAnsi="Arial"/>
          <w:color w:val="000000"/>
          <w:sz w:val="20"/>
          <w:szCs w:val="20"/>
        </w:rPr>
        <w:t xml:space="preserve">8.3.2.3 </w:t>
      </w:r>
      <w:r w:rsidR="001C3DD2" w:rsidRPr="001C3DD2">
        <w:rPr>
          <w:rFonts w:ascii="Arial" w:hAnsi="Arial"/>
          <w:color w:val="000000"/>
          <w:sz w:val="20"/>
          <w:szCs w:val="20"/>
        </w:rPr>
        <w:t>O descumprimento, a qualquer tempo, das cláusulas contratuais ou legislação referente à saúde e segurança no trabalho, implicará na aplicação de advertência, multa e rescisão contratual, em caso de reincidência ou resistência, respondendo o gestor do contrato pela omissão quanto à falta de comunicação ao SESMT Público e a adoção das penalidades contratuais, especialmente caso ocorra acidente de trabalho.</w:t>
      </w:r>
    </w:p>
    <w:p w:rsidR="00E71E18" w:rsidRPr="009245A8" w:rsidRDefault="00D8323E"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9</w:t>
      </w:r>
      <w:r w:rsidR="00E71E18">
        <w:rPr>
          <w:rFonts w:ascii="Arial" w:hAnsi="Arial"/>
          <w:b/>
          <w:bCs/>
          <w:color w:val="000000"/>
          <w:sz w:val="20"/>
          <w:szCs w:val="20"/>
        </w:rPr>
        <w:t>. CLÁUSULA NONA – DO GESTOR DO CONTRATO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 xml:space="preserve">9.1 – A </w:t>
      </w:r>
      <w:r>
        <w:rPr>
          <w:rFonts w:ascii="Arial" w:hAnsi="Arial"/>
          <w:sz w:val="20"/>
          <w:szCs w:val="20"/>
        </w:rPr>
        <w:t xml:space="preserve">Secretária de Estado de Educação, Cultura e Esporte indicará um </w:t>
      </w:r>
      <w:r w:rsidRPr="00D8323E">
        <w:rPr>
          <w:rFonts w:ascii="Arial" w:hAnsi="Arial"/>
          <w:color w:val="000000" w:themeColor="text1"/>
          <w:sz w:val="20"/>
          <w:szCs w:val="20"/>
        </w:rPr>
        <w:t>gestor e</w:t>
      </w:r>
      <w:r w:rsidR="00D8323E" w:rsidRPr="00D8323E">
        <w:rPr>
          <w:rFonts w:ascii="Arial" w:hAnsi="Arial"/>
          <w:color w:val="000000" w:themeColor="text1"/>
          <w:sz w:val="20"/>
          <w:szCs w:val="20"/>
        </w:rPr>
        <w:t xml:space="preserve"> </w:t>
      </w:r>
      <w:r w:rsidRPr="00D8323E">
        <w:rPr>
          <w:rFonts w:ascii="Arial" w:hAnsi="Arial"/>
          <w:color w:val="000000" w:themeColor="text1"/>
          <w:sz w:val="20"/>
          <w:szCs w:val="20"/>
        </w:rPr>
        <w:t xml:space="preserve">uma </w:t>
      </w:r>
      <w:r>
        <w:rPr>
          <w:rFonts w:ascii="Arial" w:hAnsi="Arial"/>
          <w:sz w:val="20"/>
          <w:szCs w:val="20"/>
        </w:rPr>
        <w:t>comissão para recebimento para fiscalizar, acompanhar e verificar a perfeita execução do contrato em todas as suas fases, até o recebimento definitivo do objeto, nos termos dos artigos 51 a 54 da Lei Estadual nº 17.928/2012.</w:t>
      </w:r>
    </w:p>
    <w:p w:rsidR="00E71E18" w:rsidRPr="009245A8" w:rsidRDefault="00E71E18" w:rsidP="00E71E18">
      <w:pPr>
        <w:autoSpaceDE w:val="0"/>
        <w:autoSpaceDN w:val="0"/>
        <w:adjustRightInd w:val="0"/>
        <w:jc w:val="both"/>
        <w:rPr>
          <w:rFonts w:ascii="Arial" w:hAnsi="Arial"/>
          <w:color w:val="000000"/>
          <w:sz w:val="20"/>
          <w:szCs w:val="20"/>
        </w:rPr>
      </w:pPr>
    </w:p>
    <w:p w:rsidR="00E71E18" w:rsidRPr="009245A8" w:rsidRDefault="00E71E18"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10. CLÁUSULA DÉCIMA – DAS INFRAÇÕES E SANÇÕES ADMINISTRATIVAS</w:t>
      </w:r>
    </w:p>
    <w:p w:rsidR="00E71E18" w:rsidRDefault="00E71E18" w:rsidP="00E71E18">
      <w:pPr>
        <w:autoSpaceDE w:val="0"/>
        <w:autoSpaceDN w:val="0"/>
        <w:adjustRightInd w:val="0"/>
        <w:ind w:firstLine="1418"/>
        <w:jc w:val="both"/>
        <w:rPr>
          <w:rFonts w:ascii="Arial" w:hAnsi="Arial"/>
          <w:color w:val="000000"/>
          <w:sz w:val="20"/>
          <w:szCs w:val="20"/>
        </w:rPr>
      </w:pPr>
    </w:p>
    <w:p w:rsidR="00E71E18" w:rsidRPr="00A14CA3" w:rsidRDefault="00E71E18" w:rsidP="00E71E18">
      <w:pPr>
        <w:jc w:val="both"/>
        <w:rPr>
          <w:rFonts w:ascii="Arial" w:hAnsi="Arial"/>
          <w:sz w:val="20"/>
          <w:szCs w:val="20"/>
        </w:rPr>
      </w:pPr>
      <w:r>
        <w:rPr>
          <w:rFonts w:ascii="Arial" w:hAnsi="Arial"/>
          <w:sz w:val="20"/>
          <w:szCs w:val="20"/>
        </w:rPr>
        <w:t>10</w:t>
      </w:r>
      <w:r w:rsidRPr="00CB40FA">
        <w:rPr>
          <w:rFonts w:ascii="Arial" w:hAnsi="Arial"/>
          <w:sz w:val="20"/>
          <w:szCs w:val="20"/>
        </w:rPr>
        <w:t>.1</w:t>
      </w:r>
      <w:r>
        <w:rPr>
          <w:rFonts w:ascii="Arial" w:hAnsi="Arial"/>
          <w:sz w:val="20"/>
          <w:szCs w:val="20"/>
        </w:rPr>
        <w:t xml:space="preserve">. </w:t>
      </w:r>
      <w:r w:rsidRPr="00CB40FA">
        <w:rPr>
          <w:rFonts w:ascii="Arial" w:hAnsi="Arial"/>
          <w:sz w:val="20"/>
          <w:szCs w:val="20"/>
        </w:rPr>
        <w:t xml:space="preserve">O Licitante que, convocado dentro do prazo de validade de sua proposta, não celebrar o contrato, deixar de entregar documentação exigida para o certame ou apresentar documentação falsa, ensejar o retardamento da execução do seu objeto, não mantiver a proposta, falhar ou fraudar na execução do contrato, comportar-se de modo inidôneo ou cometer fraude fiscal, garantido o direito ao contraditório e a ampla defesa, ficará impedido de licitar e contratar com a Administração e será descredenciado junto ao CADFOR, pelo prazo de até 05 (cinco) anos, enquanto perdurarem os motivos determinantes da punição ou até que seja promovida a reabilitação </w:t>
      </w:r>
      <w:r w:rsidRPr="00A14CA3">
        <w:rPr>
          <w:rFonts w:ascii="Arial" w:hAnsi="Arial"/>
          <w:sz w:val="20"/>
          <w:szCs w:val="20"/>
        </w:rPr>
        <w:t xml:space="preserve">perante a própria autoridade que aplicou a penalidade, sem prejuízo das multas previstas no </w:t>
      </w:r>
      <w:r w:rsidRPr="00876655">
        <w:rPr>
          <w:rFonts w:ascii="Arial" w:hAnsi="Arial"/>
          <w:sz w:val="20"/>
          <w:szCs w:val="20"/>
        </w:rPr>
        <w:t>subitem 10.2 e</w:t>
      </w:r>
      <w:r w:rsidRPr="00A14CA3">
        <w:rPr>
          <w:rFonts w:ascii="Arial" w:hAnsi="Arial"/>
          <w:sz w:val="20"/>
          <w:szCs w:val="20"/>
        </w:rPr>
        <w:t xml:space="preserve"> das demais cominações legais, inclusive advertência.</w:t>
      </w:r>
    </w:p>
    <w:p w:rsidR="00E71E18" w:rsidRPr="00A14CA3" w:rsidRDefault="00E71E18" w:rsidP="00E71E18">
      <w:pPr>
        <w:rPr>
          <w:rFonts w:ascii="Arial" w:hAnsi="Arial"/>
          <w:sz w:val="20"/>
          <w:szCs w:val="20"/>
        </w:rPr>
      </w:pPr>
    </w:p>
    <w:p w:rsidR="00E71E18" w:rsidRPr="00A14CA3" w:rsidRDefault="00E71E18" w:rsidP="00E71E18">
      <w:pPr>
        <w:jc w:val="both"/>
        <w:rPr>
          <w:rFonts w:ascii="Arial" w:hAnsi="Arial"/>
          <w:sz w:val="20"/>
          <w:szCs w:val="20"/>
        </w:rPr>
      </w:pPr>
      <w:r>
        <w:rPr>
          <w:rFonts w:ascii="Arial" w:hAnsi="Arial"/>
          <w:sz w:val="20"/>
          <w:szCs w:val="20"/>
        </w:rPr>
        <w:t>10</w:t>
      </w:r>
      <w:r w:rsidRPr="00A14CA3">
        <w:rPr>
          <w:rFonts w:ascii="Arial" w:hAnsi="Arial"/>
          <w:sz w:val="20"/>
          <w:szCs w:val="20"/>
        </w:rPr>
        <w:t>.2. A inexecução contratual, inclusive por atraso injustificado na execução do contrato, sujeitará a CONTRATADA, além das cominações legais cabíveis, à multa de mora, graduada de acordo com a gravidade da infração, obedecidos os seguintes limites máximos:</w:t>
      </w:r>
    </w:p>
    <w:p w:rsidR="00E71E18" w:rsidRPr="00A14CA3" w:rsidRDefault="00E71E18" w:rsidP="00E71E18">
      <w:pPr>
        <w:jc w:val="both"/>
        <w:rPr>
          <w:rFonts w:ascii="Arial" w:hAnsi="Arial"/>
          <w:sz w:val="20"/>
          <w:szCs w:val="20"/>
        </w:rPr>
      </w:pPr>
    </w:p>
    <w:p w:rsidR="00E71E18" w:rsidRPr="00A14CA3" w:rsidRDefault="00E71E18" w:rsidP="00E71E18">
      <w:pPr>
        <w:jc w:val="both"/>
        <w:rPr>
          <w:rFonts w:ascii="Arial" w:hAnsi="Arial"/>
          <w:sz w:val="20"/>
          <w:szCs w:val="20"/>
        </w:rPr>
      </w:pPr>
      <w:r w:rsidRPr="00A14CA3">
        <w:rPr>
          <w:rFonts w:ascii="Arial" w:hAnsi="Arial"/>
          <w:sz w:val="20"/>
          <w:szCs w:val="20"/>
        </w:rPr>
        <w:t>a) 10% (dez por cento) sobre o valor do contrato, em caso de descumprimento total da obrigação, inclusive no caso de recusa da adjudicatária em firmar o contrato, dentro de 10 (dez) dias contados da data da sua convocação;</w:t>
      </w:r>
    </w:p>
    <w:p w:rsidR="00E71E18" w:rsidRPr="00A14CA3" w:rsidRDefault="00E71E18" w:rsidP="00E71E18">
      <w:pPr>
        <w:jc w:val="both"/>
        <w:rPr>
          <w:rFonts w:ascii="Arial" w:hAnsi="Arial"/>
          <w:sz w:val="20"/>
          <w:szCs w:val="20"/>
        </w:rPr>
      </w:pPr>
    </w:p>
    <w:p w:rsidR="00E71E18" w:rsidRPr="00A14CA3" w:rsidRDefault="00E71E18" w:rsidP="00E71E18">
      <w:pPr>
        <w:jc w:val="both"/>
        <w:rPr>
          <w:rFonts w:ascii="Arial" w:hAnsi="Arial"/>
          <w:sz w:val="20"/>
          <w:szCs w:val="20"/>
        </w:rPr>
      </w:pPr>
      <w:r w:rsidRPr="00A14CA3">
        <w:rPr>
          <w:rFonts w:ascii="Arial" w:hAnsi="Arial"/>
          <w:sz w:val="20"/>
          <w:szCs w:val="20"/>
        </w:rPr>
        <w:t xml:space="preserve">b) 0,3% (três décimos por cento) ao dia, até o trigésimo dia de atraso, sobre o valor da parte </w:t>
      </w:r>
      <w:r>
        <w:rPr>
          <w:rFonts w:ascii="Arial" w:hAnsi="Arial"/>
          <w:sz w:val="20"/>
          <w:szCs w:val="20"/>
        </w:rPr>
        <w:t xml:space="preserve">do fornecimento ou </w:t>
      </w:r>
      <w:r w:rsidRPr="00A14CA3">
        <w:rPr>
          <w:rFonts w:ascii="Arial" w:hAnsi="Arial"/>
          <w:sz w:val="20"/>
          <w:szCs w:val="20"/>
        </w:rPr>
        <w:t>serviço não realizado;</w:t>
      </w:r>
    </w:p>
    <w:p w:rsidR="00E71E18" w:rsidRPr="00A14CA3" w:rsidRDefault="00E71E18" w:rsidP="00E71E18">
      <w:pPr>
        <w:jc w:val="both"/>
        <w:rPr>
          <w:rFonts w:ascii="Arial" w:hAnsi="Arial"/>
          <w:sz w:val="20"/>
          <w:szCs w:val="20"/>
        </w:rPr>
      </w:pPr>
    </w:p>
    <w:p w:rsidR="00E71E18" w:rsidRPr="00A14CA3" w:rsidRDefault="00E71E18" w:rsidP="00E71E18">
      <w:pPr>
        <w:jc w:val="both"/>
        <w:rPr>
          <w:rFonts w:ascii="Arial" w:hAnsi="Arial"/>
          <w:sz w:val="20"/>
          <w:szCs w:val="20"/>
        </w:rPr>
      </w:pPr>
      <w:r w:rsidRPr="00A14CA3">
        <w:rPr>
          <w:rFonts w:ascii="Arial" w:hAnsi="Arial"/>
          <w:sz w:val="20"/>
          <w:szCs w:val="20"/>
        </w:rPr>
        <w:t xml:space="preserve">c) 0,7% (sete décimos por cento) sobre o valor da parte do </w:t>
      </w:r>
      <w:r>
        <w:rPr>
          <w:rFonts w:ascii="Arial" w:hAnsi="Arial"/>
          <w:sz w:val="20"/>
          <w:szCs w:val="20"/>
        </w:rPr>
        <w:t xml:space="preserve">fornecimento ou </w:t>
      </w:r>
      <w:r w:rsidRPr="00A14CA3">
        <w:rPr>
          <w:rFonts w:ascii="Arial" w:hAnsi="Arial"/>
          <w:sz w:val="20"/>
          <w:szCs w:val="20"/>
        </w:rPr>
        <w:t>serviço não realizado, por cada dia subsequente ao trigésimo.</w:t>
      </w:r>
    </w:p>
    <w:p w:rsidR="00E71E18" w:rsidRPr="00A14CA3" w:rsidRDefault="00E71E18" w:rsidP="00E71E18">
      <w:pPr>
        <w:jc w:val="both"/>
        <w:rPr>
          <w:rFonts w:ascii="Arial" w:hAnsi="Arial"/>
          <w:sz w:val="20"/>
          <w:szCs w:val="20"/>
        </w:rPr>
      </w:pPr>
    </w:p>
    <w:p w:rsidR="00E71E18" w:rsidRPr="00A14CA3" w:rsidRDefault="00E71E18" w:rsidP="00E71E18">
      <w:pPr>
        <w:jc w:val="both"/>
        <w:rPr>
          <w:rFonts w:ascii="Arial" w:hAnsi="Arial"/>
          <w:sz w:val="20"/>
          <w:szCs w:val="20"/>
        </w:rPr>
      </w:pPr>
      <w:r>
        <w:rPr>
          <w:rFonts w:ascii="Arial" w:hAnsi="Arial"/>
          <w:sz w:val="20"/>
          <w:szCs w:val="20"/>
        </w:rPr>
        <w:t>10</w:t>
      </w:r>
      <w:r w:rsidRPr="00A14CA3">
        <w:rPr>
          <w:rFonts w:ascii="Arial" w:hAnsi="Arial"/>
          <w:sz w:val="20"/>
          <w:szCs w:val="20"/>
        </w:rPr>
        <w:t>.3. O valor da multa poderá ser descontado dos pagamentos eventualmente devidos pelo CONTRATANTE, ou na ausência de débitos em aberto, abatido na próxima Nota Fiscal/Fatura apresentada para quitação, sendo possível também, quando for o caso, cobrada judicialmente.</w:t>
      </w:r>
    </w:p>
    <w:p w:rsidR="00E71E18" w:rsidRPr="00A14CA3" w:rsidRDefault="00E71E18" w:rsidP="00E71E18">
      <w:pPr>
        <w:jc w:val="both"/>
        <w:rPr>
          <w:rFonts w:ascii="Arial" w:hAnsi="Arial"/>
          <w:sz w:val="20"/>
          <w:szCs w:val="20"/>
        </w:rPr>
      </w:pPr>
    </w:p>
    <w:p w:rsidR="00E71E18" w:rsidRDefault="00E71E18" w:rsidP="00E71E18">
      <w:pPr>
        <w:jc w:val="both"/>
        <w:rPr>
          <w:rFonts w:ascii="Arial" w:hAnsi="Arial"/>
          <w:sz w:val="20"/>
          <w:szCs w:val="20"/>
        </w:rPr>
      </w:pPr>
      <w:r>
        <w:rPr>
          <w:rFonts w:ascii="Arial" w:hAnsi="Arial"/>
          <w:sz w:val="20"/>
          <w:szCs w:val="20"/>
        </w:rPr>
        <w:lastRenderedPageBreak/>
        <w:t>10</w:t>
      </w:r>
      <w:r w:rsidRPr="00A14CA3">
        <w:rPr>
          <w:rFonts w:ascii="Arial" w:hAnsi="Arial"/>
          <w:sz w:val="20"/>
          <w:szCs w:val="20"/>
        </w:rPr>
        <w:t>.4. Antes da aplicação de qualquer penalidade, será gar</w:t>
      </w:r>
      <w:r>
        <w:rPr>
          <w:rFonts w:ascii="Arial" w:hAnsi="Arial"/>
          <w:sz w:val="20"/>
          <w:szCs w:val="20"/>
        </w:rPr>
        <w:t xml:space="preserve">antido à </w:t>
      </w:r>
      <w:r w:rsidRPr="00A14CA3">
        <w:rPr>
          <w:rFonts w:ascii="Arial" w:hAnsi="Arial"/>
          <w:sz w:val="20"/>
          <w:szCs w:val="20"/>
        </w:rPr>
        <w:t>CONTRATADA a ampla defesa e o contraditório.</w:t>
      </w:r>
    </w:p>
    <w:p w:rsidR="00E71E18" w:rsidRPr="007442BC" w:rsidRDefault="00E71E18" w:rsidP="00E71E18">
      <w:pPr>
        <w:jc w:val="both"/>
        <w:rPr>
          <w:rFonts w:ascii="Arial" w:hAnsi="Arial"/>
          <w:sz w:val="20"/>
          <w:szCs w:val="20"/>
        </w:rPr>
      </w:pPr>
    </w:p>
    <w:p w:rsidR="00E71E18" w:rsidRDefault="00E71E18" w:rsidP="00E71E18">
      <w:pPr>
        <w:jc w:val="both"/>
        <w:rPr>
          <w:rFonts w:ascii="Arial" w:hAnsi="Arial"/>
          <w:sz w:val="20"/>
          <w:szCs w:val="20"/>
        </w:rPr>
      </w:pPr>
      <w:r>
        <w:rPr>
          <w:rFonts w:ascii="Arial" w:hAnsi="Arial"/>
          <w:sz w:val="20"/>
          <w:szCs w:val="20"/>
        </w:rPr>
        <w:t>10.5. As sanções previstas neste contrato</w:t>
      </w:r>
      <w:r w:rsidRPr="00A14CA3">
        <w:rPr>
          <w:rFonts w:ascii="Arial" w:hAnsi="Arial"/>
          <w:sz w:val="20"/>
          <w:szCs w:val="20"/>
        </w:rPr>
        <w:t xml:space="preserve"> são independentes entre si, podendo ser aplicada de forma isolada ou cumulativa, sem prejuízo de outras medidas cabíveis.</w:t>
      </w:r>
    </w:p>
    <w:p w:rsidR="00E71E18" w:rsidRPr="00A14CA3" w:rsidRDefault="00E71E18" w:rsidP="00E71E18">
      <w:pPr>
        <w:jc w:val="both"/>
        <w:rPr>
          <w:rFonts w:ascii="Arial" w:hAnsi="Arial"/>
          <w:sz w:val="20"/>
          <w:szCs w:val="20"/>
        </w:rPr>
      </w:pPr>
    </w:p>
    <w:p w:rsidR="00E71E18" w:rsidRDefault="00E71E18" w:rsidP="00E71E18">
      <w:pPr>
        <w:jc w:val="both"/>
        <w:rPr>
          <w:rFonts w:ascii="Arial" w:hAnsi="Arial"/>
          <w:sz w:val="20"/>
          <w:szCs w:val="20"/>
        </w:rPr>
      </w:pPr>
      <w:r>
        <w:rPr>
          <w:rFonts w:ascii="Arial" w:hAnsi="Arial"/>
          <w:sz w:val="20"/>
          <w:szCs w:val="20"/>
        </w:rPr>
        <w:t xml:space="preserve">10.6. </w:t>
      </w:r>
      <w:r w:rsidRPr="00A14CA3">
        <w:rPr>
          <w:rFonts w:ascii="Arial" w:hAnsi="Arial"/>
          <w:sz w:val="20"/>
          <w:szCs w:val="20"/>
        </w:rPr>
        <w:t>Não será aplicada multa se o atraso na prestação do serviço resultar de caso fortuito ou de força maior devidamente compro</w:t>
      </w:r>
      <w:r>
        <w:rPr>
          <w:rFonts w:ascii="Arial" w:hAnsi="Arial"/>
          <w:sz w:val="20"/>
          <w:szCs w:val="20"/>
        </w:rPr>
        <w:t>vada.</w:t>
      </w:r>
    </w:p>
    <w:p w:rsidR="00E71E18" w:rsidRPr="009245A8" w:rsidRDefault="00E71E18" w:rsidP="00E71E18">
      <w:pPr>
        <w:jc w:val="both"/>
        <w:rPr>
          <w:rFonts w:ascii="Arial" w:hAnsi="Arial"/>
          <w:sz w:val="20"/>
          <w:szCs w:val="20"/>
        </w:rPr>
      </w:pPr>
    </w:p>
    <w:p w:rsidR="00E71E18" w:rsidRPr="009245A8" w:rsidRDefault="00A9104F"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11</w:t>
      </w:r>
      <w:r w:rsidR="00E71E18">
        <w:rPr>
          <w:rFonts w:ascii="Arial" w:hAnsi="Arial"/>
          <w:b/>
          <w:bCs/>
          <w:color w:val="000000"/>
          <w:sz w:val="20"/>
          <w:szCs w:val="20"/>
        </w:rPr>
        <w:t xml:space="preserve">. CLÁUSULA DÉCIMA </w:t>
      </w:r>
      <w:r>
        <w:rPr>
          <w:rFonts w:ascii="Arial" w:hAnsi="Arial"/>
          <w:b/>
          <w:bCs/>
          <w:color w:val="000000"/>
          <w:sz w:val="20"/>
          <w:szCs w:val="20"/>
        </w:rPr>
        <w:t>PRIMEIRA</w:t>
      </w:r>
      <w:r w:rsidR="00E71E18" w:rsidRPr="009245A8">
        <w:rPr>
          <w:rFonts w:ascii="Arial" w:hAnsi="Arial"/>
          <w:b/>
          <w:bCs/>
          <w:color w:val="000000"/>
          <w:sz w:val="20"/>
          <w:szCs w:val="20"/>
        </w:rPr>
        <w:t xml:space="preserve"> – </w:t>
      </w:r>
      <w:r w:rsidR="00E71E18">
        <w:rPr>
          <w:rFonts w:ascii="Arial" w:hAnsi="Arial"/>
          <w:b/>
          <w:bCs/>
          <w:color w:val="000000"/>
          <w:sz w:val="20"/>
          <w:szCs w:val="20"/>
        </w:rPr>
        <w:t xml:space="preserve">DA </w:t>
      </w:r>
      <w:r w:rsidR="00E71E18" w:rsidRPr="009245A8">
        <w:rPr>
          <w:rFonts w:ascii="Arial" w:hAnsi="Arial"/>
          <w:b/>
          <w:bCs/>
          <w:color w:val="000000"/>
          <w:sz w:val="20"/>
          <w:szCs w:val="20"/>
        </w:rPr>
        <w:t>RESCISÃO</w:t>
      </w:r>
    </w:p>
    <w:p w:rsidR="00E71E18" w:rsidRDefault="00E71E18" w:rsidP="00E71E18">
      <w:pPr>
        <w:autoSpaceDE w:val="0"/>
        <w:autoSpaceDN w:val="0"/>
        <w:adjustRightInd w:val="0"/>
        <w:ind w:firstLine="1134"/>
        <w:jc w:val="both"/>
        <w:rPr>
          <w:rFonts w:ascii="Arial" w:hAnsi="Arial"/>
          <w:color w:val="000000"/>
          <w:sz w:val="20"/>
          <w:szCs w:val="20"/>
        </w:rPr>
      </w:pPr>
    </w:p>
    <w:p w:rsidR="00E71E18" w:rsidRDefault="00A9104F" w:rsidP="00E71E18">
      <w:pPr>
        <w:autoSpaceDE w:val="0"/>
        <w:autoSpaceDN w:val="0"/>
        <w:adjustRightInd w:val="0"/>
        <w:jc w:val="both"/>
        <w:rPr>
          <w:rFonts w:ascii="Arial" w:hAnsi="Arial"/>
          <w:color w:val="000000"/>
          <w:sz w:val="20"/>
          <w:szCs w:val="20"/>
        </w:rPr>
      </w:pPr>
      <w:r>
        <w:rPr>
          <w:rFonts w:ascii="Arial" w:hAnsi="Arial"/>
          <w:color w:val="000000"/>
          <w:sz w:val="20"/>
          <w:szCs w:val="20"/>
        </w:rPr>
        <w:t>11</w:t>
      </w:r>
      <w:r w:rsidR="00E71E18">
        <w:rPr>
          <w:rFonts w:ascii="Arial" w:hAnsi="Arial"/>
          <w:color w:val="000000"/>
          <w:sz w:val="20"/>
          <w:szCs w:val="20"/>
        </w:rPr>
        <w:t>.1 – Este Contrato poderá ser rescindido unilateralmente pelo CONTRATANTE ou bilateralmente por mútuo acordo entre as partes, atendida sempre a conveniência administrativa.</w:t>
      </w:r>
    </w:p>
    <w:p w:rsidR="00E71E18" w:rsidRDefault="00E71E18" w:rsidP="00E71E18">
      <w:pPr>
        <w:autoSpaceDE w:val="0"/>
        <w:autoSpaceDN w:val="0"/>
        <w:adjustRightInd w:val="0"/>
        <w:jc w:val="both"/>
        <w:rPr>
          <w:rFonts w:ascii="Arial" w:hAnsi="Arial"/>
          <w:color w:val="000000"/>
          <w:sz w:val="20"/>
          <w:szCs w:val="20"/>
        </w:rPr>
      </w:pPr>
    </w:p>
    <w:p w:rsidR="00E71E18" w:rsidRDefault="00A9104F" w:rsidP="00E71E18">
      <w:pPr>
        <w:autoSpaceDE w:val="0"/>
        <w:autoSpaceDN w:val="0"/>
        <w:adjustRightInd w:val="0"/>
        <w:jc w:val="both"/>
        <w:rPr>
          <w:rFonts w:ascii="Arial" w:hAnsi="Arial"/>
          <w:color w:val="000000"/>
          <w:sz w:val="20"/>
          <w:szCs w:val="20"/>
        </w:rPr>
      </w:pPr>
      <w:r>
        <w:rPr>
          <w:rFonts w:ascii="Arial" w:hAnsi="Arial"/>
          <w:color w:val="000000"/>
          <w:sz w:val="20"/>
          <w:szCs w:val="20"/>
        </w:rPr>
        <w:t>11</w:t>
      </w:r>
      <w:r w:rsidR="00E71E18">
        <w:rPr>
          <w:rFonts w:ascii="Arial" w:hAnsi="Arial"/>
          <w:color w:val="000000"/>
          <w:sz w:val="20"/>
          <w:szCs w:val="20"/>
        </w:rPr>
        <w:t>.2 – De acordo com o art. 78 da Lei Federal nº 8.666/93, são motivos de rescisão do contrato: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 – O não cumprimento de cláusulas contratuais, especificações, projetos ou prazos;</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II – O cumprimento irregular de cláusulas contratuais, especificações, projetos e prazos;</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III – A lentidão do seu cumprimento, levando a Administração a comprovar a impossibilidade da conclusão da obra, do serviço ou do fornecimento, nos prazos estipulados;</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IV – O atraso injustificado no início da obra, serviço ou fornecimento;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V – A paralisação da obra, do serviço ou do fornecimento, sem justa causa e prévia comunicação à Administração.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VI – A subcontratação total ou parcial do seu objeto, a associação do contratado com outrem, a cessão ou transferência, total ou parcial, bem como a fusão, cisão ou incorporação, não admitidas no edital e no contrato;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VII – O desatendimento das determinações regulares da autoridade designada para acompanhar e fiscalizar a sua execução, assim como as de seus superiores;</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VIII – O cometimento reiterado de faltas na sua execução, anotadas na forma do § 1º do art. 67 da Lei nº 8.666/93;</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IX – A decretação de falência ou a instauração de insolvência civil;</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 – A dissolução da sociedade ou o falecimento do contratado;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XI – A alteração social ou a modificação da finalidade ou da estrutura da empresa, que prejudique a execução do contrato;</w:t>
      </w: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XIII – A supressão, por parte da Administração, de obras, serviços ou compras, acarretando modificação do valor inicial do contrato além do limite permitido no §1º do art. 65 da Lei nº 8.666/93;</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 xml:space="preserve">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w:t>
      </w:r>
      <w:r>
        <w:rPr>
          <w:rFonts w:ascii="Arial" w:hAnsi="Arial"/>
          <w:color w:val="000000"/>
          <w:sz w:val="20"/>
          <w:szCs w:val="20"/>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XV –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XVI – A não liberação, por parte da Administração, de área, local ou objeto para execução de obra, serviço ou fornecimento, nos prazos contratuais, bem como das fontes de materiais naturais especificadas no projeto;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XVII – A ocorrência de caso fortuito ou de força maior, regularmente comprovada, impeditiva a execução do contrato;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XVIII – Descumprimento do disposto no inciso V do art. 27 da Lei nº 8.666/93, sem prejuízo das sanções penas cabíveis;</w:t>
      </w:r>
    </w:p>
    <w:p w:rsidR="00A9104F" w:rsidRDefault="00A9104F"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Parágrafo único: Os casos de rescisão contratual serão formalmente motivados nos autos do processo, assegurado o contraditório e a ampla defesa.</w:t>
      </w:r>
    </w:p>
    <w:p w:rsidR="00E71E18" w:rsidRDefault="00E71E18" w:rsidP="00E71E18">
      <w:pPr>
        <w:autoSpaceDE w:val="0"/>
        <w:autoSpaceDN w:val="0"/>
        <w:adjustRightInd w:val="0"/>
        <w:jc w:val="both"/>
        <w:rPr>
          <w:rFonts w:ascii="Arial" w:hAnsi="Arial"/>
          <w:color w:val="000000"/>
          <w:sz w:val="20"/>
          <w:szCs w:val="20"/>
        </w:rPr>
      </w:pPr>
    </w:p>
    <w:p w:rsidR="00E71E18" w:rsidRDefault="00A9104F" w:rsidP="00E71E18">
      <w:pPr>
        <w:autoSpaceDE w:val="0"/>
        <w:autoSpaceDN w:val="0"/>
        <w:adjustRightInd w:val="0"/>
        <w:jc w:val="both"/>
        <w:rPr>
          <w:rFonts w:ascii="Arial" w:hAnsi="Arial"/>
          <w:color w:val="000000"/>
          <w:sz w:val="20"/>
          <w:szCs w:val="20"/>
        </w:rPr>
      </w:pPr>
      <w:r>
        <w:rPr>
          <w:rFonts w:ascii="Arial" w:hAnsi="Arial"/>
          <w:color w:val="000000"/>
          <w:sz w:val="20"/>
          <w:szCs w:val="20"/>
        </w:rPr>
        <w:t>11</w:t>
      </w:r>
      <w:r w:rsidR="00E71E18">
        <w:rPr>
          <w:rFonts w:ascii="Arial" w:hAnsi="Arial"/>
          <w:color w:val="000000"/>
          <w:sz w:val="20"/>
          <w:szCs w:val="20"/>
        </w:rPr>
        <w:t>.3 – A critério da CONTRATANTE, caberá rescisão do contrato, independentemente de interpelação judicial ou extrajudicial, caso a CONTRATADA:</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a) Incorra em falência ou concordata, nos termos da Lei nº 11.101/05;</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b) Não cumpra quaisquer obrigações instituídas neste contrato.</w:t>
      </w:r>
    </w:p>
    <w:p w:rsidR="00E71E18" w:rsidRDefault="00E71E18" w:rsidP="00E71E18">
      <w:pPr>
        <w:autoSpaceDE w:val="0"/>
        <w:autoSpaceDN w:val="0"/>
        <w:adjustRightInd w:val="0"/>
        <w:jc w:val="both"/>
        <w:rPr>
          <w:rFonts w:ascii="Arial" w:hAnsi="Arial"/>
          <w:color w:val="000000"/>
          <w:sz w:val="20"/>
          <w:szCs w:val="20"/>
        </w:rPr>
      </w:pPr>
    </w:p>
    <w:p w:rsidR="00E71E18" w:rsidRPr="00076781" w:rsidRDefault="00E71E18"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sidRPr="00076781">
        <w:rPr>
          <w:rFonts w:ascii="Arial" w:hAnsi="Arial"/>
          <w:b/>
          <w:bCs/>
          <w:color w:val="000000"/>
          <w:sz w:val="20"/>
          <w:szCs w:val="20"/>
        </w:rPr>
        <w:t>1</w:t>
      </w:r>
      <w:r w:rsidR="00A9104F">
        <w:rPr>
          <w:rFonts w:ascii="Arial" w:hAnsi="Arial"/>
          <w:b/>
          <w:bCs/>
          <w:color w:val="000000"/>
          <w:sz w:val="20"/>
          <w:szCs w:val="20"/>
        </w:rPr>
        <w:t>2</w:t>
      </w:r>
      <w:r w:rsidRPr="00076781">
        <w:rPr>
          <w:rFonts w:ascii="Arial" w:hAnsi="Arial"/>
          <w:b/>
          <w:bCs/>
          <w:color w:val="000000"/>
          <w:sz w:val="20"/>
          <w:szCs w:val="20"/>
        </w:rPr>
        <w:t>. CLÁUSULA DÉCIMA</w:t>
      </w:r>
      <w:r w:rsidR="00A9104F">
        <w:rPr>
          <w:rFonts w:ascii="Arial" w:hAnsi="Arial"/>
          <w:b/>
          <w:bCs/>
          <w:color w:val="000000"/>
          <w:sz w:val="20"/>
          <w:szCs w:val="20"/>
        </w:rPr>
        <w:t xml:space="preserve"> SEGUNDA</w:t>
      </w:r>
      <w:r w:rsidRPr="00076781">
        <w:rPr>
          <w:rFonts w:ascii="Arial" w:hAnsi="Arial"/>
          <w:b/>
          <w:bCs/>
          <w:color w:val="000000"/>
          <w:sz w:val="20"/>
          <w:szCs w:val="20"/>
        </w:rPr>
        <w:t xml:space="preserve"> – DA PUBLICAÇÃO</w:t>
      </w:r>
    </w:p>
    <w:p w:rsidR="00E71E18" w:rsidRPr="00076781" w:rsidRDefault="00E71E18" w:rsidP="00E71E18">
      <w:pPr>
        <w:autoSpaceDE w:val="0"/>
        <w:autoSpaceDN w:val="0"/>
        <w:adjustRightInd w:val="0"/>
        <w:jc w:val="both"/>
        <w:rPr>
          <w:rFonts w:ascii="Arial" w:hAnsi="Arial"/>
          <w:color w:val="000000"/>
          <w:sz w:val="20"/>
          <w:szCs w:val="20"/>
        </w:rPr>
      </w:pPr>
    </w:p>
    <w:p w:rsidR="00E71E18" w:rsidRPr="00076781" w:rsidRDefault="00A9104F" w:rsidP="00E71E18">
      <w:pPr>
        <w:autoSpaceDE w:val="0"/>
        <w:autoSpaceDN w:val="0"/>
        <w:adjustRightInd w:val="0"/>
        <w:jc w:val="both"/>
        <w:rPr>
          <w:rFonts w:ascii="Arial" w:hAnsi="Arial"/>
          <w:color w:val="000000"/>
          <w:sz w:val="20"/>
          <w:szCs w:val="20"/>
        </w:rPr>
      </w:pPr>
      <w:r>
        <w:rPr>
          <w:rFonts w:ascii="Arial" w:hAnsi="Arial"/>
          <w:color w:val="000000"/>
          <w:sz w:val="20"/>
          <w:szCs w:val="20"/>
        </w:rPr>
        <w:t>12</w:t>
      </w:r>
      <w:r w:rsidR="00E71E18" w:rsidRPr="00076781">
        <w:rPr>
          <w:rFonts w:ascii="Arial" w:hAnsi="Arial"/>
          <w:color w:val="000000"/>
          <w:sz w:val="20"/>
          <w:szCs w:val="20"/>
        </w:rPr>
        <w:t>.1 - Caberá ao CONTRATANTE providenciar, por sua conta, a publicação resumida do Instrumento de Contrato e de seus aditamentos, na imprensa oficial e no prazo legal, conforme o art. 61, parágrafo único, da Lei Federal nº 8.666/93.</w:t>
      </w:r>
    </w:p>
    <w:p w:rsidR="00E71E18" w:rsidRPr="00076781" w:rsidRDefault="00E71E18" w:rsidP="00E71E18">
      <w:pPr>
        <w:autoSpaceDE w:val="0"/>
        <w:autoSpaceDN w:val="0"/>
        <w:adjustRightInd w:val="0"/>
        <w:jc w:val="both"/>
        <w:rPr>
          <w:rFonts w:ascii="Arial" w:hAnsi="Arial"/>
          <w:color w:val="000000"/>
          <w:sz w:val="20"/>
          <w:szCs w:val="20"/>
        </w:rPr>
      </w:pPr>
    </w:p>
    <w:p w:rsidR="00E71E18" w:rsidRPr="00076781" w:rsidRDefault="00A9104F" w:rsidP="00E71E1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b/>
          <w:bCs/>
          <w:color w:val="000000"/>
          <w:sz w:val="20"/>
          <w:szCs w:val="20"/>
        </w:rPr>
      </w:pPr>
      <w:r>
        <w:rPr>
          <w:rFonts w:ascii="Arial" w:hAnsi="Arial"/>
          <w:b/>
          <w:bCs/>
          <w:color w:val="000000"/>
          <w:sz w:val="20"/>
          <w:szCs w:val="20"/>
        </w:rPr>
        <w:t>13</w:t>
      </w:r>
      <w:r w:rsidR="00E71E18" w:rsidRPr="00076781">
        <w:rPr>
          <w:rFonts w:ascii="Arial" w:hAnsi="Arial"/>
          <w:b/>
          <w:bCs/>
          <w:color w:val="000000"/>
          <w:sz w:val="20"/>
          <w:szCs w:val="20"/>
        </w:rPr>
        <w:t>. CLÁUSULA DÉC</w:t>
      </w:r>
      <w:r>
        <w:rPr>
          <w:rFonts w:ascii="Arial" w:hAnsi="Arial"/>
          <w:b/>
          <w:bCs/>
          <w:color w:val="000000"/>
          <w:sz w:val="20"/>
          <w:szCs w:val="20"/>
        </w:rPr>
        <w:t>IMA TERCEIRA</w:t>
      </w:r>
      <w:r w:rsidR="00E71E18" w:rsidRPr="00076781">
        <w:rPr>
          <w:rFonts w:ascii="Arial" w:hAnsi="Arial"/>
          <w:b/>
          <w:bCs/>
          <w:color w:val="000000"/>
          <w:sz w:val="20"/>
          <w:szCs w:val="20"/>
        </w:rPr>
        <w:t xml:space="preserve"> – DO REGISTRO E FORO</w:t>
      </w:r>
    </w:p>
    <w:p w:rsidR="00E71E18" w:rsidRDefault="00E71E18" w:rsidP="00E71E18">
      <w:pPr>
        <w:autoSpaceDE w:val="0"/>
        <w:autoSpaceDN w:val="0"/>
        <w:adjustRightInd w:val="0"/>
        <w:ind w:firstLine="1134"/>
        <w:jc w:val="both"/>
        <w:rPr>
          <w:rFonts w:ascii="Arial" w:hAnsi="Arial"/>
          <w:color w:val="000000"/>
          <w:sz w:val="20"/>
          <w:szCs w:val="20"/>
        </w:rPr>
      </w:pPr>
    </w:p>
    <w:p w:rsidR="00E71E18" w:rsidRDefault="00A9104F" w:rsidP="00E71E18">
      <w:pPr>
        <w:autoSpaceDE w:val="0"/>
        <w:autoSpaceDN w:val="0"/>
        <w:adjustRightInd w:val="0"/>
        <w:jc w:val="both"/>
        <w:rPr>
          <w:rFonts w:ascii="Arial" w:hAnsi="Arial"/>
          <w:color w:val="000000"/>
          <w:sz w:val="20"/>
          <w:szCs w:val="20"/>
        </w:rPr>
      </w:pPr>
      <w:r>
        <w:rPr>
          <w:rFonts w:ascii="Arial" w:hAnsi="Arial"/>
          <w:color w:val="000000"/>
          <w:sz w:val="20"/>
          <w:szCs w:val="20"/>
        </w:rPr>
        <w:t>13</w:t>
      </w:r>
      <w:r w:rsidR="00E71E18">
        <w:rPr>
          <w:rFonts w:ascii="Arial" w:hAnsi="Arial"/>
          <w:color w:val="000000"/>
          <w:sz w:val="20"/>
          <w:szCs w:val="20"/>
        </w:rPr>
        <w:t xml:space="preserve">.1 – O presente contrato será objeto de oportuna apreciação junto ao Egrégio Tribunal de Contas do Estado de Goiás. </w:t>
      </w:r>
    </w:p>
    <w:p w:rsidR="00E71E18" w:rsidRDefault="00E71E18" w:rsidP="00E71E18">
      <w:pPr>
        <w:autoSpaceDE w:val="0"/>
        <w:autoSpaceDN w:val="0"/>
        <w:adjustRightInd w:val="0"/>
        <w:jc w:val="both"/>
        <w:rPr>
          <w:rFonts w:ascii="Arial" w:hAnsi="Arial"/>
          <w:color w:val="000000"/>
          <w:sz w:val="20"/>
          <w:szCs w:val="20"/>
        </w:rPr>
      </w:pPr>
    </w:p>
    <w:p w:rsidR="00E71E18" w:rsidRDefault="00A9104F" w:rsidP="00E71E18">
      <w:pPr>
        <w:autoSpaceDE w:val="0"/>
        <w:autoSpaceDN w:val="0"/>
        <w:adjustRightInd w:val="0"/>
        <w:jc w:val="both"/>
        <w:rPr>
          <w:rFonts w:ascii="Arial" w:hAnsi="Arial"/>
          <w:sz w:val="20"/>
          <w:szCs w:val="20"/>
        </w:rPr>
      </w:pPr>
      <w:r>
        <w:rPr>
          <w:rFonts w:ascii="Arial" w:hAnsi="Arial"/>
          <w:color w:val="000000"/>
          <w:sz w:val="20"/>
          <w:szCs w:val="20"/>
        </w:rPr>
        <w:t>13</w:t>
      </w:r>
      <w:r w:rsidR="00E71E18">
        <w:rPr>
          <w:rFonts w:ascii="Arial" w:hAnsi="Arial"/>
          <w:color w:val="000000"/>
          <w:sz w:val="20"/>
          <w:szCs w:val="20"/>
        </w:rPr>
        <w:t xml:space="preserve">.2 - </w:t>
      </w:r>
      <w:r w:rsidR="00E71E18">
        <w:rPr>
          <w:rFonts w:ascii="Arial" w:hAnsi="Arial"/>
          <w:sz w:val="20"/>
          <w:szCs w:val="20"/>
        </w:rPr>
        <w:t xml:space="preserve">Aos casos omissos deverão ser aplicados os seguintes diplomas legais: </w:t>
      </w:r>
      <w:r w:rsidR="00E71E18">
        <w:rPr>
          <w:rFonts w:ascii="Arial" w:hAnsi="Arial"/>
          <w:sz w:val="20"/>
        </w:rPr>
        <w:t>Lei Federal nº 10.520/2002, Lei Complementar nº 123/2006, Lei Estadual nº 17.928/2012, e, Lei Federal nº 8.666/93</w:t>
      </w:r>
      <w:r w:rsidR="00E71E18">
        <w:rPr>
          <w:rFonts w:ascii="Arial" w:hAnsi="Arial"/>
          <w:sz w:val="20"/>
          <w:szCs w:val="20"/>
        </w:rPr>
        <w:t>.</w:t>
      </w:r>
    </w:p>
    <w:p w:rsidR="00E71E18" w:rsidRDefault="00E71E18" w:rsidP="00E71E18">
      <w:pPr>
        <w:autoSpaceDE w:val="0"/>
        <w:autoSpaceDN w:val="0"/>
        <w:adjustRightInd w:val="0"/>
        <w:jc w:val="both"/>
        <w:rPr>
          <w:rFonts w:ascii="Arial" w:hAnsi="Arial"/>
          <w:color w:val="000000"/>
          <w:sz w:val="20"/>
          <w:szCs w:val="20"/>
        </w:rPr>
      </w:pPr>
    </w:p>
    <w:p w:rsidR="00E71E18" w:rsidRDefault="00A9104F" w:rsidP="00E71E18">
      <w:pPr>
        <w:autoSpaceDE w:val="0"/>
        <w:autoSpaceDN w:val="0"/>
        <w:adjustRightInd w:val="0"/>
        <w:jc w:val="both"/>
        <w:rPr>
          <w:rFonts w:ascii="Arial" w:hAnsi="Arial"/>
          <w:color w:val="000000"/>
          <w:sz w:val="20"/>
          <w:szCs w:val="20"/>
        </w:rPr>
      </w:pPr>
      <w:r>
        <w:rPr>
          <w:rFonts w:ascii="Arial" w:hAnsi="Arial"/>
          <w:color w:val="000000"/>
          <w:sz w:val="20"/>
          <w:szCs w:val="20"/>
        </w:rPr>
        <w:t>13</w:t>
      </w:r>
      <w:r w:rsidR="00E71E18">
        <w:rPr>
          <w:rFonts w:ascii="Arial" w:hAnsi="Arial"/>
          <w:color w:val="000000"/>
          <w:sz w:val="20"/>
          <w:szCs w:val="20"/>
        </w:rPr>
        <w:t>.3 – Fica eleito o foro da Comarca de Goiânia, capital do Estado de Goiás, para dirimir quaisquer dúvidas ou litígios acaso surgidos em decorrência do presente instrumento.</w:t>
      </w:r>
    </w:p>
    <w:p w:rsidR="00E71E18" w:rsidRDefault="00E71E18" w:rsidP="00E71E18">
      <w:pPr>
        <w:autoSpaceDE w:val="0"/>
        <w:autoSpaceDN w:val="0"/>
        <w:adjustRightInd w:val="0"/>
        <w:jc w:val="both"/>
        <w:rPr>
          <w:rFonts w:ascii="Arial" w:hAnsi="Arial"/>
          <w:color w:val="000000"/>
          <w:sz w:val="20"/>
          <w:szCs w:val="20"/>
        </w:rPr>
      </w:pPr>
    </w:p>
    <w:p w:rsidR="00E71E18" w:rsidRDefault="00E71E18" w:rsidP="00E71E18">
      <w:pPr>
        <w:autoSpaceDE w:val="0"/>
        <w:autoSpaceDN w:val="0"/>
        <w:adjustRightInd w:val="0"/>
        <w:jc w:val="both"/>
        <w:rPr>
          <w:rFonts w:ascii="Arial" w:hAnsi="Arial"/>
          <w:color w:val="000000"/>
          <w:sz w:val="20"/>
          <w:szCs w:val="20"/>
        </w:rPr>
      </w:pPr>
      <w:r>
        <w:rPr>
          <w:rFonts w:ascii="Arial" w:hAnsi="Arial"/>
          <w:color w:val="000000"/>
          <w:sz w:val="20"/>
          <w:szCs w:val="20"/>
        </w:rPr>
        <w:t>E por estarem acordes, assinam este instrumento os representantes das partes e as testemunhas, em três vias de igual teor e forma para que se alcancem os jurídicos e desejados efeitos.</w:t>
      </w:r>
    </w:p>
    <w:p w:rsidR="00E71E18" w:rsidRPr="00627B7B" w:rsidRDefault="00E71E18" w:rsidP="00E71E18">
      <w:pPr>
        <w:pStyle w:val="Standard"/>
        <w:spacing w:line="200" w:lineRule="atLeast"/>
        <w:rPr>
          <w:rFonts w:ascii="Cambria" w:hAnsi="Cambria" w:cs="Arial"/>
          <w:b/>
          <w:bCs/>
          <w:color w:val="FF0000"/>
          <w:sz w:val="20"/>
          <w:szCs w:val="20"/>
        </w:rPr>
      </w:pPr>
    </w:p>
    <w:p w:rsidR="00E71E18" w:rsidRDefault="00E71E18" w:rsidP="00E71E18">
      <w:pPr>
        <w:autoSpaceDE w:val="0"/>
        <w:autoSpaceDN w:val="0"/>
        <w:adjustRightInd w:val="0"/>
        <w:spacing w:line="360" w:lineRule="auto"/>
        <w:ind w:firstLine="1418"/>
        <w:jc w:val="both"/>
        <w:rPr>
          <w:rFonts w:ascii="Arial" w:hAnsi="Arial"/>
          <w:color w:val="000000"/>
          <w:sz w:val="20"/>
          <w:szCs w:val="20"/>
        </w:rPr>
      </w:pPr>
      <w:r w:rsidRPr="009245A8">
        <w:rPr>
          <w:rFonts w:ascii="Arial" w:hAnsi="Arial"/>
          <w:b/>
          <w:color w:val="000000"/>
          <w:sz w:val="20"/>
          <w:szCs w:val="20"/>
        </w:rPr>
        <w:t>SECRETARIA DE ESTADO DE EDUCAÇÃO, CULTURA E ESPORTE</w:t>
      </w:r>
      <w:r w:rsidRPr="009245A8">
        <w:rPr>
          <w:rFonts w:ascii="Arial" w:hAnsi="Arial"/>
          <w:color w:val="000000"/>
          <w:sz w:val="20"/>
          <w:szCs w:val="20"/>
        </w:rPr>
        <w:t>, em Goiânia, ______ do mês de ________________ de 20_______.</w:t>
      </w:r>
    </w:p>
    <w:p w:rsidR="00E71E18" w:rsidRPr="009245A8" w:rsidRDefault="00E71E18" w:rsidP="00E71E18">
      <w:pPr>
        <w:autoSpaceDE w:val="0"/>
        <w:autoSpaceDN w:val="0"/>
        <w:adjustRightInd w:val="0"/>
        <w:spacing w:line="360" w:lineRule="auto"/>
        <w:jc w:val="both"/>
        <w:rPr>
          <w:rFonts w:ascii="Arial" w:hAnsi="Arial"/>
          <w:color w:val="000000"/>
          <w:sz w:val="20"/>
          <w:szCs w:val="20"/>
        </w:rPr>
      </w:pPr>
    </w:p>
    <w:p w:rsidR="00E71E18" w:rsidRPr="009245A8" w:rsidRDefault="00E71E18" w:rsidP="00E71E18">
      <w:pPr>
        <w:autoSpaceDE w:val="0"/>
        <w:autoSpaceDN w:val="0"/>
        <w:adjustRightInd w:val="0"/>
        <w:spacing w:line="360" w:lineRule="auto"/>
        <w:jc w:val="both"/>
        <w:rPr>
          <w:rFonts w:ascii="Arial" w:hAnsi="Arial"/>
          <w:color w:val="000000"/>
          <w:sz w:val="20"/>
          <w:szCs w:val="20"/>
        </w:rPr>
      </w:pPr>
      <w:r w:rsidRPr="009245A8">
        <w:rPr>
          <w:rFonts w:ascii="Arial" w:hAnsi="Arial"/>
          <w:color w:val="000000"/>
          <w:sz w:val="20"/>
          <w:szCs w:val="20"/>
        </w:rPr>
        <w:lastRenderedPageBreak/>
        <w:t>CONTRATANTE:</w:t>
      </w:r>
    </w:p>
    <w:p w:rsidR="00E71E18" w:rsidRPr="006C269D" w:rsidRDefault="00E71E18" w:rsidP="00E71E18">
      <w:pPr>
        <w:autoSpaceDE w:val="0"/>
        <w:autoSpaceDN w:val="0"/>
        <w:adjustRightInd w:val="0"/>
        <w:jc w:val="center"/>
        <w:rPr>
          <w:rFonts w:ascii="Arial" w:hAnsi="Arial"/>
          <w:color w:val="000000"/>
          <w:sz w:val="20"/>
          <w:szCs w:val="20"/>
        </w:rPr>
      </w:pPr>
      <w:r w:rsidRPr="006C269D">
        <w:rPr>
          <w:rFonts w:ascii="Arial" w:eastAsia="Calibri" w:hAnsi="Arial"/>
          <w:b/>
          <w:bCs/>
          <w:sz w:val="20"/>
          <w:szCs w:val="20"/>
        </w:rPr>
        <w:t>RAQUEL FIGUEIREDO ALESSANDRI TEIXEIRA</w:t>
      </w:r>
      <w:r w:rsidRPr="006C269D">
        <w:rPr>
          <w:rFonts w:ascii="Arial" w:hAnsi="Arial"/>
          <w:color w:val="000000"/>
          <w:sz w:val="20"/>
          <w:szCs w:val="20"/>
        </w:rPr>
        <w:t xml:space="preserve"> </w:t>
      </w:r>
    </w:p>
    <w:p w:rsidR="00E71E18" w:rsidRDefault="00E71E18" w:rsidP="00E71E18">
      <w:pPr>
        <w:autoSpaceDE w:val="0"/>
        <w:autoSpaceDN w:val="0"/>
        <w:adjustRightInd w:val="0"/>
        <w:jc w:val="center"/>
        <w:rPr>
          <w:rFonts w:ascii="Arial" w:hAnsi="Arial"/>
          <w:color w:val="000000"/>
          <w:sz w:val="20"/>
          <w:szCs w:val="20"/>
        </w:rPr>
      </w:pPr>
      <w:r w:rsidRPr="006C269D">
        <w:rPr>
          <w:rFonts w:ascii="Arial" w:hAnsi="Arial"/>
          <w:color w:val="000000"/>
          <w:sz w:val="20"/>
          <w:szCs w:val="20"/>
        </w:rPr>
        <w:t>Secretária de Estado de Educação, Cultura e Esporte</w:t>
      </w:r>
    </w:p>
    <w:p w:rsidR="00E71E18" w:rsidRPr="006C269D" w:rsidRDefault="00E71E18" w:rsidP="00E71E18">
      <w:pPr>
        <w:autoSpaceDE w:val="0"/>
        <w:autoSpaceDN w:val="0"/>
        <w:adjustRightInd w:val="0"/>
        <w:spacing w:line="360" w:lineRule="auto"/>
        <w:jc w:val="both"/>
        <w:rPr>
          <w:rFonts w:ascii="Arial" w:hAnsi="Arial"/>
          <w:color w:val="000000"/>
          <w:sz w:val="20"/>
          <w:szCs w:val="20"/>
        </w:rPr>
      </w:pPr>
    </w:p>
    <w:p w:rsidR="00E71E18" w:rsidRPr="00E71E18" w:rsidRDefault="00E71E18" w:rsidP="00E71E18">
      <w:pPr>
        <w:pStyle w:val="Recuodecorpodetexto21"/>
        <w:spacing w:line="100" w:lineRule="atLeast"/>
        <w:ind w:left="0" w:firstLine="0"/>
        <w:rPr>
          <w:rFonts w:ascii="Arial" w:hAnsi="Arial" w:cs="Arial"/>
          <w:b/>
          <w:bCs/>
          <w:smallCaps/>
          <w:color w:val="000000" w:themeColor="text1"/>
          <w:sz w:val="20"/>
          <w:szCs w:val="20"/>
        </w:rPr>
      </w:pPr>
    </w:p>
    <w:p w:rsidR="00E71E18" w:rsidRPr="00E71E18" w:rsidRDefault="00E71E18" w:rsidP="00E71E18">
      <w:pPr>
        <w:pStyle w:val="Recuodecorpodetexto21"/>
        <w:spacing w:line="100" w:lineRule="atLeast"/>
        <w:ind w:left="0" w:firstLine="0"/>
        <w:jc w:val="center"/>
        <w:rPr>
          <w:rFonts w:ascii="Arial" w:hAnsi="Arial" w:cs="Arial"/>
          <w:b/>
          <w:bCs/>
          <w:smallCaps/>
          <w:color w:val="000000" w:themeColor="text1"/>
          <w:sz w:val="20"/>
          <w:szCs w:val="20"/>
        </w:rPr>
      </w:pPr>
      <w:r w:rsidRPr="00E71E18">
        <w:rPr>
          <w:rFonts w:ascii="Arial" w:hAnsi="Arial" w:cs="Arial"/>
          <w:b/>
          <w:bCs/>
          <w:smallCaps/>
          <w:color w:val="000000" w:themeColor="text1"/>
          <w:sz w:val="20"/>
          <w:szCs w:val="20"/>
        </w:rPr>
        <w:t>HELIANNY SIQUEIRA ALVES GOMES DE ANDRADE</w:t>
      </w:r>
    </w:p>
    <w:p w:rsidR="00E71E18" w:rsidRPr="00E71E18" w:rsidRDefault="00E71E18" w:rsidP="00E71E18">
      <w:pPr>
        <w:pStyle w:val="Standard"/>
        <w:spacing w:line="200" w:lineRule="atLeast"/>
        <w:jc w:val="center"/>
        <w:rPr>
          <w:rFonts w:ascii="Arial" w:eastAsia="Helvetica" w:hAnsi="Arial" w:cs="Arial"/>
          <w:smallCaps/>
          <w:color w:val="000000" w:themeColor="text1"/>
          <w:sz w:val="20"/>
          <w:szCs w:val="20"/>
        </w:rPr>
      </w:pPr>
      <w:r w:rsidRPr="00E71E18">
        <w:rPr>
          <w:rFonts w:ascii="Arial" w:eastAsia="Helvetica" w:hAnsi="Arial" w:cs="Arial"/>
          <w:smallCaps/>
          <w:color w:val="000000" w:themeColor="text1"/>
          <w:sz w:val="20"/>
          <w:szCs w:val="20"/>
        </w:rPr>
        <w:t>Procuradora-Chefe da Advocacia Setorial da SEDUCE/GO</w:t>
      </w:r>
    </w:p>
    <w:p w:rsidR="00E71E18" w:rsidRDefault="00E71E18" w:rsidP="00E71E18">
      <w:pPr>
        <w:autoSpaceDE w:val="0"/>
        <w:autoSpaceDN w:val="0"/>
        <w:adjustRightInd w:val="0"/>
        <w:spacing w:line="360" w:lineRule="auto"/>
        <w:jc w:val="both"/>
        <w:rPr>
          <w:rFonts w:ascii="Arial" w:hAnsi="Arial"/>
          <w:color w:val="000000"/>
          <w:sz w:val="20"/>
          <w:szCs w:val="20"/>
        </w:rPr>
      </w:pPr>
    </w:p>
    <w:p w:rsidR="00E71E18" w:rsidRDefault="00E71E18" w:rsidP="00E71E18">
      <w:pPr>
        <w:autoSpaceDE w:val="0"/>
        <w:autoSpaceDN w:val="0"/>
        <w:adjustRightInd w:val="0"/>
        <w:spacing w:line="360" w:lineRule="auto"/>
        <w:jc w:val="both"/>
        <w:rPr>
          <w:rFonts w:ascii="Arial" w:hAnsi="Arial"/>
          <w:color w:val="000000"/>
          <w:sz w:val="20"/>
          <w:szCs w:val="20"/>
        </w:rPr>
      </w:pPr>
      <w:r w:rsidRPr="009245A8">
        <w:rPr>
          <w:rFonts w:ascii="Arial" w:hAnsi="Arial"/>
          <w:color w:val="000000"/>
          <w:sz w:val="20"/>
          <w:szCs w:val="20"/>
        </w:rPr>
        <w:t>CONTRATADA:</w:t>
      </w:r>
    </w:p>
    <w:p w:rsidR="00E71E18" w:rsidRPr="009245A8" w:rsidRDefault="00E71E18" w:rsidP="00E71E18">
      <w:pPr>
        <w:autoSpaceDE w:val="0"/>
        <w:autoSpaceDN w:val="0"/>
        <w:adjustRightInd w:val="0"/>
        <w:spacing w:line="360" w:lineRule="auto"/>
        <w:jc w:val="center"/>
        <w:rPr>
          <w:rFonts w:ascii="Arial" w:hAnsi="Arial"/>
          <w:color w:val="000000"/>
          <w:sz w:val="20"/>
          <w:szCs w:val="20"/>
        </w:rPr>
      </w:pPr>
      <w:r>
        <w:rPr>
          <w:rFonts w:ascii="Arial" w:hAnsi="Arial"/>
          <w:color w:val="000000"/>
          <w:sz w:val="20"/>
          <w:szCs w:val="20"/>
        </w:rPr>
        <w:t>________________________________________</w:t>
      </w:r>
    </w:p>
    <w:p w:rsidR="00E71E18" w:rsidRPr="009245A8" w:rsidRDefault="00E71E18" w:rsidP="00E71E18">
      <w:pPr>
        <w:autoSpaceDE w:val="0"/>
        <w:autoSpaceDN w:val="0"/>
        <w:adjustRightInd w:val="0"/>
        <w:jc w:val="both"/>
        <w:rPr>
          <w:rFonts w:ascii="Arial" w:hAnsi="Arial"/>
          <w:color w:val="000000"/>
          <w:sz w:val="20"/>
          <w:szCs w:val="20"/>
        </w:rPr>
      </w:pPr>
    </w:p>
    <w:p w:rsidR="00E71E18" w:rsidRDefault="00E71E18" w:rsidP="00E71E18">
      <w:pPr>
        <w:pStyle w:val="Cabealho"/>
        <w:spacing w:line="360" w:lineRule="auto"/>
        <w:jc w:val="both"/>
        <w:rPr>
          <w:rFonts w:ascii="Arial" w:hAnsi="Arial"/>
          <w:color w:val="000000"/>
          <w:sz w:val="20"/>
          <w:szCs w:val="20"/>
        </w:rPr>
      </w:pPr>
      <w:r w:rsidRPr="009245A8">
        <w:rPr>
          <w:rFonts w:ascii="Arial" w:hAnsi="Arial"/>
          <w:color w:val="000000"/>
          <w:sz w:val="20"/>
          <w:szCs w:val="20"/>
        </w:rPr>
        <w:t>TESTEMUNHAS:</w:t>
      </w:r>
    </w:p>
    <w:p w:rsidR="00E71E18" w:rsidRDefault="00E71E18" w:rsidP="00E71E18">
      <w:pPr>
        <w:pStyle w:val="Cabealho"/>
        <w:spacing w:line="360" w:lineRule="auto"/>
        <w:jc w:val="both"/>
        <w:rPr>
          <w:rFonts w:ascii="Arial" w:hAnsi="Arial"/>
          <w:color w:val="000000"/>
          <w:sz w:val="20"/>
          <w:szCs w:val="20"/>
        </w:rPr>
      </w:pPr>
      <w:r>
        <w:rPr>
          <w:rFonts w:ascii="Arial" w:hAnsi="Arial"/>
          <w:color w:val="000000"/>
          <w:sz w:val="20"/>
          <w:szCs w:val="20"/>
        </w:rPr>
        <w:t>1_________________________________</w:t>
      </w:r>
    </w:p>
    <w:p w:rsidR="00E71E18" w:rsidRDefault="00E71E18" w:rsidP="00E71E18">
      <w:pPr>
        <w:pStyle w:val="Cabealho"/>
        <w:spacing w:line="360" w:lineRule="auto"/>
        <w:jc w:val="both"/>
        <w:rPr>
          <w:rFonts w:ascii="Arial" w:hAnsi="Arial"/>
          <w:color w:val="000000"/>
          <w:sz w:val="20"/>
          <w:szCs w:val="20"/>
        </w:rPr>
      </w:pPr>
      <w:r>
        <w:rPr>
          <w:rFonts w:ascii="Arial" w:hAnsi="Arial"/>
          <w:color w:val="000000"/>
          <w:sz w:val="20"/>
          <w:szCs w:val="20"/>
        </w:rPr>
        <w:t>Nome:</w:t>
      </w:r>
    </w:p>
    <w:p w:rsidR="00E71E18" w:rsidRDefault="00E71E18" w:rsidP="00E71E18">
      <w:pPr>
        <w:pStyle w:val="Cabealho"/>
        <w:tabs>
          <w:tab w:val="clear" w:pos="4252"/>
          <w:tab w:val="clear" w:pos="8504"/>
          <w:tab w:val="left" w:pos="1498"/>
        </w:tabs>
        <w:spacing w:line="360" w:lineRule="auto"/>
        <w:jc w:val="both"/>
        <w:rPr>
          <w:rFonts w:ascii="Arial" w:hAnsi="Arial"/>
          <w:color w:val="000000"/>
          <w:sz w:val="20"/>
          <w:szCs w:val="20"/>
        </w:rPr>
      </w:pPr>
      <w:r>
        <w:rPr>
          <w:rFonts w:ascii="Arial" w:hAnsi="Arial"/>
          <w:color w:val="000000"/>
          <w:sz w:val="20"/>
          <w:szCs w:val="20"/>
        </w:rPr>
        <w:t>CPF:</w:t>
      </w:r>
      <w:r>
        <w:rPr>
          <w:rFonts w:ascii="Arial" w:hAnsi="Arial"/>
          <w:color w:val="000000"/>
          <w:sz w:val="20"/>
          <w:szCs w:val="20"/>
        </w:rPr>
        <w:tab/>
      </w:r>
    </w:p>
    <w:p w:rsidR="00E71E18" w:rsidRDefault="00E71E18" w:rsidP="00E71E18">
      <w:pPr>
        <w:pStyle w:val="Cabealho"/>
        <w:tabs>
          <w:tab w:val="clear" w:pos="4252"/>
          <w:tab w:val="clear" w:pos="8504"/>
          <w:tab w:val="left" w:pos="1498"/>
        </w:tabs>
        <w:spacing w:line="360" w:lineRule="auto"/>
        <w:jc w:val="both"/>
        <w:rPr>
          <w:rFonts w:ascii="Arial" w:hAnsi="Arial"/>
          <w:color w:val="000000"/>
          <w:sz w:val="20"/>
          <w:szCs w:val="20"/>
        </w:rPr>
      </w:pPr>
    </w:p>
    <w:p w:rsidR="00E71E18" w:rsidRDefault="00E71E18" w:rsidP="00E71E18">
      <w:pPr>
        <w:pStyle w:val="Cabealho"/>
        <w:spacing w:line="360" w:lineRule="auto"/>
        <w:jc w:val="both"/>
        <w:rPr>
          <w:rFonts w:ascii="Arial" w:hAnsi="Arial"/>
          <w:color w:val="000000"/>
          <w:sz w:val="20"/>
          <w:szCs w:val="20"/>
        </w:rPr>
      </w:pPr>
      <w:r>
        <w:rPr>
          <w:rFonts w:ascii="Arial" w:hAnsi="Arial"/>
          <w:color w:val="000000"/>
          <w:sz w:val="20"/>
          <w:szCs w:val="20"/>
        </w:rPr>
        <w:t>2_________________________________</w:t>
      </w:r>
    </w:p>
    <w:p w:rsidR="00E71E18" w:rsidRDefault="00E71E18" w:rsidP="00E71E18">
      <w:pPr>
        <w:pStyle w:val="Cabealho"/>
        <w:spacing w:line="360" w:lineRule="auto"/>
        <w:jc w:val="both"/>
        <w:rPr>
          <w:rFonts w:ascii="Arial" w:hAnsi="Arial"/>
          <w:color w:val="000000"/>
          <w:sz w:val="20"/>
          <w:szCs w:val="20"/>
        </w:rPr>
      </w:pPr>
      <w:r>
        <w:rPr>
          <w:rFonts w:ascii="Arial" w:hAnsi="Arial"/>
          <w:color w:val="000000"/>
          <w:sz w:val="20"/>
          <w:szCs w:val="20"/>
        </w:rPr>
        <w:t>Nome:</w:t>
      </w:r>
    </w:p>
    <w:p w:rsidR="00E71E18" w:rsidRDefault="00E71E18" w:rsidP="00E71E18">
      <w:pPr>
        <w:pStyle w:val="Cabealho"/>
        <w:spacing w:line="360" w:lineRule="auto"/>
        <w:jc w:val="both"/>
        <w:rPr>
          <w:rFonts w:ascii="Arial" w:hAnsi="Arial"/>
          <w:color w:val="000000"/>
          <w:sz w:val="20"/>
          <w:szCs w:val="20"/>
        </w:rPr>
      </w:pPr>
      <w:r>
        <w:rPr>
          <w:rFonts w:ascii="Arial" w:hAnsi="Arial"/>
          <w:color w:val="000000"/>
          <w:sz w:val="20"/>
          <w:szCs w:val="20"/>
        </w:rPr>
        <w:t>CPF:</w:t>
      </w:r>
    </w:p>
    <w:p w:rsidR="00E71E18" w:rsidRDefault="00E71E18" w:rsidP="00E71E18">
      <w:pPr>
        <w:pStyle w:val="Cabealho"/>
        <w:spacing w:line="360" w:lineRule="auto"/>
        <w:jc w:val="both"/>
        <w:rPr>
          <w:rFonts w:ascii="Arial" w:hAnsi="Arial"/>
          <w:color w:val="000000"/>
          <w:sz w:val="20"/>
          <w:szCs w:val="20"/>
        </w:rPr>
      </w:pPr>
    </w:p>
    <w:p w:rsidR="00E71E18" w:rsidRPr="00E57860" w:rsidRDefault="00E71E18" w:rsidP="00E71E18">
      <w:pPr>
        <w:pStyle w:val="Cabealho"/>
        <w:spacing w:line="360" w:lineRule="auto"/>
        <w:jc w:val="both"/>
        <w:rPr>
          <w:rFonts w:ascii="Arial" w:hAnsi="Arial"/>
          <w:color w:val="000000"/>
          <w:sz w:val="20"/>
          <w:szCs w:val="20"/>
        </w:rPr>
      </w:pPr>
    </w:p>
    <w:p w:rsidR="00411D52" w:rsidRPr="006E2AEB" w:rsidRDefault="00411D52" w:rsidP="00024CFF">
      <w:pPr>
        <w:jc w:val="both"/>
        <w:rPr>
          <w:rFonts w:ascii="Arial" w:hAnsi="Arial"/>
          <w:sz w:val="20"/>
          <w:szCs w:val="20"/>
        </w:rPr>
      </w:pPr>
    </w:p>
    <w:p w:rsidR="00411D52" w:rsidRPr="006E2AEB" w:rsidRDefault="00411D52" w:rsidP="00024CFF">
      <w:pPr>
        <w:jc w:val="both"/>
        <w:rPr>
          <w:rFonts w:ascii="Arial" w:hAnsi="Arial"/>
          <w:sz w:val="20"/>
          <w:szCs w:val="20"/>
        </w:rPr>
      </w:pPr>
    </w:p>
    <w:p w:rsidR="00411D52" w:rsidRPr="006E2AEB" w:rsidRDefault="00411D52" w:rsidP="00024CFF">
      <w:pPr>
        <w:jc w:val="both"/>
        <w:rPr>
          <w:rFonts w:ascii="Arial" w:hAnsi="Arial"/>
          <w:sz w:val="20"/>
          <w:szCs w:val="20"/>
        </w:rPr>
      </w:pPr>
    </w:p>
    <w:p w:rsidR="00411D52" w:rsidRPr="006E2AEB" w:rsidRDefault="00411D52" w:rsidP="00024CFF">
      <w:pPr>
        <w:jc w:val="both"/>
        <w:rPr>
          <w:rFonts w:ascii="Arial" w:hAnsi="Arial"/>
          <w:sz w:val="20"/>
          <w:szCs w:val="20"/>
        </w:rPr>
      </w:pPr>
    </w:p>
    <w:p w:rsidR="00411D52" w:rsidRPr="006E2AEB" w:rsidRDefault="00411D52" w:rsidP="00024CFF">
      <w:pPr>
        <w:jc w:val="both"/>
        <w:rPr>
          <w:rFonts w:ascii="Arial" w:hAnsi="Arial"/>
          <w:sz w:val="20"/>
          <w:szCs w:val="20"/>
        </w:rPr>
      </w:pPr>
    </w:p>
    <w:p w:rsidR="00411D52" w:rsidRPr="006E2AEB" w:rsidRDefault="00411D52" w:rsidP="00024CFF">
      <w:pPr>
        <w:jc w:val="both"/>
        <w:rPr>
          <w:rFonts w:ascii="Arial" w:hAnsi="Arial"/>
          <w:sz w:val="20"/>
          <w:szCs w:val="20"/>
        </w:rPr>
      </w:pPr>
    </w:p>
    <w:p w:rsidR="00411D52" w:rsidRPr="006E2AEB" w:rsidRDefault="00411D52" w:rsidP="00024CFF">
      <w:pPr>
        <w:jc w:val="both"/>
        <w:rPr>
          <w:rFonts w:ascii="Arial" w:hAnsi="Arial"/>
          <w:sz w:val="20"/>
          <w:szCs w:val="20"/>
        </w:rPr>
      </w:pPr>
    </w:p>
    <w:p w:rsidR="000A7401" w:rsidRPr="006E2AEB" w:rsidRDefault="000A7401" w:rsidP="00024CFF">
      <w:pPr>
        <w:jc w:val="both"/>
        <w:rPr>
          <w:rFonts w:ascii="Arial" w:hAnsi="Arial"/>
          <w:sz w:val="20"/>
          <w:szCs w:val="20"/>
        </w:rPr>
      </w:pPr>
    </w:p>
    <w:sectPr w:rsidR="000A7401" w:rsidRPr="006E2AEB" w:rsidSect="00353923">
      <w:headerReference w:type="default" r:id="rId29"/>
      <w:pgSz w:w="11906" w:h="16838"/>
      <w:pgMar w:top="1276"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FE" w:rsidRDefault="00E574FE" w:rsidP="009B2A3B">
      <w:r>
        <w:separator/>
      </w:r>
    </w:p>
  </w:endnote>
  <w:endnote w:type="continuationSeparator" w:id="0">
    <w:p w:rsidR="00E574FE" w:rsidRDefault="00E574FE" w:rsidP="009B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FE" w:rsidRPr="00630E57" w:rsidRDefault="00E574FE" w:rsidP="004E2948">
    <w:pPr>
      <w:pStyle w:val="Rodap"/>
      <w:pBdr>
        <w:top w:val="thinThickSmallGap" w:sz="24" w:space="1" w:color="622423" w:themeColor="accent2" w:themeShade="7F"/>
      </w:pBdr>
      <w:jc w:val="center"/>
      <w:rPr>
        <w:rFonts w:ascii="Arial" w:hAnsi="Arial"/>
        <w:sz w:val="16"/>
        <w:szCs w:val="16"/>
      </w:rPr>
    </w:pPr>
    <w:r w:rsidRPr="00630E57">
      <w:rPr>
        <w:rFonts w:ascii="Arial" w:hAnsi="Arial"/>
        <w:sz w:val="16"/>
        <w:szCs w:val="16"/>
      </w:rPr>
      <w:t>Av. Anhanguera, nº 7.171, Setor Oeste, Goiânia-GO, CEP: 74.110-010</w:t>
    </w:r>
  </w:p>
  <w:p w:rsidR="00E574FE" w:rsidRPr="00630E57" w:rsidRDefault="00E574FE" w:rsidP="004E2948">
    <w:pPr>
      <w:pStyle w:val="Rodap"/>
      <w:pBdr>
        <w:top w:val="thinThickSmallGap" w:sz="24" w:space="1" w:color="622423" w:themeColor="accent2" w:themeShade="7F"/>
      </w:pBdr>
      <w:jc w:val="center"/>
      <w:rPr>
        <w:rFonts w:ascii="Arial" w:hAnsi="Arial"/>
        <w:sz w:val="16"/>
        <w:szCs w:val="16"/>
      </w:rPr>
    </w:pPr>
    <w:r w:rsidRPr="00630E57">
      <w:rPr>
        <w:rFonts w:ascii="Arial" w:hAnsi="Arial"/>
        <w:sz w:val="16"/>
        <w:szCs w:val="16"/>
      </w:rPr>
      <w:t xml:space="preserve">                                                         </w:t>
    </w:r>
    <w:r>
      <w:rPr>
        <w:rFonts w:ascii="Arial" w:hAnsi="Arial"/>
        <w:sz w:val="16"/>
        <w:szCs w:val="16"/>
      </w:rPr>
      <w:t xml:space="preserve">                Fone: (062) 3201-3017 / 3201-3054</w:t>
    </w:r>
    <w:r w:rsidRPr="00630E57">
      <w:rPr>
        <w:rFonts w:ascii="Arial" w:hAnsi="Arial"/>
        <w:sz w:val="16"/>
        <w:szCs w:val="16"/>
      </w:rPr>
      <w:ptab w:relativeTo="margin" w:alignment="right" w:leader="none"/>
    </w:r>
    <w:r w:rsidRPr="00630E57">
      <w:rPr>
        <w:rFonts w:ascii="Arial" w:hAnsi="Arial"/>
        <w:sz w:val="16"/>
        <w:szCs w:val="16"/>
      </w:rPr>
      <w:t xml:space="preserve"> </w:t>
    </w:r>
    <w:r w:rsidRPr="00630E57">
      <w:rPr>
        <w:rFonts w:ascii="Arial" w:hAnsi="Arial"/>
        <w:sz w:val="16"/>
        <w:szCs w:val="16"/>
      </w:rPr>
      <w:fldChar w:fldCharType="begin"/>
    </w:r>
    <w:r w:rsidRPr="00630E57">
      <w:rPr>
        <w:rFonts w:ascii="Arial" w:hAnsi="Arial"/>
        <w:sz w:val="16"/>
        <w:szCs w:val="16"/>
      </w:rPr>
      <w:instrText xml:space="preserve"> PAGE   \* MERGEFORMAT </w:instrText>
    </w:r>
    <w:r w:rsidRPr="00630E57">
      <w:rPr>
        <w:rFonts w:ascii="Arial" w:hAnsi="Arial"/>
        <w:sz w:val="16"/>
        <w:szCs w:val="16"/>
      </w:rPr>
      <w:fldChar w:fldCharType="separate"/>
    </w:r>
    <w:r w:rsidR="00376168">
      <w:rPr>
        <w:rFonts w:ascii="Arial" w:hAnsi="Arial"/>
        <w:noProof/>
        <w:sz w:val="16"/>
        <w:szCs w:val="16"/>
      </w:rPr>
      <w:t>20</w:t>
    </w:r>
    <w:r w:rsidRPr="00630E57">
      <w:rPr>
        <w:rFonts w:ascii="Arial" w:hAnsi="Arial"/>
        <w:sz w:val="16"/>
        <w:szCs w:val="16"/>
      </w:rPr>
      <w:fldChar w:fldCharType="end"/>
    </w:r>
  </w:p>
  <w:p w:rsidR="00E574FE" w:rsidRPr="009951E6" w:rsidRDefault="00E574FE" w:rsidP="009951E6">
    <w:pPr>
      <w:pStyle w:val="Rodap"/>
      <w:jc w:val="cen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FE" w:rsidRPr="00EE5102" w:rsidRDefault="00E574FE" w:rsidP="00E87455">
    <w:pPr>
      <w:pStyle w:val="Rodap"/>
      <w:jc w:val="center"/>
      <w:rPr>
        <w:snapToGrid w:val="0"/>
        <w:sz w:val="14"/>
        <w:szCs w:val="14"/>
      </w:rPr>
    </w:pPr>
    <w:r>
      <w:rPr>
        <w:snapToGrid w:val="0"/>
        <w:sz w:val="14"/>
        <w:szCs w:val="14"/>
      </w:rPr>
      <w:t>Av. Anhanguera, n</w:t>
    </w:r>
    <w:r w:rsidRPr="00EE5102">
      <w:rPr>
        <w:snapToGrid w:val="0"/>
        <w:sz w:val="14"/>
        <w:szCs w:val="14"/>
      </w:rPr>
      <w:t>º 7.171, Setor Oeste, Goiânia-GO, CEP: 74</w:t>
    </w:r>
    <w:r>
      <w:rPr>
        <w:snapToGrid w:val="0"/>
        <w:sz w:val="14"/>
        <w:szCs w:val="14"/>
      </w:rPr>
      <w:t>.</w:t>
    </w:r>
    <w:r w:rsidRPr="00EE5102">
      <w:rPr>
        <w:snapToGrid w:val="0"/>
        <w:sz w:val="14"/>
        <w:szCs w:val="14"/>
      </w:rPr>
      <w:t>110-010</w:t>
    </w:r>
  </w:p>
  <w:p w:rsidR="00E574FE" w:rsidRPr="009951E6" w:rsidRDefault="00E574FE" w:rsidP="00E87455">
    <w:pPr>
      <w:pStyle w:val="Rodap"/>
      <w:jc w:val="center"/>
      <w:rPr>
        <w:sz w:val="14"/>
        <w:szCs w:val="14"/>
      </w:rPr>
    </w:pPr>
    <w:r w:rsidRPr="00EE5102">
      <w:rPr>
        <w:sz w:val="14"/>
        <w:szCs w:val="14"/>
      </w:rPr>
      <w:t>Fone: (062) 3201-</w:t>
    </w:r>
    <w:r>
      <w:rPr>
        <w:sz w:val="14"/>
        <w:szCs w:val="14"/>
      </w:rPr>
      <w:t xml:space="preserve">3017/3201-3054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FE" w:rsidRDefault="00E574FE" w:rsidP="009B2A3B">
      <w:r>
        <w:separator/>
      </w:r>
    </w:p>
  </w:footnote>
  <w:footnote w:type="continuationSeparator" w:id="0">
    <w:p w:rsidR="00E574FE" w:rsidRDefault="00E574FE" w:rsidP="009B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FE" w:rsidRDefault="00E574FE" w:rsidP="00201CCF">
    <w:pPr>
      <w:pStyle w:val="Cabealho"/>
      <w:jc w:val="right"/>
      <w:rPr>
        <w:noProof/>
      </w:rPr>
    </w:pPr>
    <w:r w:rsidRPr="00483C3D">
      <w:rPr>
        <w:noProof/>
      </w:rPr>
      <w:drawing>
        <wp:anchor distT="0" distB="0" distL="114300" distR="114300" simplePos="0" relativeHeight="251658240" behindDoc="0" locked="0" layoutInCell="1" allowOverlap="1">
          <wp:simplePos x="0" y="0"/>
          <wp:positionH relativeFrom="column">
            <wp:posOffset>5433060</wp:posOffset>
          </wp:positionH>
          <wp:positionV relativeFrom="paragraph">
            <wp:posOffset>-228600</wp:posOffset>
          </wp:positionV>
          <wp:extent cx="989330" cy="1026795"/>
          <wp:effectExtent l="0" t="0" r="1270" b="1905"/>
          <wp:wrapThrough wrapText="bothSides">
            <wp:wrapPolygon edited="0">
              <wp:start x="0" y="0"/>
              <wp:lineTo x="0" y="21239"/>
              <wp:lineTo x="21212" y="21239"/>
              <wp:lineTo x="21212"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1026795"/>
                  </a:xfrm>
                  <a:prstGeom prst="rect">
                    <a:avLst/>
                  </a:prstGeom>
                  <a:noFill/>
                  <a:ln>
                    <a:noFill/>
                  </a:ln>
                </pic:spPr>
              </pic:pic>
            </a:graphicData>
          </a:graphic>
        </wp:anchor>
      </w:drawing>
    </w:r>
    <w:r w:rsidRPr="00C95A5E">
      <w:rPr>
        <w:noProof/>
      </w:rPr>
      <w:drawing>
        <wp:inline distT="0" distB="0" distL="0" distR="0" wp14:anchorId="2CE351AF" wp14:editId="27C161FF">
          <wp:extent cx="2674746" cy="552734"/>
          <wp:effectExtent l="0" t="0" r="0" b="0"/>
          <wp:docPr id="3" name="Imagem 1" descr="C:\Users\MERES~1.OLI\AppData\Local\Temp\Rar$DIa0.103\NOVA MARCA DO GOVERNO (2) DOC.jpg"/>
          <wp:cNvGraphicFramePr/>
          <a:graphic xmlns:a="http://schemas.openxmlformats.org/drawingml/2006/main">
            <a:graphicData uri="http://schemas.openxmlformats.org/drawingml/2006/picture">
              <pic:pic xmlns:pic="http://schemas.openxmlformats.org/drawingml/2006/picture">
                <pic:nvPicPr>
                  <pic:cNvPr id="0" name="Picture 1" descr="C:\Users\MERES~1.OLI\AppData\Local\Temp\Rar$DIa0.103\NOVA MARCA DO GOVERNO (2) DOC.jpg"/>
                  <pic:cNvPicPr>
                    <a:picLocks noChangeAspect="1" noChangeArrowheads="1"/>
                  </pic:cNvPicPr>
                </pic:nvPicPr>
                <pic:blipFill>
                  <a:blip r:embed="rId2" cstate="print"/>
                  <a:srcRect l="49244" t="24118"/>
                  <a:stretch>
                    <a:fillRect/>
                  </a:stretch>
                </pic:blipFill>
                <pic:spPr bwMode="auto">
                  <a:xfrm>
                    <a:off x="0" y="0"/>
                    <a:ext cx="2694742" cy="556866"/>
                  </a:xfrm>
                  <a:prstGeom prst="rect">
                    <a:avLst/>
                  </a:prstGeom>
                  <a:noFill/>
                  <a:ln w="9525">
                    <a:noFill/>
                    <a:miter lim="800000"/>
                    <a:headEnd/>
                    <a:tailEnd/>
                  </a:ln>
                </pic:spPr>
              </pic:pic>
            </a:graphicData>
          </a:graphic>
        </wp:inline>
      </w:drawing>
    </w:r>
  </w:p>
  <w:p w:rsidR="00E574FE" w:rsidRPr="001D78CB" w:rsidRDefault="00E574FE" w:rsidP="00A6218B">
    <w:pPr>
      <w:pStyle w:val="Cabealho"/>
      <w:rPr>
        <w:rFonts w:ascii="Arial" w:hAnsi="Arial"/>
        <w:noProof/>
        <w:sz w:val="16"/>
        <w:szCs w:val="16"/>
      </w:rPr>
    </w:pPr>
    <w:r>
      <w:rPr>
        <w:rFonts w:ascii="Arial" w:hAnsi="Arial"/>
        <w:noProof/>
        <w:sz w:val="16"/>
        <w:szCs w:val="16"/>
      </w:rPr>
      <w:t xml:space="preserve">                                                                      </w:t>
    </w:r>
    <w:r w:rsidRPr="001D78CB">
      <w:rPr>
        <w:rFonts w:ascii="Arial" w:hAnsi="Arial"/>
        <w:noProof/>
        <w:sz w:val="16"/>
        <w:szCs w:val="16"/>
      </w:rPr>
      <w:t>Superintendência de Planejamento, Gest</w:t>
    </w:r>
    <w:r>
      <w:rPr>
        <w:rFonts w:ascii="Arial" w:hAnsi="Arial"/>
        <w:noProof/>
        <w:sz w:val="16"/>
        <w:szCs w:val="16"/>
      </w:rPr>
      <w:t>ão e Finanças/SG</w:t>
    </w:r>
    <w:r w:rsidRPr="001D78CB">
      <w:rPr>
        <w:rFonts w:ascii="Arial" w:hAnsi="Arial"/>
        <w:noProof/>
        <w:sz w:val="16"/>
        <w:szCs w:val="16"/>
      </w:rPr>
      <w:t>PF</w:t>
    </w:r>
    <w:r>
      <w:rPr>
        <w:rFonts w:ascii="Arial" w:hAnsi="Arial"/>
        <w:noProof/>
        <w:sz w:val="16"/>
        <w:szCs w:val="16"/>
      </w:rPr>
      <w:t xml:space="preserve">                                                      </w:t>
    </w:r>
  </w:p>
  <w:p w:rsidR="00E574FE" w:rsidRPr="001D78CB" w:rsidRDefault="00E574FE" w:rsidP="00692409">
    <w:pPr>
      <w:pStyle w:val="Cabealho"/>
      <w:jc w:val="center"/>
      <w:rPr>
        <w:rFonts w:ascii="Arial" w:hAnsi="Arial"/>
        <w:noProof/>
        <w:sz w:val="16"/>
        <w:szCs w:val="16"/>
      </w:rPr>
    </w:pPr>
    <w:r>
      <w:rPr>
        <w:rFonts w:ascii="Arial" w:hAnsi="Arial"/>
        <w:noProof/>
        <w:sz w:val="16"/>
        <w:szCs w:val="16"/>
      </w:rPr>
      <w:t xml:space="preserve">                                                     </w:t>
    </w:r>
    <w:r w:rsidRPr="001D78CB">
      <w:rPr>
        <w:rFonts w:ascii="Arial" w:hAnsi="Arial"/>
        <w:noProof/>
        <w:sz w:val="16"/>
        <w:szCs w:val="16"/>
      </w:rPr>
      <w:t>Gerência de L</w:t>
    </w:r>
    <w:r>
      <w:rPr>
        <w:rFonts w:ascii="Arial" w:hAnsi="Arial"/>
        <w:noProof/>
        <w:sz w:val="16"/>
        <w:szCs w:val="16"/>
      </w:rPr>
      <w:t>icitações</w:t>
    </w:r>
    <w:r w:rsidRPr="001D78CB">
      <w:rPr>
        <w:rFonts w:ascii="Arial" w:hAnsi="Arial"/>
        <w:noProof/>
        <w:sz w:val="16"/>
        <w:szCs w:val="16"/>
      </w:rPr>
      <w:t>/G</w:t>
    </w:r>
    <w:r>
      <w:rPr>
        <w:rFonts w:ascii="Arial" w:hAnsi="Arial"/>
        <w:noProof/>
        <w:sz w:val="16"/>
        <w:szCs w:val="16"/>
      </w:rPr>
      <w:t>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FE" w:rsidRDefault="00E574FE" w:rsidP="00F12446">
    <w:pPr>
      <w:pStyle w:val="Cabealho"/>
      <w:jc w:val="right"/>
      <w:rPr>
        <w:noProof/>
      </w:rPr>
    </w:pPr>
    <w:r>
      <w:rPr>
        <w:noProof/>
      </w:rPr>
      <w:drawing>
        <wp:inline distT="0" distB="0" distL="0" distR="0">
          <wp:extent cx="2693670" cy="477520"/>
          <wp:effectExtent l="19050" t="0" r="0" b="0"/>
          <wp:docPr id="2" name="Imagem 1" descr="C:\Users\ALESSA~1.SE~\AppData\Local\Temp\Rar$DI03.420\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LESSA~1.SE~\AppData\Local\Temp\Rar$DI03.420\Logo para Documentos.jpg"/>
                  <pic:cNvPicPr>
                    <a:picLocks noChangeAspect="1" noChangeArrowheads="1"/>
                  </pic:cNvPicPr>
                </pic:nvPicPr>
                <pic:blipFill>
                  <a:blip r:embed="rId1"/>
                  <a:srcRect/>
                  <a:stretch>
                    <a:fillRect/>
                  </a:stretch>
                </pic:blipFill>
                <pic:spPr bwMode="auto">
                  <a:xfrm>
                    <a:off x="0" y="0"/>
                    <a:ext cx="2693670" cy="477520"/>
                  </a:xfrm>
                  <a:prstGeom prst="rect">
                    <a:avLst/>
                  </a:prstGeom>
                  <a:noFill/>
                  <a:ln w="9525">
                    <a:noFill/>
                    <a:miter lim="800000"/>
                    <a:headEnd/>
                    <a:tailEnd/>
                  </a:ln>
                </pic:spPr>
              </pic:pic>
            </a:graphicData>
          </a:graphic>
        </wp:inline>
      </w:drawing>
    </w:r>
  </w:p>
  <w:p w:rsidR="00E574FE" w:rsidRDefault="00E574FE" w:rsidP="00AD7429">
    <w:pPr>
      <w:pStyle w:val="Cabealho"/>
      <w:jc w:val="center"/>
      <w:rPr>
        <w:noProof/>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FE" w:rsidRDefault="00E574FE" w:rsidP="0087112D">
    <w:pPr>
      <w:pStyle w:val="Cabealho"/>
      <w:jc w:val="right"/>
      <w:rPr>
        <w:noProof/>
        <w:szCs w:val="22"/>
      </w:rPr>
    </w:pPr>
    <w:r w:rsidRPr="000A59CE">
      <w:rPr>
        <w:noProof/>
        <w:szCs w:val="22"/>
      </w:rPr>
      <w:drawing>
        <wp:inline distT="0" distB="0" distL="0" distR="0">
          <wp:extent cx="3810000" cy="1158875"/>
          <wp:effectExtent l="0" t="0" r="0" b="3175"/>
          <wp:docPr id="1" name="Imagem 1" descr="NOVA MARCA DO GOVER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MARCA DO GOVERNO (2).jpg"/>
                  <pic:cNvPicPr/>
                </pic:nvPicPr>
                <pic:blipFill>
                  <a:blip r:embed="rId1"/>
                  <a:stretch>
                    <a:fillRect/>
                  </a:stretch>
                </pic:blipFill>
                <pic:spPr>
                  <a:xfrm>
                    <a:off x="0" y="0"/>
                    <a:ext cx="3810000" cy="1158875"/>
                  </a:xfrm>
                  <a:prstGeom prst="rect">
                    <a:avLst/>
                  </a:prstGeom>
                </pic:spPr>
              </pic:pic>
            </a:graphicData>
          </a:graphic>
        </wp:inline>
      </w:drawing>
    </w:r>
    <w:r>
      <w:rPr>
        <w:noProof/>
        <w:szCs w:val="22"/>
      </w:rPr>
      <w:t xml:space="preserve">   </w:t>
    </w:r>
  </w:p>
  <w:p w:rsidR="00E574FE" w:rsidRPr="0063530F" w:rsidRDefault="00E574FE" w:rsidP="0063530F">
    <w:pPr>
      <w:pStyle w:val="Cabealho"/>
      <w:jc w:val="center"/>
      <w:rPr>
        <w:noProof/>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none"/>
      <w:suff w:val="nothing"/>
      <w:lvlText w:val=""/>
      <w:lvlJc w:val="left"/>
      <w:pPr>
        <w:tabs>
          <w:tab w:val="num" w:pos="0"/>
        </w:tabs>
        <w:ind w:left="0" w:firstLine="0"/>
      </w:pPr>
      <w:rPr>
        <w:rFonts w:ascii="Cambria" w:hAnsi="Cambria" w:cs="Cambria"/>
        <w:b/>
        <w:bCs/>
        <w:sz w:val="22"/>
        <w:szCs w:val="22"/>
        <w:lang w:val="pt-PT"/>
      </w:rPr>
    </w:lvl>
    <w:lvl w:ilvl="1">
      <w:start w:val="1"/>
      <w:numFmt w:val="none"/>
      <w:suff w:val="nothing"/>
      <w:lvlText w:val=""/>
      <w:lvlJc w:val="left"/>
      <w:pPr>
        <w:tabs>
          <w:tab w:val="num" w:pos="0"/>
        </w:tabs>
        <w:ind w:left="0" w:firstLine="0"/>
      </w:pPr>
      <w:rPr>
        <w:rFonts w:ascii="Cambria" w:hAnsi="Cambria" w:cs="Cambria"/>
        <w:b/>
        <w:bCs/>
        <w:sz w:val="22"/>
        <w:szCs w:val="22"/>
        <w:lang w:val="pt-P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decimal"/>
      <w:lvlText w:val="%1."/>
      <w:lvlJc w:val="left"/>
      <w:pPr>
        <w:tabs>
          <w:tab w:val="num" w:pos="360"/>
        </w:tabs>
        <w:ind w:left="0" w:firstLine="0"/>
      </w:pPr>
      <w:rPr>
        <w:rFonts w:ascii="Arial" w:hAnsi="Arial" w:cs="Arial"/>
        <w:b/>
        <w:bCs/>
        <w:iCs/>
        <w:color w:val="FF0000"/>
        <w:sz w:val="20"/>
        <w:szCs w:val="20"/>
        <w:lang w:val="pt-PT"/>
      </w:rPr>
    </w:lvl>
    <w:lvl w:ilvl="1">
      <w:start w:val="1"/>
      <w:numFmt w:val="decimal"/>
      <w:lvlText w:val="%1.%2."/>
      <w:lvlJc w:val="left"/>
      <w:pPr>
        <w:tabs>
          <w:tab w:val="num" w:pos="858"/>
        </w:tabs>
        <w:ind w:left="0" w:firstLine="0"/>
      </w:pPr>
      <w:rPr>
        <w:rFonts w:ascii="Courier New" w:hAnsi="Courier New" w:cs="Courier New"/>
        <w:sz w:val="20"/>
      </w:rPr>
    </w:lvl>
    <w:lvl w:ilvl="2">
      <w:start w:val="1"/>
      <w:numFmt w:val="decimal"/>
      <w:lvlText w:val="%1.%2.%3."/>
      <w:lvlJc w:val="left"/>
      <w:pPr>
        <w:tabs>
          <w:tab w:val="num" w:pos="1440"/>
        </w:tabs>
        <w:ind w:left="0" w:firstLine="0"/>
      </w:pPr>
      <w:rPr>
        <w:rFonts w:ascii="Courier New" w:hAnsi="Courier New" w:cs="Courier New"/>
        <w:sz w:val="20"/>
      </w:rPr>
    </w:lvl>
    <w:lvl w:ilvl="3">
      <w:start w:val="1"/>
      <w:numFmt w:val="decimal"/>
      <w:lvlText w:val="%1.%2.%3.%4."/>
      <w:lvlJc w:val="left"/>
      <w:pPr>
        <w:tabs>
          <w:tab w:val="num" w:pos="1800"/>
        </w:tabs>
        <w:ind w:left="0" w:firstLine="0"/>
      </w:pPr>
    </w:lvl>
    <w:lvl w:ilvl="4">
      <w:start w:val="1"/>
      <w:numFmt w:val="decimal"/>
      <w:lvlText w:val="%1.%2.%3.%4.%5."/>
      <w:lvlJc w:val="left"/>
      <w:pPr>
        <w:tabs>
          <w:tab w:val="num" w:pos="252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600"/>
        </w:tabs>
        <w:ind w:left="0" w:firstLine="0"/>
      </w:pPr>
    </w:lvl>
    <w:lvl w:ilvl="7">
      <w:start w:val="1"/>
      <w:numFmt w:val="decimal"/>
      <w:lvlText w:val="%1.%2.%3.%4.%5.%6.%7.%8."/>
      <w:lvlJc w:val="left"/>
      <w:pPr>
        <w:tabs>
          <w:tab w:val="num" w:pos="3960"/>
        </w:tabs>
        <w:ind w:left="0" w:firstLine="0"/>
      </w:pPr>
    </w:lvl>
    <w:lvl w:ilvl="8">
      <w:start w:val="1"/>
      <w:numFmt w:val="decimal"/>
      <w:lvlText w:val="%1.%2.%3.%4.%5.%6.%7.%8.%9."/>
      <w:lvlJc w:val="left"/>
      <w:pPr>
        <w:tabs>
          <w:tab w:val="num" w:pos="4680"/>
        </w:tabs>
        <w:ind w:left="0" w:firstLine="0"/>
      </w:pPr>
    </w:lvl>
  </w:abstractNum>
  <w:abstractNum w:abstractNumId="2" w15:restartNumberingAfterBreak="0">
    <w:nsid w:val="02EF392F"/>
    <w:multiLevelType w:val="multilevel"/>
    <w:tmpl w:val="AC9A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A4BCD"/>
    <w:multiLevelType w:val="multilevel"/>
    <w:tmpl w:val="8F62424C"/>
    <w:lvl w:ilvl="0">
      <w:start w:val="5"/>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09484225"/>
    <w:multiLevelType w:val="multilevel"/>
    <w:tmpl w:val="88280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C720D8"/>
    <w:multiLevelType w:val="hybridMultilevel"/>
    <w:tmpl w:val="878457A6"/>
    <w:lvl w:ilvl="0" w:tplc="9606FFF2">
      <w:start w:val="1"/>
      <w:numFmt w:val="lowerLetter"/>
      <w:pStyle w:val="TR-Item12"/>
      <w:lvlText w:val="%1)"/>
      <w:lvlJc w:val="left"/>
      <w:pPr>
        <w:tabs>
          <w:tab w:val="num" w:pos="900"/>
        </w:tabs>
        <w:ind w:left="900" w:hanging="360"/>
      </w:pPr>
      <w:rPr>
        <w:rFonts w:cs="Times New Roman"/>
      </w:rPr>
    </w:lvl>
    <w:lvl w:ilvl="1" w:tplc="869A69BE">
      <w:start w:val="1"/>
      <w:numFmt w:val="bullet"/>
      <w:pStyle w:val="Marcas"/>
      <w:lvlText w:val=""/>
      <w:lvlJc w:val="left"/>
      <w:pPr>
        <w:tabs>
          <w:tab w:val="num" w:pos="1620"/>
        </w:tabs>
        <w:ind w:left="1620" w:hanging="360"/>
      </w:pPr>
      <w:rPr>
        <w:rFonts w:ascii="Symbol" w:hAnsi="Symbol"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0F0F72BB"/>
    <w:multiLevelType w:val="multilevel"/>
    <w:tmpl w:val="7932E3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746B24"/>
    <w:multiLevelType w:val="multilevel"/>
    <w:tmpl w:val="2222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82DA9"/>
    <w:multiLevelType w:val="multilevel"/>
    <w:tmpl w:val="BB843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1C6264"/>
    <w:multiLevelType w:val="multilevel"/>
    <w:tmpl w:val="BEEE3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FE0FDA"/>
    <w:multiLevelType w:val="multilevel"/>
    <w:tmpl w:val="AC9A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775CE"/>
    <w:multiLevelType w:val="multilevel"/>
    <w:tmpl w:val="435A2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D71221"/>
    <w:multiLevelType w:val="multilevel"/>
    <w:tmpl w:val="52CEFC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DE1DEF"/>
    <w:multiLevelType w:val="multilevel"/>
    <w:tmpl w:val="13169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0C17CE"/>
    <w:multiLevelType w:val="multilevel"/>
    <w:tmpl w:val="CC28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EF7953"/>
    <w:multiLevelType w:val="multilevel"/>
    <w:tmpl w:val="7512A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7A5DB9"/>
    <w:multiLevelType w:val="multilevel"/>
    <w:tmpl w:val="7D74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6585B"/>
    <w:multiLevelType w:val="multilevel"/>
    <w:tmpl w:val="AEE29A30"/>
    <w:lvl w:ilvl="0">
      <w:start w:val="8"/>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456F5D"/>
    <w:multiLevelType w:val="multilevel"/>
    <w:tmpl w:val="AC9A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37E02"/>
    <w:multiLevelType w:val="multilevel"/>
    <w:tmpl w:val="C164CE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9013E4"/>
    <w:multiLevelType w:val="multilevel"/>
    <w:tmpl w:val="89AE40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F46618"/>
    <w:multiLevelType w:val="multilevel"/>
    <w:tmpl w:val="6082C9B6"/>
    <w:lvl w:ilvl="0">
      <w:start w:val="1"/>
      <w:numFmt w:val="decimal"/>
      <w:lvlText w:val="%1."/>
      <w:lvlJc w:val="left"/>
      <w:pPr>
        <w:ind w:left="360" w:hanging="360"/>
      </w:pPr>
      <w:rPr>
        <w:rFonts w:hint="default"/>
      </w:rPr>
    </w:lvl>
    <w:lvl w:ilvl="1">
      <w:start w:val="1"/>
      <w:numFmt w:val="decimal"/>
      <w:lvlText w:val="%1.%2."/>
      <w:lvlJc w:val="left"/>
      <w:pPr>
        <w:ind w:left="851" w:hanging="567"/>
      </w:pPr>
      <w:rPr>
        <w:rFonts w:hint="default"/>
        <w:b/>
      </w:rPr>
    </w:lvl>
    <w:lvl w:ilvl="2">
      <w:start w:val="1"/>
      <w:numFmt w:val="decimal"/>
      <w:pStyle w:val="NIVEL3"/>
      <w:lvlText w:val="%1.%2.%3."/>
      <w:lvlJc w:val="left"/>
      <w:pPr>
        <w:ind w:left="1418" w:hanging="709"/>
      </w:pPr>
      <w:rPr>
        <w:rFonts w:hint="default"/>
      </w:rPr>
    </w:lvl>
    <w:lvl w:ilvl="3">
      <w:start w:val="1"/>
      <w:numFmt w:val="decimal"/>
      <w:lvlText w:val="%1.%2.%3.%4."/>
      <w:lvlJc w:val="left"/>
      <w:pPr>
        <w:ind w:left="1985"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E14980"/>
    <w:multiLevelType w:val="multilevel"/>
    <w:tmpl w:val="DA385352"/>
    <w:lvl w:ilvl="0">
      <w:start w:val="1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6E523B"/>
    <w:multiLevelType w:val="multilevel"/>
    <w:tmpl w:val="B26A02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2842D8"/>
    <w:multiLevelType w:val="multilevel"/>
    <w:tmpl w:val="1032CBA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4F6475"/>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A7A1A34"/>
    <w:multiLevelType w:val="multilevel"/>
    <w:tmpl w:val="278A51EA"/>
    <w:lvl w:ilvl="0">
      <w:start w:val="1"/>
      <w:numFmt w:val="decimal"/>
      <w:pStyle w:val="NIVEL1"/>
      <w:lvlText w:val="%1."/>
      <w:lvlJc w:val="left"/>
      <w:pPr>
        <w:ind w:left="360" w:hanging="360"/>
      </w:pPr>
      <w:rPr>
        <w:rFonts w:hint="default"/>
      </w:rPr>
    </w:lvl>
    <w:lvl w:ilvl="1">
      <w:start w:val="1"/>
      <w:numFmt w:val="decimal"/>
      <w:pStyle w:val="NIVEL2"/>
      <w:lvlText w:val="%1.%2."/>
      <w:lvlJc w:val="left"/>
      <w:pPr>
        <w:ind w:left="1135" w:hanging="567"/>
      </w:pPr>
      <w:rPr>
        <w:rFonts w:hint="default"/>
        <w:b/>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1206"/>
    <w:multiLevelType w:val="multilevel"/>
    <w:tmpl w:val="2940FD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347E2D"/>
    <w:multiLevelType w:val="multilevel"/>
    <w:tmpl w:val="AC9A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CC1814"/>
    <w:multiLevelType w:val="multilevel"/>
    <w:tmpl w:val="F8D251D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B22992"/>
    <w:multiLevelType w:val="hybridMultilevel"/>
    <w:tmpl w:val="FC46D2E4"/>
    <w:lvl w:ilvl="0" w:tplc="4D5AD5B6">
      <w:start w:val="1"/>
      <w:numFmt w:val="decimal"/>
      <w:pStyle w:val="p1"/>
      <w:lvlText w:val="%1."/>
      <w:lvlJc w:val="left"/>
      <w:pPr>
        <w:tabs>
          <w:tab w:val="num" w:pos="720"/>
        </w:tabs>
        <w:ind w:left="720" w:hanging="360"/>
      </w:pPr>
      <w:rPr>
        <w:rFonts w:cs="Times New Roman" w:hint="default"/>
      </w:rPr>
    </w:lvl>
    <w:lvl w:ilvl="1" w:tplc="1D406CEC">
      <w:start w:val="1"/>
      <w:numFmt w:val="lowerLetter"/>
      <w:lvlText w:val="%2)"/>
      <w:lvlJc w:val="left"/>
      <w:pPr>
        <w:tabs>
          <w:tab w:val="num" w:pos="1440"/>
        </w:tabs>
        <w:ind w:left="1440" w:hanging="360"/>
      </w:pPr>
      <w:rPr>
        <w:rFonts w:cs="Times New Roman" w:hint="default"/>
      </w:rPr>
    </w:lvl>
    <w:lvl w:ilvl="2" w:tplc="2208163C">
      <w:start w:val="1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pStyle w:val="Lista"/>
      <w:lvlText w:val="%7."/>
      <w:lvlJc w:val="left"/>
      <w:pPr>
        <w:tabs>
          <w:tab w:val="num" w:pos="5040"/>
        </w:tabs>
        <w:ind w:left="5040" w:hanging="360"/>
      </w:pPr>
      <w:rPr>
        <w:rFonts w:cs="Times New Roman"/>
      </w:rPr>
    </w:lvl>
    <w:lvl w:ilvl="7" w:tplc="04090019" w:tentative="1">
      <w:start w:val="1"/>
      <w:numFmt w:val="lowerLetter"/>
      <w:pStyle w:val="Lista2"/>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4D5D55"/>
    <w:multiLevelType w:val="multilevel"/>
    <w:tmpl w:val="0AA4AAD4"/>
    <w:lvl w:ilvl="0">
      <w:start w:val="1"/>
      <w:numFmt w:val="decimal"/>
      <w:pStyle w:val="Estilo1"/>
      <w:lvlText w:val="%1."/>
      <w:lvlJc w:val="left"/>
      <w:pPr>
        <w:tabs>
          <w:tab w:val="num" w:pos="502"/>
        </w:tabs>
        <w:ind w:left="502" w:hanging="360"/>
      </w:pPr>
      <w:rPr>
        <w:rFonts w:cs="Times New Roman" w:hint="default"/>
      </w:rPr>
    </w:lvl>
    <w:lvl w:ilvl="1">
      <w:start w:val="1"/>
      <w:numFmt w:val="decimal"/>
      <w:isLgl/>
      <w:lvlText w:val="%1.%2."/>
      <w:lvlJc w:val="left"/>
      <w:pPr>
        <w:tabs>
          <w:tab w:val="num" w:pos="870"/>
        </w:tabs>
        <w:ind w:left="870" w:hanging="510"/>
      </w:pPr>
      <w:rPr>
        <w:rFonts w:eastAsia="Times New Roman" w:cs="Times New Roman" w:hint="default"/>
      </w:rPr>
    </w:lvl>
    <w:lvl w:ilvl="2">
      <w:start w:val="1"/>
      <w:numFmt w:val="none"/>
      <w:isLgl/>
      <w:lvlText w:val="21.3"/>
      <w:lvlJc w:val="left"/>
      <w:pPr>
        <w:tabs>
          <w:tab w:val="num" w:pos="1080"/>
        </w:tabs>
        <w:ind w:left="1080" w:hanging="720"/>
      </w:pPr>
      <w:rPr>
        <w:rFonts w:eastAsia="Times New Roman" w:cs="Times New Roman" w:hint="default"/>
      </w:rPr>
    </w:lvl>
    <w:lvl w:ilvl="3">
      <w:start w:val="1"/>
      <w:numFmt w:val="decimal"/>
      <w:isLgl/>
      <w:lvlText w:val="%1.%2.%3.%4."/>
      <w:lvlJc w:val="left"/>
      <w:pPr>
        <w:tabs>
          <w:tab w:val="num" w:pos="1080"/>
        </w:tabs>
        <w:ind w:left="1080" w:hanging="720"/>
      </w:pPr>
      <w:rPr>
        <w:rFonts w:eastAsia="Times New Roman" w:cs="Times New Roman" w:hint="default"/>
      </w:rPr>
    </w:lvl>
    <w:lvl w:ilvl="4">
      <w:start w:val="1"/>
      <w:numFmt w:val="decimal"/>
      <w:isLgl/>
      <w:lvlText w:val="%1.%2.%3.%4.%5."/>
      <w:lvlJc w:val="left"/>
      <w:pPr>
        <w:tabs>
          <w:tab w:val="num" w:pos="1440"/>
        </w:tabs>
        <w:ind w:left="1440" w:hanging="1080"/>
      </w:pPr>
      <w:rPr>
        <w:rFonts w:eastAsia="Times New Roman" w:cs="Times New Roman" w:hint="default"/>
      </w:rPr>
    </w:lvl>
    <w:lvl w:ilvl="5">
      <w:start w:val="1"/>
      <w:numFmt w:val="decimal"/>
      <w:isLgl/>
      <w:lvlText w:val="%1.%2.%3.%4.%5.%6."/>
      <w:lvlJc w:val="left"/>
      <w:pPr>
        <w:tabs>
          <w:tab w:val="num" w:pos="1440"/>
        </w:tabs>
        <w:ind w:left="1440" w:hanging="1080"/>
      </w:pPr>
      <w:rPr>
        <w:rFonts w:eastAsia="Times New Roman" w:cs="Times New Roman" w:hint="default"/>
      </w:rPr>
    </w:lvl>
    <w:lvl w:ilvl="6">
      <w:start w:val="1"/>
      <w:numFmt w:val="decimal"/>
      <w:isLgl/>
      <w:lvlText w:val="%1.%2.%3.%4.%5.%6.%7."/>
      <w:lvlJc w:val="left"/>
      <w:pPr>
        <w:tabs>
          <w:tab w:val="num" w:pos="1440"/>
        </w:tabs>
        <w:ind w:left="1440" w:hanging="1080"/>
      </w:pPr>
      <w:rPr>
        <w:rFonts w:eastAsia="Times New Roman" w:cs="Times New Roman" w:hint="default"/>
      </w:rPr>
    </w:lvl>
    <w:lvl w:ilvl="7">
      <w:start w:val="1"/>
      <w:numFmt w:val="decimal"/>
      <w:isLgl/>
      <w:lvlText w:val="%1.%2.%3.%4.%5.%6.%7.%8."/>
      <w:lvlJc w:val="left"/>
      <w:pPr>
        <w:tabs>
          <w:tab w:val="num" w:pos="1800"/>
        </w:tabs>
        <w:ind w:left="1800" w:hanging="1440"/>
      </w:pPr>
      <w:rPr>
        <w:rFonts w:eastAsia="Times New Roman" w:cs="Times New Roman" w:hint="default"/>
      </w:rPr>
    </w:lvl>
    <w:lvl w:ilvl="8">
      <w:start w:val="1"/>
      <w:numFmt w:val="decimal"/>
      <w:isLgl/>
      <w:lvlText w:val="%1.%2.%3.%4.%5.%6.%7.%8.%9."/>
      <w:lvlJc w:val="left"/>
      <w:pPr>
        <w:tabs>
          <w:tab w:val="num" w:pos="1800"/>
        </w:tabs>
        <w:ind w:left="1800" w:hanging="1440"/>
      </w:pPr>
      <w:rPr>
        <w:rFonts w:eastAsia="Times New Roman" w:cs="Times New Roman" w:hint="default"/>
      </w:rPr>
    </w:lvl>
  </w:abstractNum>
  <w:num w:numId="1">
    <w:abstractNumId w:val="31"/>
  </w:num>
  <w:num w:numId="2">
    <w:abstractNumId w:val="30"/>
  </w:num>
  <w:num w:numId="3">
    <w:abstractNumId w:val="5"/>
  </w:num>
  <w:num w:numId="4">
    <w:abstractNumId w:val="25"/>
  </w:num>
  <w:num w:numId="5">
    <w:abstractNumId w:val="26"/>
  </w:num>
  <w:num w:numId="6">
    <w:abstractNumId w:val="21"/>
  </w:num>
  <w:num w:numId="7">
    <w:abstractNumId w:val="15"/>
    <w:lvlOverride w:ilvl="0">
      <w:startOverride w:val="3"/>
    </w:lvlOverride>
  </w:num>
  <w:num w:numId="8">
    <w:abstractNumId w:val="7"/>
    <w:lvlOverride w:ilvl="0">
      <w:startOverride w:val="9"/>
    </w:lvlOverride>
  </w:num>
  <w:num w:numId="9">
    <w:abstractNumId w:val="14"/>
    <w:lvlOverride w:ilvl="0">
      <w:startOverride w:val="10"/>
    </w:lvlOverride>
  </w:num>
  <w:num w:numId="10">
    <w:abstractNumId w:val="16"/>
    <w:lvlOverride w:ilvl="0">
      <w:startOverride w:val="11"/>
    </w:lvlOverride>
  </w:num>
  <w:num w:numId="11">
    <w:abstractNumId w:val="4"/>
  </w:num>
  <w:num w:numId="12">
    <w:abstractNumId w:val="6"/>
  </w:num>
  <w:num w:numId="13">
    <w:abstractNumId w:val="11"/>
  </w:num>
  <w:num w:numId="14">
    <w:abstractNumId w:val="9"/>
  </w:num>
  <w:num w:numId="15">
    <w:abstractNumId w:val="12"/>
  </w:num>
  <w:num w:numId="16">
    <w:abstractNumId w:val="23"/>
  </w:num>
  <w:num w:numId="17">
    <w:abstractNumId w:val="19"/>
  </w:num>
  <w:num w:numId="18">
    <w:abstractNumId w:val="8"/>
  </w:num>
  <w:num w:numId="19">
    <w:abstractNumId w:val="29"/>
  </w:num>
  <w:num w:numId="20">
    <w:abstractNumId w:val="24"/>
  </w:num>
  <w:num w:numId="21">
    <w:abstractNumId w:val="13"/>
  </w:num>
  <w:num w:numId="22">
    <w:abstractNumId w:val="22"/>
  </w:num>
  <w:num w:numId="23">
    <w:abstractNumId w:val="27"/>
  </w:num>
  <w:num w:numId="24">
    <w:abstractNumId w:val="20"/>
  </w:num>
  <w:num w:numId="25">
    <w:abstractNumId w:val="28"/>
    <w:lvlOverride w:ilvl="0">
      <w:startOverride w:val="7"/>
    </w:lvlOverride>
  </w:num>
  <w:num w:numId="26">
    <w:abstractNumId w:val="2"/>
  </w:num>
  <w:num w:numId="27">
    <w:abstractNumId w:val="3"/>
  </w:num>
  <w:num w:numId="28">
    <w:abstractNumId w:val="10"/>
    <w:lvlOverride w:ilvl="0">
      <w:startOverride w:val="11"/>
    </w:lvlOverride>
  </w:num>
  <w:num w:numId="29">
    <w:abstractNumId w:val="18"/>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0" w:nlCheck="1" w:checkStyle="0"/>
  <w:documentProtection w:edit="readOnly" w:enforcement="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71"/>
    <w:rsid w:val="00000715"/>
    <w:rsid w:val="00000D07"/>
    <w:rsid w:val="00000F93"/>
    <w:rsid w:val="00001DCC"/>
    <w:rsid w:val="000037D7"/>
    <w:rsid w:val="00003DE2"/>
    <w:rsid w:val="00004CF9"/>
    <w:rsid w:val="000053F3"/>
    <w:rsid w:val="00005EF0"/>
    <w:rsid w:val="00006C42"/>
    <w:rsid w:val="00010C08"/>
    <w:rsid w:val="0001255A"/>
    <w:rsid w:val="00013867"/>
    <w:rsid w:val="000138A5"/>
    <w:rsid w:val="00013970"/>
    <w:rsid w:val="00013D31"/>
    <w:rsid w:val="0001647F"/>
    <w:rsid w:val="0001683F"/>
    <w:rsid w:val="00017D05"/>
    <w:rsid w:val="000203CC"/>
    <w:rsid w:val="00020A3D"/>
    <w:rsid w:val="00020B7A"/>
    <w:rsid w:val="00020DFC"/>
    <w:rsid w:val="00021309"/>
    <w:rsid w:val="00021759"/>
    <w:rsid w:val="00021A42"/>
    <w:rsid w:val="00021CEC"/>
    <w:rsid w:val="00022A85"/>
    <w:rsid w:val="00023835"/>
    <w:rsid w:val="00023F2E"/>
    <w:rsid w:val="00024CFF"/>
    <w:rsid w:val="00024FCB"/>
    <w:rsid w:val="00026372"/>
    <w:rsid w:val="00027CDE"/>
    <w:rsid w:val="000305AA"/>
    <w:rsid w:val="00030858"/>
    <w:rsid w:val="00031A90"/>
    <w:rsid w:val="00033724"/>
    <w:rsid w:val="00034813"/>
    <w:rsid w:val="00034A50"/>
    <w:rsid w:val="00034CFD"/>
    <w:rsid w:val="0003507F"/>
    <w:rsid w:val="000369D2"/>
    <w:rsid w:val="00037716"/>
    <w:rsid w:val="00040CD5"/>
    <w:rsid w:val="00041048"/>
    <w:rsid w:val="0004246F"/>
    <w:rsid w:val="000424C6"/>
    <w:rsid w:val="00042563"/>
    <w:rsid w:val="00043350"/>
    <w:rsid w:val="00045023"/>
    <w:rsid w:val="00045588"/>
    <w:rsid w:val="000458E5"/>
    <w:rsid w:val="00045B24"/>
    <w:rsid w:val="00046D99"/>
    <w:rsid w:val="00046FEF"/>
    <w:rsid w:val="0005041B"/>
    <w:rsid w:val="00051A95"/>
    <w:rsid w:val="00052397"/>
    <w:rsid w:val="00052999"/>
    <w:rsid w:val="000535D9"/>
    <w:rsid w:val="00053861"/>
    <w:rsid w:val="00054159"/>
    <w:rsid w:val="00054628"/>
    <w:rsid w:val="0005784F"/>
    <w:rsid w:val="00057B92"/>
    <w:rsid w:val="00057BC5"/>
    <w:rsid w:val="000607BC"/>
    <w:rsid w:val="00060C15"/>
    <w:rsid w:val="000625AF"/>
    <w:rsid w:val="000625C1"/>
    <w:rsid w:val="0006374E"/>
    <w:rsid w:val="000663FB"/>
    <w:rsid w:val="00067176"/>
    <w:rsid w:val="0006746C"/>
    <w:rsid w:val="000702E4"/>
    <w:rsid w:val="00070308"/>
    <w:rsid w:val="0007075A"/>
    <w:rsid w:val="00071839"/>
    <w:rsid w:val="000719C7"/>
    <w:rsid w:val="00071E25"/>
    <w:rsid w:val="000720CA"/>
    <w:rsid w:val="0007297B"/>
    <w:rsid w:val="000736B3"/>
    <w:rsid w:val="0007420D"/>
    <w:rsid w:val="0007482B"/>
    <w:rsid w:val="0007518B"/>
    <w:rsid w:val="00075444"/>
    <w:rsid w:val="00075654"/>
    <w:rsid w:val="0007596B"/>
    <w:rsid w:val="000759BA"/>
    <w:rsid w:val="00076595"/>
    <w:rsid w:val="00076753"/>
    <w:rsid w:val="0007793F"/>
    <w:rsid w:val="0008058E"/>
    <w:rsid w:val="000814F7"/>
    <w:rsid w:val="00082506"/>
    <w:rsid w:val="00082A50"/>
    <w:rsid w:val="00082DA9"/>
    <w:rsid w:val="00083249"/>
    <w:rsid w:val="00083E65"/>
    <w:rsid w:val="0008490D"/>
    <w:rsid w:val="000854D7"/>
    <w:rsid w:val="00085726"/>
    <w:rsid w:val="00086EBF"/>
    <w:rsid w:val="00087875"/>
    <w:rsid w:val="00087A4E"/>
    <w:rsid w:val="000909B0"/>
    <w:rsid w:val="0009141A"/>
    <w:rsid w:val="0009253D"/>
    <w:rsid w:val="0009330D"/>
    <w:rsid w:val="00094C13"/>
    <w:rsid w:val="000958E4"/>
    <w:rsid w:val="000A0957"/>
    <w:rsid w:val="000A0E93"/>
    <w:rsid w:val="000A15B7"/>
    <w:rsid w:val="000A2BBB"/>
    <w:rsid w:val="000A3775"/>
    <w:rsid w:val="000A4199"/>
    <w:rsid w:val="000A41AD"/>
    <w:rsid w:val="000A4DE2"/>
    <w:rsid w:val="000A59CE"/>
    <w:rsid w:val="000A6CF0"/>
    <w:rsid w:val="000A7401"/>
    <w:rsid w:val="000B18B4"/>
    <w:rsid w:val="000B25A8"/>
    <w:rsid w:val="000B3216"/>
    <w:rsid w:val="000B3A13"/>
    <w:rsid w:val="000B3D7E"/>
    <w:rsid w:val="000B3E44"/>
    <w:rsid w:val="000B4138"/>
    <w:rsid w:val="000B4559"/>
    <w:rsid w:val="000B4E69"/>
    <w:rsid w:val="000B50D8"/>
    <w:rsid w:val="000B60E7"/>
    <w:rsid w:val="000B737A"/>
    <w:rsid w:val="000C17F1"/>
    <w:rsid w:val="000C230B"/>
    <w:rsid w:val="000C29E5"/>
    <w:rsid w:val="000C33CB"/>
    <w:rsid w:val="000C3DB3"/>
    <w:rsid w:val="000C3E5E"/>
    <w:rsid w:val="000C4201"/>
    <w:rsid w:val="000C4ABD"/>
    <w:rsid w:val="000C57C8"/>
    <w:rsid w:val="000C7341"/>
    <w:rsid w:val="000C7C9E"/>
    <w:rsid w:val="000D02DE"/>
    <w:rsid w:val="000D0CB6"/>
    <w:rsid w:val="000D1857"/>
    <w:rsid w:val="000D1CDD"/>
    <w:rsid w:val="000D3A3A"/>
    <w:rsid w:val="000D3F61"/>
    <w:rsid w:val="000D547B"/>
    <w:rsid w:val="000D559A"/>
    <w:rsid w:val="000D57F1"/>
    <w:rsid w:val="000D637C"/>
    <w:rsid w:val="000D6EE5"/>
    <w:rsid w:val="000D7DB3"/>
    <w:rsid w:val="000E02FE"/>
    <w:rsid w:val="000E04E7"/>
    <w:rsid w:val="000E0819"/>
    <w:rsid w:val="000E0F29"/>
    <w:rsid w:val="000E1039"/>
    <w:rsid w:val="000E11FE"/>
    <w:rsid w:val="000E12C9"/>
    <w:rsid w:val="000E132B"/>
    <w:rsid w:val="000E2948"/>
    <w:rsid w:val="000E29E1"/>
    <w:rsid w:val="000E2E89"/>
    <w:rsid w:val="000E5121"/>
    <w:rsid w:val="000E5602"/>
    <w:rsid w:val="000E5666"/>
    <w:rsid w:val="000E7171"/>
    <w:rsid w:val="000E7323"/>
    <w:rsid w:val="000F0D5A"/>
    <w:rsid w:val="000F163D"/>
    <w:rsid w:val="000F24AB"/>
    <w:rsid w:val="000F255E"/>
    <w:rsid w:val="000F2C4D"/>
    <w:rsid w:val="000F4243"/>
    <w:rsid w:val="000F4BC7"/>
    <w:rsid w:val="000F51BB"/>
    <w:rsid w:val="000F5ABD"/>
    <w:rsid w:val="000F6BA4"/>
    <w:rsid w:val="000F73C8"/>
    <w:rsid w:val="000F7479"/>
    <w:rsid w:val="001002FA"/>
    <w:rsid w:val="0010041E"/>
    <w:rsid w:val="00100C07"/>
    <w:rsid w:val="00100D8D"/>
    <w:rsid w:val="00100F34"/>
    <w:rsid w:val="00102076"/>
    <w:rsid w:val="001020D6"/>
    <w:rsid w:val="00102716"/>
    <w:rsid w:val="001043B2"/>
    <w:rsid w:val="00104484"/>
    <w:rsid w:val="00105849"/>
    <w:rsid w:val="00105DAD"/>
    <w:rsid w:val="001074E2"/>
    <w:rsid w:val="00107BC9"/>
    <w:rsid w:val="00107DA3"/>
    <w:rsid w:val="00107E38"/>
    <w:rsid w:val="00110125"/>
    <w:rsid w:val="001103B9"/>
    <w:rsid w:val="00110A36"/>
    <w:rsid w:val="00111022"/>
    <w:rsid w:val="001116D9"/>
    <w:rsid w:val="00111A1C"/>
    <w:rsid w:val="00111E34"/>
    <w:rsid w:val="001140CC"/>
    <w:rsid w:val="00114EAE"/>
    <w:rsid w:val="00116020"/>
    <w:rsid w:val="00116E0E"/>
    <w:rsid w:val="00116FB7"/>
    <w:rsid w:val="00117095"/>
    <w:rsid w:val="001173B8"/>
    <w:rsid w:val="0011791A"/>
    <w:rsid w:val="00120E3B"/>
    <w:rsid w:val="001215AD"/>
    <w:rsid w:val="00121ED0"/>
    <w:rsid w:val="00122079"/>
    <w:rsid w:val="0012214E"/>
    <w:rsid w:val="00123026"/>
    <w:rsid w:val="001235B4"/>
    <w:rsid w:val="00123F2B"/>
    <w:rsid w:val="00124124"/>
    <w:rsid w:val="00124325"/>
    <w:rsid w:val="0012464F"/>
    <w:rsid w:val="001247D0"/>
    <w:rsid w:val="00125291"/>
    <w:rsid w:val="001256CF"/>
    <w:rsid w:val="00125A8E"/>
    <w:rsid w:val="00125CFD"/>
    <w:rsid w:val="00125DDC"/>
    <w:rsid w:val="00125E24"/>
    <w:rsid w:val="00125FED"/>
    <w:rsid w:val="001268A8"/>
    <w:rsid w:val="001276FD"/>
    <w:rsid w:val="0013047D"/>
    <w:rsid w:val="001319F3"/>
    <w:rsid w:val="00131A2A"/>
    <w:rsid w:val="00131BC9"/>
    <w:rsid w:val="00131DA2"/>
    <w:rsid w:val="00131EAA"/>
    <w:rsid w:val="001322C1"/>
    <w:rsid w:val="001336DC"/>
    <w:rsid w:val="0013379E"/>
    <w:rsid w:val="00133D39"/>
    <w:rsid w:val="00134727"/>
    <w:rsid w:val="00134D49"/>
    <w:rsid w:val="00135C1F"/>
    <w:rsid w:val="0013694D"/>
    <w:rsid w:val="00136EB0"/>
    <w:rsid w:val="00137470"/>
    <w:rsid w:val="001400A6"/>
    <w:rsid w:val="0014042F"/>
    <w:rsid w:val="00141150"/>
    <w:rsid w:val="00143E49"/>
    <w:rsid w:val="00144CBD"/>
    <w:rsid w:val="0014688C"/>
    <w:rsid w:val="0014692F"/>
    <w:rsid w:val="001476D8"/>
    <w:rsid w:val="00147A9E"/>
    <w:rsid w:val="001500CC"/>
    <w:rsid w:val="00150291"/>
    <w:rsid w:val="00150524"/>
    <w:rsid w:val="001506C7"/>
    <w:rsid w:val="00151785"/>
    <w:rsid w:val="00153A4A"/>
    <w:rsid w:val="00153AD3"/>
    <w:rsid w:val="001548CA"/>
    <w:rsid w:val="001549F0"/>
    <w:rsid w:val="00154B25"/>
    <w:rsid w:val="00155583"/>
    <w:rsid w:val="00155B7D"/>
    <w:rsid w:val="0015664C"/>
    <w:rsid w:val="00157F91"/>
    <w:rsid w:val="00162BAA"/>
    <w:rsid w:val="00162D11"/>
    <w:rsid w:val="00162EEC"/>
    <w:rsid w:val="00163F8B"/>
    <w:rsid w:val="00164257"/>
    <w:rsid w:val="001644BB"/>
    <w:rsid w:val="00164CC3"/>
    <w:rsid w:val="0016641E"/>
    <w:rsid w:val="001668B2"/>
    <w:rsid w:val="00167911"/>
    <w:rsid w:val="00167D33"/>
    <w:rsid w:val="00170B62"/>
    <w:rsid w:val="0017101E"/>
    <w:rsid w:val="001712A7"/>
    <w:rsid w:val="00171A51"/>
    <w:rsid w:val="00172548"/>
    <w:rsid w:val="00173362"/>
    <w:rsid w:val="00173EE7"/>
    <w:rsid w:val="00174850"/>
    <w:rsid w:val="00174F54"/>
    <w:rsid w:val="0017560F"/>
    <w:rsid w:val="00176ABC"/>
    <w:rsid w:val="0017717C"/>
    <w:rsid w:val="00177597"/>
    <w:rsid w:val="001777FF"/>
    <w:rsid w:val="00177E74"/>
    <w:rsid w:val="00180858"/>
    <w:rsid w:val="00181E6B"/>
    <w:rsid w:val="00184A23"/>
    <w:rsid w:val="00185412"/>
    <w:rsid w:val="001856C5"/>
    <w:rsid w:val="00185B68"/>
    <w:rsid w:val="00186117"/>
    <w:rsid w:val="00187231"/>
    <w:rsid w:val="00187C38"/>
    <w:rsid w:val="001903CF"/>
    <w:rsid w:val="001912CB"/>
    <w:rsid w:val="001915A1"/>
    <w:rsid w:val="00191B63"/>
    <w:rsid w:val="00192D83"/>
    <w:rsid w:val="001935C5"/>
    <w:rsid w:val="00194255"/>
    <w:rsid w:val="00194874"/>
    <w:rsid w:val="00194A3F"/>
    <w:rsid w:val="00195540"/>
    <w:rsid w:val="001967D1"/>
    <w:rsid w:val="001A0B94"/>
    <w:rsid w:val="001A1FA3"/>
    <w:rsid w:val="001A3039"/>
    <w:rsid w:val="001A33D8"/>
    <w:rsid w:val="001A38DA"/>
    <w:rsid w:val="001A3968"/>
    <w:rsid w:val="001A3E58"/>
    <w:rsid w:val="001A4418"/>
    <w:rsid w:val="001A4799"/>
    <w:rsid w:val="001A4E74"/>
    <w:rsid w:val="001A63DA"/>
    <w:rsid w:val="001A6731"/>
    <w:rsid w:val="001A6B50"/>
    <w:rsid w:val="001A6F4F"/>
    <w:rsid w:val="001A7660"/>
    <w:rsid w:val="001A76A4"/>
    <w:rsid w:val="001A7A0D"/>
    <w:rsid w:val="001A7D34"/>
    <w:rsid w:val="001A7D5E"/>
    <w:rsid w:val="001B0D34"/>
    <w:rsid w:val="001B2215"/>
    <w:rsid w:val="001B30B5"/>
    <w:rsid w:val="001B47A0"/>
    <w:rsid w:val="001B5A4A"/>
    <w:rsid w:val="001B5AA6"/>
    <w:rsid w:val="001B5E3B"/>
    <w:rsid w:val="001B6120"/>
    <w:rsid w:val="001B65AE"/>
    <w:rsid w:val="001B6D39"/>
    <w:rsid w:val="001B7F6E"/>
    <w:rsid w:val="001C1140"/>
    <w:rsid w:val="001C19E8"/>
    <w:rsid w:val="001C1C8D"/>
    <w:rsid w:val="001C27D3"/>
    <w:rsid w:val="001C2879"/>
    <w:rsid w:val="001C2FE1"/>
    <w:rsid w:val="001C3572"/>
    <w:rsid w:val="001C37A9"/>
    <w:rsid w:val="001C3DD2"/>
    <w:rsid w:val="001C458B"/>
    <w:rsid w:val="001C48D0"/>
    <w:rsid w:val="001C52F6"/>
    <w:rsid w:val="001C5932"/>
    <w:rsid w:val="001C6654"/>
    <w:rsid w:val="001C676A"/>
    <w:rsid w:val="001C781D"/>
    <w:rsid w:val="001D06C9"/>
    <w:rsid w:val="001D11E8"/>
    <w:rsid w:val="001D2501"/>
    <w:rsid w:val="001D31DB"/>
    <w:rsid w:val="001D510C"/>
    <w:rsid w:val="001D675F"/>
    <w:rsid w:val="001D78CB"/>
    <w:rsid w:val="001D78D9"/>
    <w:rsid w:val="001E040C"/>
    <w:rsid w:val="001E0D81"/>
    <w:rsid w:val="001E28F1"/>
    <w:rsid w:val="001E2D13"/>
    <w:rsid w:val="001E3111"/>
    <w:rsid w:val="001E39DD"/>
    <w:rsid w:val="001E4EAB"/>
    <w:rsid w:val="001E4FAF"/>
    <w:rsid w:val="001E6615"/>
    <w:rsid w:val="001E7C92"/>
    <w:rsid w:val="001F07CC"/>
    <w:rsid w:val="001F0DDE"/>
    <w:rsid w:val="001F1369"/>
    <w:rsid w:val="001F2C8F"/>
    <w:rsid w:val="001F45EC"/>
    <w:rsid w:val="001F4A0B"/>
    <w:rsid w:val="001F4D1C"/>
    <w:rsid w:val="001F508D"/>
    <w:rsid w:val="001F6560"/>
    <w:rsid w:val="001F66BC"/>
    <w:rsid w:val="001F6EA4"/>
    <w:rsid w:val="001F7A25"/>
    <w:rsid w:val="002000C3"/>
    <w:rsid w:val="0020181D"/>
    <w:rsid w:val="00201CCF"/>
    <w:rsid w:val="00204725"/>
    <w:rsid w:val="00205AD1"/>
    <w:rsid w:val="00205BCB"/>
    <w:rsid w:val="00205FD5"/>
    <w:rsid w:val="00206471"/>
    <w:rsid w:val="00206A6F"/>
    <w:rsid w:val="00206C9C"/>
    <w:rsid w:val="00207A37"/>
    <w:rsid w:val="00207D5D"/>
    <w:rsid w:val="00210857"/>
    <w:rsid w:val="002125E6"/>
    <w:rsid w:val="00212BEE"/>
    <w:rsid w:val="00212F2F"/>
    <w:rsid w:val="002137A6"/>
    <w:rsid w:val="00214728"/>
    <w:rsid w:val="00215CA1"/>
    <w:rsid w:val="00215D40"/>
    <w:rsid w:val="00216638"/>
    <w:rsid w:val="002169BA"/>
    <w:rsid w:val="00216CB3"/>
    <w:rsid w:val="00216EEA"/>
    <w:rsid w:val="00217128"/>
    <w:rsid w:val="00217241"/>
    <w:rsid w:val="00217F7A"/>
    <w:rsid w:val="00221A64"/>
    <w:rsid w:val="00222087"/>
    <w:rsid w:val="0022220B"/>
    <w:rsid w:val="0022236B"/>
    <w:rsid w:val="00222446"/>
    <w:rsid w:val="00222BC5"/>
    <w:rsid w:val="00222CBC"/>
    <w:rsid w:val="0022398B"/>
    <w:rsid w:val="00223EF2"/>
    <w:rsid w:val="002247C1"/>
    <w:rsid w:val="00224D2D"/>
    <w:rsid w:val="00224DCF"/>
    <w:rsid w:val="00224E2B"/>
    <w:rsid w:val="00224FA3"/>
    <w:rsid w:val="00225704"/>
    <w:rsid w:val="00226151"/>
    <w:rsid w:val="0022674C"/>
    <w:rsid w:val="00226793"/>
    <w:rsid w:val="0022743E"/>
    <w:rsid w:val="0022747B"/>
    <w:rsid w:val="0023077E"/>
    <w:rsid w:val="00230E62"/>
    <w:rsid w:val="002318E7"/>
    <w:rsid w:val="00233ECE"/>
    <w:rsid w:val="00234E71"/>
    <w:rsid w:val="0023588B"/>
    <w:rsid w:val="00235B04"/>
    <w:rsid w:val="0023759A"/>
    <w:rsid w:val="0023791D"/>
    <w:rsid w:val="00237A85"/>
    <w:rsid w:val="002409C0"/>
    <w:rsid w:val="0024200A"/>
    <w:rsid w:val="00242449"/>
    <w:rsid w:val="00243374"/>
    <w:rsid w:val="00243488"/>
    <w:rsid w:val="00243632"/>
    <w:rsid w:val="002441F9"/>
    <w:rsid w:val="002449DD"/>
    <w:rsid w:val="0024535B"/>
    <w:rsid w:val="00245CF0"/>
    <w:rsid w:val="00245ED7"/>
    <w:rsid w:val="002461F3"/>
    <w:rsid w:val="002464E5"/>
    <w:rsid w:val="00246588"/>
    <w:rsid w:val="00246A22"/>
    <w:rsid w:val="00246DC9"/>
    <w:rsid w:val="002479F5"/>
    <w:rsid w:val="00251595"/>
    <w:rsid w:val="00251A56"/>
    <w:rsid w:val="002525D1"/>
    <w:rsid w:val="00253277"/>
    <w:rsid w:val="002535F0"/>
    <w:rsid w:val="002542F9"/>
    <w:rsid w:val="00255E91"/>
    <w:rsid w:val="0025743A"/>
    <w:rsid w:val="00260BF3"/>
    <w:rsid w:val="00261621"/>
    <w:rsid w:val="0026208F"/>
    <w:rsid w:val="00262CE6"/>
    <w:rsid w:val="00262E94"/>
    <w:rsid w:val="00265923"/>
    <w:rsid w:val="00267058"/>
    <w:rsid w:val="0026745A"/>
    <w:rsid w:val="002677E6"/>
    <w:rsid w:val="00270CB6"/>
    <w:rsid w:val="00273792"/>
    <w:rsid w:val="00274BFE"/>
    <w:rsid w:val="00274F22"/>
    <w:rsid w:val="002757C6"/>
    <w:rsid w:val="00275E8A"/>
    <w:rsid w:val="00277CD9"/>
    <w:rsid w:val="002805B4"/>
    <w:rsid w:val="00280E9D"/>
    <w:rsid w:val="00280ED6"/>
    <w:rsid w:val="002810C7"/>
    <w:rsid w:val="002810CC"/>
    <w:rsid w:val="0028162A"/>
    <w:rsid w:val="00281779"/>
    <w:rsid w:val="00281D6B"/>
    <w:rsid w:val="00281EC8"/>
    <w:rsid w:val="00281EFC"/>
    <w:rsid w:val="00284F76"/>
    <w:rsid w:val="002852CF"/>
    <w:rsid w:val="002853C6"/>
    <w:rsid w:val="00285BF0"/>
    <w:rsid w:val="00285DC9"/>
    <w:rsid w:val="00285F06"/>
    <w:rsid w:val="0028745A"/>
    <w:rsid w:val="00290E92"/>
    <w:rsid w:val="00290F6D"/>
    <w:rsid w:val="00291009"/>
    <w:rsid w:val="00291064"/>
    <w:rsid w:val="0029199E"/>
    <w:rsid w:val="002928DB"/>
    <w:rsid w:val="00293388"/>
    <w:rsid w:val="00293B57"/>
    <w:rsid w:val="00294E1E"/>
    <w:rsid w:val="00297596"/>
    <w:rsid w:val="002A00CD"/>
    <w:rsid w:val="002A01BD"/>
    <w:rsid w:val="002A03F7"/>
    <w:rsid w:val="002A0AE2"/>
    <w:rsid w:val="002A15DC"/>
    <w:rsid w:val="002A2C1B"/>
    <w:rsid w:val="002A2C88"/>
    <w:rsid w:val="002A37C8"/>
    <w:rsid w:val="002A53F1"/>
    <w:rsid w:val="002A5479"/>
    <w:rsid w:val="002A55DC"/>
    <w:rsid w:val="002A6292"/>
    <w:rsid w:val="002A6647"/>
    <w:rsid w:val="002A68B1"/>
    <w:rsid w:val="002A6D0D"/>
    <w:rsid w:val="002B0298"/>
    <w:rsid w:val="002B0FCF"/>
    <w:rsid w:val="002B108A"/>
    <w:rsid w:val="002B1151"/>
    <w:rsid w:val="002B11F9"/>
    <w:rsid w:val="002B1280"/>
    <w:rsid w:val="002B20A0"/>
    <w:rsid w:val="002B2D8B"/>
    <w:rsid w:val="002B2E8F"/>
    <w:rsid w:val="002B36A4"/>
    <w:rsid w:val="002B3D1A"/>
    <w:rsid w:val="002B4365"/>
    <w:rsid w:val="002B446A"/>
    <w:rsid w:val="002B4879"/>
    <w:rsid w:val="002C02DF"/>
    <w:rsid w:val="002C2FC7"/>
    <w:rsid w:val="002C322B"/>
    <w:rsid w:val="002C3760"/>
    <w:rsid w:val="002C3B9F"/>
    <w:rsid w:val="002C3BB3"/>
    <w:rsid w:val="002C6331"/>
    <w:rsid w:val="002C66ED"/>
    <w:rsid w:val="002C7680"/>
    <w:rsid w:val="002D079B"/>
    <w:rsid w:val="002D0B62"/>
    <w:rsid w:val="002D24BC"/>
    <w:rsid w:val="002D3528"/>
    <w:rsid w:val="002D39FC"/>
    <w:rsid w:val="002D41C5"/>
    <w:rsid w:val="002D54B8"/>
    <w:rsid w:val="002D5D5A"/>
    <w:rsid w:val="002D68E9"/>
    <w:rsid w:val="002D6BBE"/>
    <w:rsid w:val="002D6DCA"/>
    <w:rsid w:val="002D7B8A"/>
    <w:rsid w:val="002D7E1E"/>
    <w:rsid w:val="002E160A"/>
    <w:rsid w:val="002E1992"/>
    <w:rsid w:val="002E1D11"/>
    <w:rsid w:val="002E2E90"/>
    <w:rsid w:val="002E4348"/>
    <w:rsid w:val="002E581E"/>
    <w:rsid w:val="002E6719"/>
    <w:rsid w:val="002F00F4"/>
    <w:rsid w:val="002F0AA3"/>
    <w:rsid w:val="002F2DAB"/>
    <w:rsid w:val="002F4A65"/>
    <w:rsid w:val="002F5A2D"/>
    <w:rsid w:val="002F7A0A"/>
    <w:rsid w:val="002F7CD3"/>
    <w:rsid w:val="00300689"/>
    <w:rsid w:val="003008B6"/>
    <w:rsid w:val="00300CEB"/>
    <w:rsid w:val="00301B9D"/>
    <w:rsid w:val="00302315"/>
    <w:rsid w:val="003024DB"/>
    <w:rsid w:val="003050E3"/>
    <w:rsid w:val="003051EC"/>
    <w:rsid w:val="003069C2"/>
    <w:rsid w:val="00306C6A"/>
    <w:rsid w:val="0030737D"/>
    <w:rsid w:val="00307A73"/>
    <w:rsid w:val="00307B0C"/>
    <w:rsid w:val="00307D27"/>
    <w:rsid w:val="00310044"/>
    <w:rsid w:val="003105A4"/>
    <w:rsid w:val="0031224F"/>
    <w:rsid w:val="00312638"/>
    <w:rsid w:val="00314BB5"/>
    <w:rsid w:val="00314C41"/>
    <w:rsid w:val="00315EEB"/>
    <w:rsid w:val="00316472"/>
    <w:rsid w:val="00317A8F"/>
    <w:rsid w:val="00320B13"/>
    <w:rsid w:val="003219CC"/>
    <w:rsid w:val="00323BC9"/>
    <w:rsid w:val="003245A2"/>
    <w:rsid w:val="00325136"/>
    <w:rsid w:val="00325605"/>
    <w:rsid w:val="00330678"/>
    <w:rsid w:val="00330686"/>
    <w:rsid w:val="003306AB"/>
    <w:rsid w:val="00331886"/>
    <w:rsid w:val="003324A7"/>
    <w:rsid w:val="00333E72"/>
    <w:rsid w:val="003340E6"/>
    <w:rsid w:val="0033414C"/>
    <w:rsid w:val="0033445D"/>
    <w:rsid w:val="003345FB"/>
    <w:rsid w:val="00334DD7"/>
    <w:rsid w:val="00335C36"/>
    <w:rsid w:val="00335DA6"/>
    <w:rsid w:val="00336414"/>
    <w:rsid w:val="0033673A"/>
    <w:rsid w:val="00337D51"/>
    <w:rsid w:val="0034052A"/>
    <w:rsid w:val="00340BFC"/>
    <w:rsid w:val="0034142E"/>
    <w:rsid w:val="003417B8"/>
    <w:rsid w:val="00341CC3"/>
    <w:rsid w:val="00341E31"/>
    <w:rsid w:val="00342805"/>
    <w:rsid w:val="00342A44"/>
    <w:rsid w:val="00342ACC"/>
    <w:rsid w:val="00342F32"/>
    <w:rsid w:val="0034384C"/>
    <w:rsid w:val="00344079"/>
    <w:rsid w:val="00344456"/>
    <w:rsid w:val="00345EDE"/>
    <w:rsid w:val="00346135"/>
    <w:rsid w:val="00346138"/>
    <w:rsid w:val="00346BA6"/>
    <w:rsid w:val="00346C8B"/>
    <w:rsid w:val="00347C78"/>
    <w:rsid w:val="00347F3B"/>
    <w:rsid w:val="0035043B"/>
    <w:rsid w:val="003508DD"/>
    <w:rsid w:val="00350918"/>
    <w:rsid w:val="00351D4C"/>
    <w:rsid w:val="003526B8"/>
    <w:rsid w:val="003537E7"/>
    <w:rsid w:val="00353923"/>
    <w:rsid w:val="00353CC1"/>
    <w:rsid w:val="003545AD"/>
    <w:rsid w:val="0035496F"/>
    <w:rsid w:val="0035527A"/>
    <w:rsid w:val="0035527C"/>
    <w:rsid w:val="00360037"/>
    <w:rsid w:val="00360296"/>
    <w:rsid w:val="003605B0"/>
    <w:rsid w:val="00360B8B"/>
    <w:rsid w:val="00361202"/>
    <w:rsid w:val="00361272"/>
    <w:rsid w:val="00361DEE"/>
    <w:rsid w:val="00362600"/>
    <w:rsid w:val="00365883"/>
    <w:rsid w:val="00365FDB"/>
    <w:rsid w:val="003678F0"/>
    <w:rsid w:val="00367C8B"/>
    <w:rsid w:val="00371E26"/>
    <w:rsid w:val="0037575F"/>
    <w:rsid w:val="0037602C"/>
    <w:rsid w:val="00376168"/>
    <w:rsid w:val="00377200"/>
    <w:rsid w:val="00377798"/>
    <w:rsid w:val="00380AB4"/>
    <w:rsid w:val="00380F64"/>
    <w:rsid w:val="00381CFD"/>
    <w:rsid w:val="00381F17"/>
    <w:rsid w:val="00382486"/>
    <w:rsid w:val="00382864"/>
    <w:rsid w:val="00382E93"/>
    <w:rsid w:val="003835D1"/>
    <w:rsid w:val="003836EE"/>
    <w:rsid w:val="00384052"/>
    <w:rsid w:val="003847D0"/>
    <w:rsid w:val="00384A6D"/>
    <w:rsid w:val="00384BAE"/>
    <w:rsid w:val="00386EB7"/>
    <w:rsid w:val="00387063"/>
    <w:rsid w:val="003901BE"/>
    <w:rsid w:val="0039131F"/>
    <w:rsid w:val="0039296E"/>
    <w:rsid w:val="00393489"/>
    <w:rsid w:val="003957D0"/>
    <w:rsid w:val="00395B8A"/>
    <w:rsid w:val="00395FC2"/>
    <w:rsid w:val="003961C9"/>
    <w:rsid w:val="00396245"/>
    <w:rsid w:val="003976F2"/>
    <w:rsid w:val="00397F69"/>
    <w:rsid w:val="003A0268"/>
    <w:rsid w:val="003A1D6B"/>
    <w:rsid w:val="003A1EAE"/>
    <w:rsid w:val="003A2132"/>
    <w:rsid w:val="003A283F"/>
    <w:rsid w:val="003A2DE0"/>
    <w:rsid w:val="003A3086"/>
    <w:rsid w:val="003A3F47"/>
    <w:rsid w:val="003A5164"/>
    <w:rsid w:val="003A5C81"/>
    <w:rsid w:val="003A73CF"/>
    <w:rsid w:val="003A74A4"/>
    <w:rsid w:val="003A7BC0"/>
    <w:rsid w:val="003A7F1B"/>
    <w:rsid w:val="003B0811"/>
    <w:rsid w:val="003B10A8"/>
    <w:rsid w:val="003B1ADB"/>
    <w:rsid w:val="003B1F72"/>
    <w:rsid w:val="003B258B"/>
    <w:rsid w:val="003B28FC"/>
    <w:rsid w:val="003B31D5"/>
    <w:rsid w:val="003B338D"/>
    <w:rsid w:val="003B40C3"/>
    <w:rsid w:val="003B5CFF"/>
    <w:rsid w:val="003B6A54"/>
    <w:rsid w:val="003B7BDF"/>
    <w:rsid w:val="003C1A05"/>
    <w:rsid w:val="003C21A0"/>
    <w:rsid w:val="003C2B20"/>
    <w:rsid w:val="003C412F"/>
    <w:rsid w:val="003C4365"/>
    <w:rsid w:val="003C462F"/>
    <w:rsid w:val="003C50BF"/>
    <w:rsid w:val="003C54D3"/>
    <w:rsid w:val="003C5886"/>
    <w:rsid w:val="003C5B08"/>
    <w:rsid w:val="003C5C98"/>
    <w:rsid w:val="003C6498"/>
    <w:rsid w:val="003C6623"/>
    <w:rsid w:val="003C6A19"/>
    <w:rsid w:val="003C6FE4"/>
    <w:rsid w:val="003C76F0"/>
    <w:rsid w:val="003C7F3D"/>
    <w:rsid w:val="003C7F81"/>
    <w:rsid w:val="003D03A4"/>
    <w:rsid w:val="003D056B"/>
    <w:rsid w:val="003D0FD7"/>
    <w:rsid w:val="003D11D3"/>
    <w:rsid w:val="003D2079"/>
    <w:rsid w:val="003D23E6"/>
    <w:rsid w:val="003D2848"/>
    <w:rsid w:val="003D2A6F"/>
    <w:rsid w:val="003D3452"/>
    <w:rsid w:val="003D40F5"/>
    <w:rsid w:val="003D5C2F"/>
    <w:rsid w:val="003D6B2A"/>
    <w:rsid w:val="003D6FF1"/>
    <w:rsid w:val="003D733E"/>
    <w:rsid w:val="003D75CE"/>
    <w:rsid w:val="003D7A17"/>
    <w:rsid w:val="003D7CF0"/>
    <w:rsid w:val="003D7DEA"/>
    <w:rsid w:val="003D7F62"/>
    <w:rsid w:val="003E0FF0"/>
    <w:rsid w:val="003E10E6"/>
    <w:rsid w:val="003E1FAF"/>
    <w:rsid w:val="003E392F"/>
    <w:rsid w:val="003E3FD9"/>
    <w:rsid w:val="003E6FBD"/>
    <w:rsid w:val="003E7B9E"/>
    <w:rsid w:val="003F209C"/>
    <w:rsid w:val="003F5E08"/>
    <w:rsid w:val="003F745D"/>
    <w:rsid w:val="0040182D"/>
    <w:rsid w:val="004022AD"/>
    <w:rsid w:val="00402AE9"/>
    <w:rsid w:val="00402B94"/>
    <w:rsid w:val="00403A33"/>
    <w:rsid w:val="00404161"/>
    <w:rsid w:val="004050D9"/>
    <w:rsid w:val="004053E0"/>
    <w:rsid w:val="004059BE"/>
    <w:rsid w:val="00405FFE"/>
    <w:rsid w:val="004060E7"/>
    <w:rsid w:val="0040620B"/>
    <w:rsid w:val="004064EB"/>
    <w:rsid w:val="00407259"/>
    <w:rsid w:val="00407E95"/>
    <w:rsid w:val="00410B22"/>
    <w:rsid w:val="004112DA"/>
    <w:rsid w:val="00411D52"/>
    <w:rsid w:val="00412CDF"/>
    <w:rsid w:val="00413064"/>
    <w:rsid w:val="00413F1C"/>
    <w:rsid w:val="00414FD8"/>
    <w:rsid w:val="004159D3"/>
    <w:rsid w:val="00416496"/>
    <w:rsid w:val="00416788"/>
    <w:rsid w:val="00417309"/>
    <w:rsid w:val="00417CA7"/>
    <w:rsid w:val="00417EA4"/>
    <w:rsid w:val="00420714"/>
    <w:rsid w:val="00421308"/>
    <w:rsid w:val="00422B53"/>
    <w:rsid w:val="00423117"/>
    <w:rsid w:val="00423549"/>
    <w:rsid w:val="004240A5"/>
    <w:rsid w:val="00424A2D"/>
    <w:rsid w:val="004264E9"/>
    <w:rsid w:val="004269D3"/>
    <w:rsid w:val="00426D4E"/>
    <w:rsid w:val="004275A9"/>
    <w:rsid w:val="0043024A"/>
    <w:rsid w:val="00430323"/>
    <w:rsid w:val="004304C3"/>
    <w:rsid w:val="00431B19"/>
    <w:rsid w:val="00432192"/>
    <w:rsid w:val="004336E8"/>
    <w:rsid w:val="00434438"/>
    <w:rsid w:val="00434DA8"/>
    <w:rsid w:val="0043507A"/>
    <w:rsid w:val="004358B0"/>
    <w:rsid w:val="00437098"/>
    <w:rsid w:val="00437A4A"/>
    <w:rsid w:val="00437B6F"/>
    <w:rsid w:val="00440597"/>
    <w:rsid w:val="004407B4"/>
    <w:rsid w:val="00440A66"/>
    <w:rsid w:val="0044117D"/>
    <w:rsid w:val="00442280"/>
    <w:rsid w:val="00442545"/>
    <w:rsid w:val="00442C46"/>
    <w:rsid w:val="0044356A"/>
    <w:rsid w:val="00444FB7"/>
    <w:rsid w:val="00445852"/>
    <w:rsid w:val="00445B83"/>
    <w:rsid w:val="004470DB"/>
    <w:rsid w:val="00450657"/>
    <w:rsid w:val="004507A5"/>
    <w:rsid w:val="0045121B"/>
    <w:rsid w:val="0045123F"/>
    <w:rsid w:val="0045159C"/>
    <w:rsid w:val="00453DAA"/>
    <w:rsid w:val="00455D69"/>
    <w:rsid w:val="004573B7"/>
    <w:rsid w:val="00457599"/>
    <w:rsid w:val="00457E28"/>
    <w:rsid w:val="004602A2"/>
    <w:rsid w:val="0046127E"/>
    <w:rsid w:val="00461F15"/>
    <w:rsid w:val="00462E5F"/>
    <w:rsid w:val="00465C83"/>
    <w:rsid w:val="00466868"/>
    <w:rsid w:val="0046689E"/>
    <w:rsid w:val="00466A6C"/>
    <w:rsid w:val="00466D13"/>
    <w:rsid w:val="00466D59"/>
    <w:rsid w:val="00470F7D"/>
    <w:rsid w:val="00472293"/>
    <w:rsid w:val="00472500"/>
    <w:rsid w:val="004726C2"/>
    <w:rsid w:val="00472EEB"/>
    <w:rsid w:val="00474803"/>
    <w:rsid w:val="00474AE4"/>
    <w:rsid w:val="0047592F"/>
    <w:rsid w:val="004763E5"/>
    <w:rsid w:val="00476610"/>
    <w:rsid w:val="00476AC8"/>
    <w:rsid w:val="00477930"/>
    <w:rsid w:val="0048157D"/>
    <w:rsid w:val="00481A59"/>
    <w:rsid w:val="0048254D"/>
    <w:rsid w:val="00483BB5"/>
    <w:rsid w:val="00484AEE"/>
    <w:rsid w:val="004853D3"/>
    <w:rsid w:val="00486326"/>
    <w:rsid w:val="0048639B"/>
    <w:rsid w:val="0048646B"/>
    <w:rsid w:val="004864E7"/>
    <w:rsid w:val="004867B9"/>
    <w:rsid w:val="00486F42"/>
    <w:rsid w:val="004877CF"/>
    <w:rsid w:val="00487B6C"/>
    <w:rsid w:val="00491582"/>
    <w:rsid w:val="004922AB"/>
    <w:rsid w:val="004923D2"/>
    <w:rsid w:val="004934AE"/>
    <w:rsid w:val="00494AF7"/>
    <w:rsid w:val="00494FE2"/>
    <w:rsid w:val="00495035"/>
    <w:rsid w:val="004962A6"/>
    <w:rsid w:val="004966B4"/>
    <w:rsid w:val="004966FC"/>
    <w:rsid w:val="004A0088"/>
    <w:rsid w:val="004A0235"/>
    <w:rsid w:val="004A07FC"/>
    <w:rsid w:val="004A0AFF"/>
    <w:rsid w:val="004A271A"/>
    <w:rsid w:val="004A2A77"/>
    <w:rsid w:val="004A42DC"/>
    <w:rsid w:val="004A5047"/>
    <w:rsid w:val="004A538F"/>
    <w:rsid w:val="004A640F"/>
    <w:rsid w:val="004A6630"/>
    <w:rsid w:val="004A677C"/>
    <w:rsid w:val="004A6A3C"/>
    <w:rsid w:val="004A7D05"/>
    <w:rsid w:val="004B0A57"/>
    <w:rsid w:val="004B111F"/>
    <w:rsid w:val="004B1448"/>
    <w:rsid w:val="004B1E19"/>
    <w:rsid w:val="004B2196"/>
    <w:rsid w:val="004B274B"/>
    <w:rsid w:val="004B3872"/>
    <w:rsid w:val="004B566F"/>
    <w:rsid w:val="004B581D"/>
    <w:rsid w:val="004B63F1"/>
    <w:rsid w:val="004B6FBE"/>
    <w:rsid w:val="004C0179"/>
    <w:rsid w:val="004C02D9"/>
    <w:rsid w:val="004C0E0A"/>
    <w:rsid w:val="004C123D"/>
    <w:rsid w:val="004C15A5"/>
    <w:rsid w:val="004C2344"/>
    <w:rsid w:val="004C2E68"/>
    <w:rsid w:val="004C32C0"/>
    <w:rsid w:val="004C39AA"/>
    <w:rsid w:val="004C3C72"/>
    <w:rsid w:val="004C4B42"/>
    <w:rsid w:val="004C52DC"/>
    <w:rsid w:val="004C5B22"/>
    <w:rsid w:val="004C6876"/>
    <w:rsid w:val="004C79A5"/>
    <w:rsid w:val="004D0020"/>
    <w:rsid w:val="004D05C4"/>
    <w:rsid w:val="004D0674"/>
    <w:rsid w:val="004D0E2C"/>
    <w:rsid w:val="004D1C07"/>
    <w:rsid w:val="004D1D91"/>
    <w:rsid w:val="004D1DA7"/>
    <w:rsid w:val="004D254B"/>
    <w:rsid w:val="004D2DC8"/>
    <w:rsid w:val="004D36D1"/>
    <w:rsid w:val="004D3823"/>
    <w:rsid w:val="004D46C2"/>
    <w:rsid w:val="004D4E6D"/>
    <w:rsid w:val="004D6A0B"/>
    <w:rsid w:val="004E0FDE"/>
    <w:rsid w:val="004E1EEF"/>
    <w:rsid w:val="004E2948"/>
    <w:rsid w:val="004E2D8E"/>
    <w:rsid w:val="004E345C"/>
    <w:rsid w:val="004E3763"/>
    <w:rsid w:val="004E3E5A"/>
    <w:rsid w:val="004E3EFA"/>
    <w:rsid w:val="004E4874"/>
    <w:rsid w:val="004E4B14"/>
    <w:rsid w:val="004E5589"/>
    <w:rsid w:val="004E5ACD"/>
    <w:rsid w:val="004E608C"/>
    <w:rsid w:val="004E7A4A"/>
    <w:rsid w:val="004F0280"/>
    <w:rsid w:val="004F4D96"/>
    <w:rsid w:val="004F618D"/>
    <w:rsid w:val="004F6313"/>
    <w:rsid w:val="004F6663"/>
    <w:rsid w:val="004F6874"/>
    <w:rsid w:val="004F68FE"/>
    <w:rsid w:val="004F7120"/>
    <w:rsid w:val="00500480"/>
    <w:rsid w:val="00501113"/>
    <w:rsid w:val="00501301"/>
    <w:rsid w:val="00501A1F"/>
    <w:rsid w:val="00501B5D"/>
    <w:rsid w:val="0050204A"/>
    <w:rsid w:val="00502ED7"/>
    <w:rsid w:val="0050325C"/>
    <w:rsid w:val="005037C8"/>
    <w:rsid w:val="0050386C"/>
    <w:rsid w:val="00504B6C"/>
    <w:rsid w:val="00505005"/>
    <w:rsid w:val="0050512E"/>
    <w:rsid w:val="005054D1"/>
    <w:rsid w:val="00505A24"/>
    <w:rsid w:val="00505C3C"/>
    <w:rsid w:val="00506A5A"/>
    <w:rsid w:val="00506D10"/>
    <w:rsid w:val="0050737D"/>
    <w:rsid w:val="00507B8A"/>
    <w:rsid w:val="00507BEE"/>
    <w:rsid w:val="005106E7"/>
    <w:rsid w:val="00510991"/>
    <w:rsid w:val="00510F0B"/>
    <w:rsid w:val="00511670"/>
    <w:rsid w:val="00513CE0"/>
    <w:rsid w:val="00514702"/>
    <w:rsid w:val="0051561A"/>
    <w:rsid w:val="00515A87"/>
    <w:rsid w:val="00516156"/>
    <w:rsid w:val="0051695B"/>
    <w:rsid w:val="00516CEA"/>
    <w:rsid w:val="005177CE"/>
    <w:rsid w:val="0052029B"/>
    <w:rsid w:val="00521232"/>
    <w:rsid w:val="0052199C"/>
    <w:rsid w:val="00521F88"/>
    <w:rsid w:val="0052212E"/>
    <w:rsid w:val="00523DA0"/>
    <w:rsid w:val="0052581F"/>
    <w:rsid w:val="005262E2"/>
    <w:rsid w:val="0052720D"/>
    <w:rsid w:val="005307BA"/>
    <w:rsid w:val="00530952"/>
    <w:rsid w:val="00531577"/>
    <w:rsid w:val="005315D1"/>
    <w:rsid w:val="005321A0"/>
    <w:rsid w:val="005328D5"/>
    <w:rsid w:val="005330E8"/>
    <w:rsid w:val="00536160"/>
    <w:rsid w:val="00536182"/>
    <w:rsid w:val="00536351"/>
    <w:rsid w:val="005377FB"/>
    <w:rsid w:val="00537F59"/>
    <w:rsid w:val="00537F70"/>
    <w:rsid w:val="005410A4"/>
    <w:rsid w:val="00541BC3"/>
    <w:rsid w:val="00541FA7"/>
    <w:rsid w:val="00542322"/>
    <w:rsid w:val="005431B9"/>
    <w:rsid w:val="00543885"/>
    <w:rsid w:val="00543F98"/>
    <w:rsid w:val="005440AF"/>
    <w:rsid w:val="0054486E"/>
    <w:rsid w:val="00546AC7"/>
    <w:rsid w:val="00550251"/>
    <w:rsid w:val="0055111D"/>
    <w:rsid w:val="005512FF"/>
    <w:rsid w:val="005515A8"/>
    <w:rsid w:val="00551628"/>
    <w:rsid w:val="00551942"/>
    <w:rsid w:val="005523D7"/>
    <w:rsid w:val="00552697"/>
    <w:rsid w:val="005529F8"/>
    <w:rsid w:val="0055353A"/>
    <w:rsid w:val="005549C3"/>
    <w:rsid w:val="005550F7"/>
    <w:rsid w:val="00555852"/>
    <w:rsid w:val="00555F47"/>
    <w:rsid w:val="0055725F"/>
    <w:rsid w:val="00560197"/>
    <w:rsid w:val="00560560"/>
    <w:rsid w:val="00560F27"/>
    <w:rsid w:val="00561FAF"/>
    <w:rsid w:val="0056210B"/>
    <w:rsid w:val="00562B6F"/>
    <w:rsid w:val="00563618"/>
    <w:rsid w:val="00563D76"/>
    <w:rsid w:val="00565857"/>
    <w:rsid w:val="00566296"/>
    <w:rsid w:val="00566FAC"/>
    <w:rsid w:val="00567E12"/>
    <w:rsid w:val="005707C2"/>
    <w:rsid w:val="00570E2B"/>
    <w:rsid w:val="0057109C"/>
    <w:rsid w:val="00571FCD"/>
    <w:rsid w:val="00573CD3"/>
    <w:rsid w:val="00573EEB"/>
    <w:rsid w:val="00573F87"/>
    <w:rsid w:val="00574045"/>
    <w:rsid w:val="0057404E"/>
    <w:rsid w:val="005740C9"/>
    <w:rsid w:val="005741BE"/>
    <w:rsid w:val="00574DCB"/>
    <w:rsid w:val="005750F8"/>
    <w:rsid w:val="00575B18"/>
    <w:rsid w:val="00576B7A"/>
    <w:rsid w:val="00576D8D"/>
    <w:rsid w:val="005776CC"/>
    <w:rsid w:val="00577CB3"/>
    <w:rsid w:val="005802A5"/>
    <w:rsid w:val="00580876"/>
    <w:rsid w:val="00581345"/>
    <w:rsid w:val="00582635"/>
    <w:rsid w:val="00582981"/>
    <w:rsid w:val="00582C1B"/>
    <w:rsid w:val="00583D98"/>
    <w:rsid w:val="00583E1C"/>
    <w:rsid w:val="00583F88"/>
    <w:rsid w:val="00584890"/>
    <w:rsid w:val="00586A19"/>
    <w:rsid w:val="00586F42"/>
    <w:rsid w:val="00586FA0"/>
    <w:rsid w:val="00587895"/>
    <w:rsid w:val="00587B8B"/>
    <w:rsid w:val="005901E5"/>
    <w:rsid w:val="00590A1D"/>
    <w:rsid w:val="00590F88"/>
    <w:rsid w:val="0059141D"/>
    <w:rsid w:val="00591FA9"/>
    <w:rsid w:val="005925A1"/>
    <w:rsid w:val="0059327D"/>
    <w:rsid w:val="005943BF"/>
    <w:rsid w:val="0059492A"/>
    <w:rsid w:val="00594A4F"/>
    <w:rsid w:val="00595C49"/>
    <w:rsid w:val="00596148"/>
    <w:rsid w:val="005963CD"/>
    <w:rsid w:val="005971E7"/>
    <w:rsid w:val="00597D09"/>
    <w:rsid w:val="005A0321"/>
    <w:rsid w:val="005A043E"/>
    <w:rsid w:val="005A0880"/>
    <w:rsid w:val="005A1748"/>
    <w:rsid w:val="005A18CA"/>
    <w:rsid w:val="005A1A85"/>
    <w:rsid w:val="005A2227"/>
    <w:rsid w:val="005A26BD"/>
    <w:rsid w:val="005A29E2"/>
    <w:rsid w:val="005A2B4F"/>
    <w:rsid w:val="005A301E"/>
    <w:rsid w:val="005A4085"/>
    <w:rsid w:val="005A4745"/>
    <w:rsid w:val="005A6093"/>
    <w:rsid w:val="005A62A2"/>
    <w:rsid w:val="005A79F0"/>
    <w:rsid w:val="005A7B44"/>
    <w:rsid w:val="005B02D7"/>
    <w:rsid w:val="005B0FD6"/>
    <w:rsid w:val="005B11FE"/>
    <w:rsid w:val="005B169D"/>
    <w:rsid w:val="005B1809"/>
    <w:rsid w:val="005B1871"/>
    <w:rsid w:val="005B3595"/>
    <w:rsid w:val="005B3975"/>
    <w:rsid w:val="005B587B"/>
    <w:rsid w:val="005B7D58"/>
    <w:rsid w:val="005C11BA"/>
    <w:rsid w:val="005C1699"/>
    <w:rsid w:val="005C1B86"/>
    <w:rsid w:val="005C24DA"/>
    <w:rsid w:val="005C250B"/>
    <w:rsid w:val="005C3487"/>
    <w:rsid w:val="005C34F4"/>
    <w:rsid w:val="005C43B3"/>
    <w:rsid w:val="005C45A1"/>
    <w:rsid w:val="005C74E2"/>
    <w:rsid w:val="005C7C05"/>
    <w:rsid w:val="005D04A0"/>
    <w:rsid w:val="005D0552"/>
    <w:rsid w:val="005D08A1"/>
    <w:rsid w:val="005D3B3C"/>
    <w:rsid w:val="005D5EA0"/>
    <w:rsid w:val="005D75A6"/>
    <w:rsid w:val="005D774A"/>
    <w:rsid w:val="005E0D45"/>
    <w:rsid w:val="005E0F42"/>
    <w:rsid w:val="005E1233"/>
    <w:rsid w:val="005E3135"/>
    <w:rsid w:val="005E3D98"/>
    <w:rsid w:val="005E4464"/>
    <w:rsid w:val="005E4D46"/>
    <w:rsid w:val="005E50DC"/>
    <w:rsid w:val="005E562E"/>
    <w:rsid w:val="005E5820"/>
    <w:rsid w:val="005E75E6"/>
    <w:rsid w:val="005F11BD"/>
    <w:rsid w:val="005F194B"/>
    <w:rsid w:val="005F1A9D"/>
    <w:rsid w:val="005F1E25"/>
    <w:rsid w:val="005F20E3"/>
    <w:rsid w:val="005F2556"/>
    <w:rsid w:val="005F2BB3"/>
    <w:rsid w:val="005F2D84"/>
    <w:rsid w:val="005F3500"/>
    <w:rsid w:val="005F352C"/>
    <w:rsid w:val="005F3F2B"/>
    <w:rsid w:val="005F4796"/>
    <w:rsid w:val="005F47A3"/>
    <w:rsid w:val="005F485B"/>
    <w:rsid w:val="005F4E7D"/>
    <w:rsid w:val="005F61EA"/>
    <w:rsid w:val="005F6A54"/>
    <w:rsid w:val="005F6F7B"/>
    <w:rsid w:val="005F7737"/>
    <w:rsid w:val="00600569"/>
    <w:rsid w:val="00600B87"/>
    <w:rsid w:val="00600C99"/>
    <w:rsid w:val="00601096"/>
    <w:rsid w:val="00601989"/>
    <w:rsid w:val="00601D1A"/>
    <w:rsid w:val="006036D8"/>
    <w:rsid w:val="0060453A"/>
    <w:rsid w:val="00604C35"/>
    <w:rsid w:val="00604C49"/>
    <w:rsid w:val="00605308"/>
    <w:rsid w:val="00605621"/>
    <w:rsid w:val="00605CB1"/>
    <w:rsid w:val="00605EFE"/>
    <w:rsid w:val="006069D3"/>
    <w:rsid w:val="00606A8A"/>
    <w:rsid w:val="0060774B"/>
    <w:rsid w:val="00607E80"/>
    <w:rsid w:val="00610507"/>
    <w:rsid w:val="006116AD"/>
    <w:rsid w:val="006116B1"/>
    <w:rsid w:val="006116B9"/>
    <w:rsid w:val="00611AD0"/>
    <w:rsid w:val="006120F1"/>
    <w:rsid w:val="006136C0"/>
    <w:rsid w:val="006140A8"/>
    <w:rsid w:val="0061461A"/>
    <w:rsid w:val="00614AFD"/>
    <w:rsid w:val="006157D9"/>
    <w:rsid w:val="00617DDC"/>
    <w:rsid w:val="00617F42"/>
    <w:rsid w:val="00620258"/>
    <w:rsid w:val="00620E41"/>
    <w:rsid w:val="006211B7"/>
    <w:rsid w:val="006219A9"/>
    <w:rsid w:val="00622439"/>
    <w:rsid w:val="006250A0"/>
    <w:rsid w:val="00625375"/>
    <w:rsid w:val="006254BC"/>
    <w:rsid w:val="0062635A"/>
    <w:rsid w:val="00627AAB"/>
    <w:rsid w:val="00627DB8"/>
    <w:rsid w:val="00630E57"/>
    <w:rsid w:val="006316C2"/>
    <w:rsid w:val="0063263A"/>
    <w:rsid w:val="00632C73"/>
    <w:rsid w:val="00634294"/>
    <w:rsid w:val="00634F11"/>
    <w:rsid w:val="00634F20"/>
    <w:rsid w:val="0063530F"/>
    <w:rsid w:val="00635B1B"/>
    <w:rsid w:val="00635F71"/>
    <w:rsid w:val="006361F4"/>
    <w:rsid w:val="00636798"/>
    <w:rsid w:val="00636E54"/>
    <w:rsid w:val="0063757B"/>
    <w:rsid w:val="00637F71"/>
    <w:rsid w:val="00640198"/>
    <w:rsid w:val="006406FC"/>
    <w:rsid w:val="006417EE"/>
    <w:rsid w:val="006429B7"/>
    <w:rsid w:val="00642A04"/>
    <w:rsid w:val="00642F6C"/>
    <w:rsid w:val="006430B5"/>
    <w:rsid w:val="0064362F"/>
    <w:rsid w:val="006438C9"/>
    <w:rsid w:val="00644ED0"/>
    <w:rsid w:val="00644FA0"/>
    <w:rsid w:val="006458E2"/>
    <w:rsid w:val="006461BD"/>
    <w:rsid w:val="00646932"/>
    <w:rsid w:val="00647C0E"/>
    <w:rsid w:val="006502F7"/>
    <w:rsid w:val="00650770"/>
    <w:rsid w:val="006516AA"/>
    <w:rsid w:val="00651A0A"/>
    <w:rsid w:val="00652383"/>
    <w:rsid w:val="00652C30"/>
    <w:rsid w:val="0065399D"/>
    <w:rsid w:val="00655D4B"/>
    <w:rsid w:val="00656042"/>
    <w:rsid w:val="00656568"/>
    <w:rsid w:val="00657909"/>
    <w:rsid w:val="00660419"/>
    <w:rsid w:val="00660D16"/>
    <w:rsid w:val="006619FA"/>
    <w:rsid w:val="00661BB7"/>
    <w:rsid w:val="00662C09"/>
    <w:rsid w:val="00663C69"/>
    <w:rsid w:val="00664EF7"/>
    <w:rsid w:val="00665821"/>
    <w:rsid w:val="006658AA"/>
    <w:rsid w:val="006660E5"/>
    <w:rsid w:val="00666D45"/>
    <w:rsid w:val="00667DCC"/>
    <w:rsid w:val="00671507"/>
    <w:rsid w:val="00671AA5"/>
    <w:rsid w:val="00672329"/>
    <w:rsid w:val="00672714"/>
    <w:rsid w:val="0067295E"/>
    <w:rsid w:val="00674043"/>
    <w:rsid w:val="00674309"/>
    <w:rsid w:val="006747C7"/>
    <w:rsid w:val="00674816"/>
    <w:rsid w:val="00674A14"/>
    <w:rsid w:val="00674D4C"/>
    <w:rsid w:val="00675632"/>
    <w:rsid w:val="00676654"/>
    <w:rsid w:val="00677840"/>
    <w:rsid w:val="00677F5D"/>
    <w:rsid w:val="00680236"/>
    <w:rsid w:val="00680672"/>
    <w:rsid w:val="0068182A"/>
    <w:rsid w:val="00681837"/>
    <w:rsid w:val="00681B1B"/>
    <w:rsid w:val="00681C25"/>
    <w:rsid w:val="006820E2"/>
    <w:rsid w:val="00682812"/>
    <w:rsid w:val="00682C93"/>
    <w:rsid w:val="00684288"/>
    <w:rsid w:val="00684DD7"/>
    <w:rsid w:val="00685704"/>
    <w:rsid w:val="006861A8"/>
    <w:rsid w:val="0068646C"/>
    <w:rsid w:val="00687103"/>
    <w:rsid w:val="006876C4"/>
    <w:rsid w:val="006906A5"/>
    <w:rsid w:val="00690F26"/>
    <w:rsid w:val="0069115A"/>
    <w:rsid w:val="006911A4"/>
    <w:rsid w:val="006911C3"/>
    <w:rsid w:val="00691469"/>
    <w:rsid w:val="00692409"/>
    <w:rsid w:val="00694BA5"/>
    <w:rsid w:val="00695082"/>
    <w:rsid w:val="00695A1A"/>
    <w:rsid w:val="00696027"/>
    <w:rsid w:val="006969B3"/>
    <w:rsid w:val="00696A70"/>
    <w:rsid w:val="00696C01"/>
    <w:rsid w:val="006A05CD"/>
    <w:rsid w:val="006A0832"/>
    <w:rsid w:val="006A0C03"/>
    <w:rsid w:val="006A0C44"/>
    <w:rsid w:val="006A0EDE"/>
    <w:rsid w:val="006A25F3"/>
    <w:rsid w:val="006A598C"/>
    <w:rsid w:val="006A5AB2"/>
    <w:rsid w:val="006A64D9"/>
    <w:rsid w:val="006A69B5"/>
    <w:rsid w:val="006A777C"/>
    <w:rsid w:val="006A79D3"/>
    <w:rsid w:val="006B1A58"/>
    <w:rsid w:val="006B2018"/>
    <w:rsid w:val="006B2266"/>
    <w:rsid w:val="006B3A02"/>
    <w:rsid w:val="006B499B"/>
    <w:rsid w:val="006B4EB0"/>
    <w:rsid w:val="006B5212"/>
    <w:rsid w:val="006B5435"/>
    <w:rsid w:val="006B55CF"/>
    <w:rsid w:val="006B5C99"/>
    <w:rsid w:val="006B600F"/>
    <w:rsid w:val="006B6F76"/>
    <w:rsid w:val="006B799C"/>
    <w:rsid w:val="006B7A02"/>
    <w:rsid w:val="006C04F0"/>
    <w:rsid w:val="006C07DA"/>
    <w:rsid w:val="006C080C"/>
    <w:rsid w:val="006C1256"/>
    <w:rsid w:val="006C1A3B"/>
    <w:rsid w:val="006C2595"/>
    <w:rsid w:val="006C3CF2"/>
    <w:rsid w:val="006C4200"/>
    <w:rsid w:val="006C452B"/>
    <w:rsid w:val="006C4AFB"/>
    <w:rsid w:val="006C54D5"/>
    <w:rsid w:val="006C6D2E"/>
    <w:rsid w:val="006D0C5F"/>
    <w:rsid w:val="006D0E2C"/>
    <w:rsid w:val="006D3AFD"/>
    <w:rsid w:val="006D56B4"/>
    <w:rsid w:val="006D5846"/>
    <w:rsid w:val="006D5A3C"/>
    <w:rsid w:val="006D74C2"/>
    <w:rsid w:val="006E01B6"/>
    <w:rsid w:val="006E06EE"/>
    <w:rsid w:val="006E0D27"/>
    <w:rsid w:val="006E223C"/>
    <w:rsid w:val="006E2759"/>
    <w:rsid w:val="006E2AEB"/>
    <w:rsid w:val="006E4058"/>
    <w:rsid w:val="006E42E5"/>
    <w:rsid w:val="006E4786"/>
    <w:rsid w:val="006E5946"/>
    <w:rsid w:val="006E65BC"/>
    <w:rsid w:val="006E682E"/>
    <w:rsid w:val="006E69F4"/>
    <w:rsid w:val="006E7167"/>
    <w:rsid w:val="006E76D9"/>
    <w:rsid w:val="006F05E2"/>
    <w:rsid w:val="006F0D3E"/>
    <w:rsid w:val="006F1F70"/>
    <w:rsid w:val="006F2AEB"/>
    <w:rsid w:val="006F2D84"/>
    <w:rsid w:val="006F31FB"/>
    <w:rsid w:val="006F3579"/>
    <w:rsid w:val="006F4A11"/>
    <w:rsid w:val="006F5564"/>
    <w:rsid w:val="006F6A90"/>
    <w:rsid w:val="006F7304"/>
    <w:rsid w:val="00701FD5"/>
    <w:rsid w:val="0070327A"/>
    <w:rsid w:val="00703851"/>
    <w:rsid w:val="00704167"/>
    <w:rsid w:val="00704733"/>
    <w:rsid w:val="00704BF6"/>
    <w:rsid w:val="00704CD6"/>
    <w:rsid w:val="007055DB"/>
    <w:rsid w:val="00705716"/>
    <w:rsid w:val="00705CD0"/>
    <w:rsid w:val="007064AC"/>
    <w:rsid w:val="00707FB4"/>
    <w:rsid w:val="00711070"/>
    <w:rsid w:val="00711A14"/>
    <w:rsid w:val="00711F69"/>
    <w:rsid w:val="0071206F"/>
    <w:rsid w:val="00712330"/>
    <w:rsid w:val="00715D84"/>
    <w:rsid w:val="007163D3"/>
    <w:rsid w:val="007163D8"/>
    <w:rsid w:val="0071679C"/>
    <w:rsid w:val="007169FF"/>
    <w:rsid w:val="007178B3"/>
    <w:rsid w:val="00717C19"/>
    <w:rsid w:val="00717F14"/>
    <w:rsid w:val="00717F78"/>
    <w:rsid w:val="007211D9"/>
    <w:rsid w:val="0072149C"/>
    <w:rsid w:val="00721FED"/>
    <w:rsid w:val="007229DD"/>
    <w:rsid w:val="00723619"/>
    <w:rsid w:val="007248A9"/>
    <w:rsid w:val="00724CBA"/>
    <w:rsid w:val="007250AE"/>
    <w:rsid w:val="0072610B"/>
    <w:rsid w:val="00727641"/>
    <w:rsid w:val="007276E6"/>
    <w:rsid w:val="00727872"/>
    <w:rsid w:val="00727BFF"/>
    <w:rsid w:val="00727F57"/>
    <w:rsid w:val="007300AB"/>
    <w:rsid w:val="00730151"/>
    <w:rsid w:val="00730CA7"/>
    <w:rsid w:val="00730E12"/>
    <w:rsid w:val="0073144B"/>
    <w:rsid w:val="00732F9C"/>
    <w:rsid w:val="00733606"/>
    <w:rsid w:val="00734F19"/>
    <w:rsid w:val="0074035A"/>
    <w:rsid w:val="007406A1"/>
    <w:rsid w:val="00740BD6"/>
    <w:rsid w:val="00740D9C"/>
    <w:rsid w:val="00741ACD"/>
    <w:rsid w:val="00741DC4"/>
    <w:rsid w:val="00742267"/>
    <w:rsid w:val="00742951"/>
    <w:rsid w:val="007431CF"/>
    <w:rsid w:val="007441AB"/>
    <w:rsid w:val="00744262"/>
    <w:rsid w:val="0074498E"/>
    <w:rsid w:val="00744BFB"/>
    <w:rsid w:val="00744EC2"/>
    <w:rsid w:val="007452EF"/>
    <w:rsid w:val="00746150"/>
    <w:rsid w:val="00746153"/>
    <w:rsid w:val="00746631"/>
    <w:rsid w:val="00746BA6"/>
    <w:rsid w:val="00746F6F"/>
    <w:rsid w:val="0074780C"/>
    <w:rsid w:val="00751B8F"/>
    <w:rsid w:val="00751C08"/>
    <w:rsid w:val="00752740"/>
    <w:rsid w:val="0075292D"/>
    <w:rsid w:val="00752B1F"/>
    <w:rsid w:val="0075456B"/>
    <w:rsid w:val="007549C8"/>
    <w:rsid w:val="00754C37"/>
    <w:rsid w:val="0075521B"/>
    <w:rsid w:val="007558C0"/>
    <w:rsid w:val="007558E6"/>
    <w:rsid w:val="007572B3"/>
    <w:rsid w:val="00757A33"/>
    <w:rsid w:val="00761524"/>
    <w:rsid w:val="00761ED1"/>
    <w:rsid w:val="0076431F"/>
    <w:rsid w:val="00764405"/>
    <w:rsid w:val="00765ACE"/>
    <w:rsid w:val="00765D3A"/>
    <w:rsid w:val="0076671E"/>
    <w:rsid w:val="0076687F"/>
    <w:rsid w:val="00767064"/>
    <w:rsid w:val="007670E6"/>
    <w:rsid w:val="0076725E"/>
    <w:rsid w:val="0076769F"/>
    <w:rsid w:val="007702DF"/>
    <w:rsid w:val="00770B6C"/>
    <w:rsid w:val="007715FC"/>
    <w:rsid w:val="0077656E"/>
    <w:rsid w:val="0077792B"/>
    <w:rsid w:val="00777994"/>
    <w:rsid w:val="00777A6C"/>
    <w:rsid w:val="00777E41"/>
    <w:rsid w:val="007807C5"/>
    <w:rsid w:val="00780C2E"/>
    <w:rsid w:val="0078138F"/>
    <w:rsid w:val="007822D0"/>
    <w:rsid w:val="00782D09"/>
    <w:rsid w:val="00782EE4"/>
    <w:rsid w:val="00783380"/>
    <w:rsid w:val="007854D1"/>
    <w:rsid w:val="00786BA4"/>
    <w:rsid w:val="00786E62"/>
    <w:rsid w:val="00787048"/>
    <w:rsid w:val="0079027E"/>
    <w:rsid w:val="007904AC"/>
    <w:rsid w:val="00790782"/>
    <w:rsid w:val="00790EB2"/>
    <w:rsid w:val="007910A6"/>
    <w:rsid w:val="007927D2"/>
    <w:rsid w:val="00792B80"/>
    <w:rsid w:val="00794207"/>
    <w:rsid w:val="00796637"/>
    <w:rsid w:val="007971FD"/>
    <w:rsid w:val="007A01E3"/>
    <w:rsid w:val="007A1332"/>
    <w:rsid w:val="007A1A03"/>
    <w:rsid w:val="007A21A1"/>
    <w:rsid w:val="007A36C7"/>
    <w:rsid w:val="007A3B38"/>
    <w:rsid w:val="007A4485"/>
    <w:rsid w:val="007A4816"/>
    <w:rsid w:val="007A492A"/>
    <w:rsid w:val="007A4E5E"/>
    <w:rsid w:val="007A52F1"/>
    <w:rsid w:val="007B1ED8"/>
    <w:rsid w:val="007B2CDB"/>
    <w:rsid w:val="007B3689"/>
    <w:rsid w:val="007B37F9"/>
    <w:rsid w:val="007B3A01"/>
    <w:rsid w:val="007B3EFD"/>
    <w:rsid w:val="007B4064"/>
    <w:rsid w:val="007B4250"/>
    <w:rsid w:val="007B4296"/>
    <w:rsid w:val="007B4982"/>
    <w:rsid w:val="007B5787"/>
    <w:rsid w:val="007B6383"/>
    <w:rsid w:val="007B717A"/>
    <w:rsid w:val="007B7289"/>
    <w:rsid w:val="007B7B7F"/>
    <w:rsid w:val="007C06A2"/>
    <w:rsid w:val="007C1CB3"/>
    <w:rsid w:val="007C2647"/>
    <w:rsid w:val="007C26AF"/>
    <w:rsid w:val="007C3137"/>
    <w:rsid w:val="007C3A99"/>
    <w:rsid w:val="007C49A1"/>
    <w:rsid w:val="007C6830"/>
    <w:rsid w:val="007C782C"/>
    <w:rsid w:val="007D547D"/>
    <w:rsid w:val="007D6A11"/>
    <w:rsid w:val="007D6A3C"/>
    <w:rsid w:val="007D71CA"/>
    <w:rsid w:val="007D7B72"/>
    <w:rsid w:val="007D7FBC"/>
    <w:rsid w:val="007E0451"/>
    <w:rsid w:val="007E058C"/>
    <w:rsid w:val="007E071B"/>
    <w:rsid w:val="007E109F"/>
    <w:rsid w:val="007E11F5"/>
    <w:rsid w:val="007E2695"/>
    <w:rsid w:val="007E2AC0"/>
    <w:rsid w:val="007E3421"/>
    <w:rsid w:val="007E3F46"/>
    <w:rsid w:val="007E4FDD"/>
    <w:rsid w:val="007E51D1"/>
    <w:rsid w:val="007E52F0"/>
    <w:rsid w:val="007E6C88"/>
    <w:rsid w:val="007E723C"/>
    <w:rsid w:val="007E73F6"/>
    <w:rsid w:val="007E78DA"/>
    <w:rsid w:val="007F2479"/>
    <w:rsid w:val="007F3060"/>
    <w:rsid w:val="007F3611"/>
    <w:rsid w:val="007F3B08"/>
    <w:rsid w:val="007F4018"/>
    <w:rsid w:val="007F461F"/>
    <w:rsid w:val="007F5508"/>
    <w:rsid w:val="007F569C"/>
    <w:rsid w:val="007F60E9"/>
    <w:rsid w:val="007F61B5"/>
    <w:rsid w:val="00800E11"/>
    <w:rsid w:val="00801ACA"/>
    <w:rsid w:val="008026C8"/>
    <w:rsid w:val="00803077"/>
    <w:rsid w:val="00803583"/>
    <w:rsid w:val="008035BE"/>
    <w:rsid w:val="008037B7"/>
    <w:rsid w:val="008041DF"/>
    <w:rsid w:val="0080552A"/>
    <w:rsid w:val="00805846"/>
    <w:rsid w:val="00805AB1"/>
    <w:rsid w:val="00806811"/>
    <w:rsid w:val="00810766"/>
    <w:rsid w:val="008107AC"/>
    <w:rsid w:val="00811561"/>
    <w:rsid w:val="008118FD"/>
    <w:rsid w:val="00811B61"/>
    <w:rsid w:val="0081255C"/>
    <w:rsid w:val="00812C23"/>
    <w:rsid w:val="00812CC0"/>
    <w:rsid w:val="0081353B"/>
    <w:rsid w:val="00813A48"/>
    <w:rsid w:val="00814FAB"/>
    <w:rsid w:val="008168BA"/>
    <w:rsid w:val="008207B4"/>
    <w:rsid w:val="00820DA8"/>
    <w:rsid w:val="00821257"/>
    <w:rsid w:val="0082199B"/>
    <w:rsid w:val="00822946"/>
    <w:rsid w:val="00822D2A"/>
    <w:rsid w:val="008242E0"/>
    <w:rsid w:val="00824ECF"/>
    <w:rsid w:val="00825126"/>
    <w:rsid w:val="0082576E"/>
    <w:rsid w:val="0082716A"/>
    <w:rsid w:val="00827DB9"/>
    <w:rsid w:val="00832026"/>
    <w:rsid w:val="00832948"/>
    <w:rsid w:val="00833004"/>
    <w:rsid w:val="008344AF"/>
    <w:rsid w:val="008364F3"/>
    <w:rsid w:val="008407A0"/>
    <w:rsid w:val="00841B3C"/>
    <w:rsid w:val="00841B72"/>
    <w:rsid w:val="00841F7E"/>
    <w:rsid w:val="00842F71"/>
    <w:rsid w:val="008434F6"/>
    <w:rsid w:val="0084383C"/>
    <w:rsid w:val="008443E9"/>
    <w:rsid w:val="0084478C"/>
    <w:rsid w:val="00846125"/>
    <w:rsid w:val="008465A0"/>
    <w:rsid w:val="008465D2"/>
    <w:rsid w:val="0084667B"/>
    <w:rsid w:val="00847B4C"/>
    <w:rsid w:val="00847D4B"/>
    <w:rsid w:val="008504C2"/>
    <w:rsid w:val="00850C66"/>
    <w:rsid w:val="008510A0"/>
    <w:rsid w:val="008519DA"/>
    <w:rsid w:val="008523A7"/>
    <w:rsid w:val="00855E11"/>
    <w:rsid w:val="00855FE0"/>
    <w:rsid w:val="0085605A"/>
    <w:rsid w:val="00856A75"/>
    <w:rsid w:val="0085746D"/>
    <w:rsid w:val="0085775E"/>
    <w:rsid w:val="0085787F"/>
    <w:rsid w:val="00857BAE"/>
    <w:rsid w:val="00857C20"/>
    <w:rsid w:val="008602AC"/>
    <w:rsid w:val="00860392"/>
    <w:rsid w:val="00860523"/>
    <w:rsid w:val="0086094B"/>
    <w:rsid w:val="008622E9"/>
    <w:rsid w:val="008657D7"/>
    <w:rsid w:val="008665DF"/>
    <w:rsid w:val="00867C69"/>
    <w:rsid w:val="0087112D"/>
    <w:rsid w:val="00871FA4"/>
    <w:rsid w:val="00872263"/>
    <w:rsid w:val="008723AD"/>
    <w:rsid w:val="00872C35"/>
    <w:rsid w:val="00873346"/>
    <w:rsid w:val="00873999"/>
    <w:rsid w:val="00874CF7"/>
    <w:rsid w:val="00876655"/>
    <w:rsid w:val="00876A01"/>
    <w:rsid w:val="0088059D"/>
    <w:rsid w:val="008805E1"/>
    <w:rsid w:val="00880B4B"/>
    <w:rsid w:val="00881765"/>
    <w:rsid w:val="00881779"/>
    <w:rsid w:val="008819A8"/>
    <w:rsid w:val="00881A98"/>
    <w:rsid w:val="00881AC2"/>
    <w:rsid w:val="0088385C"/>
    <w:rsid w:val="00884AE8"/>
    <w:rsid w:val="008868A9"/>
    <w:rsid w:val="00886FB4"/>
    <w:rsid w:val="00887886"/>
    <w:rsid w:val="0088789B"/>
    <w:rsid w:val="00890984"/>
    <w:rsid w:val="00891B32"/>
    <w:rsid w:val="008922E0"/>
    <w:rsid w:val="0089289A"/>
    <w:rsid w:val="00892F8A"/>
    <w:rsid w:val="008941B5"/>
    <w:rsid w:val="0089460A"/>
    <w:rsid w:val="008956BE"/>
    <w:rsid w:val="008A0222"/>
    <w:rsid w:val="008A039A"/>
    <w:rsid w:val="008A1A80"/>
    <w:rsid w:val="008A1BE7"/>
    <w:rsid w:val="008A21F7"/>
    <w:rsid w:val="008A39DC"/>
    <w:rsid w:val="008A415A"/>
    <w:rsid w:val="008A48CF"/>
    <w:rsid w:val="008A5370"/>
    <w:rsid w:val="008A6679"/>
    <w:rsid w:val="008B0159"/>
    <w:rsid w:val="008B1013"/>
    <w:rsid w:val="008B1321"/>
    <w:rsid w:val="008B240C"/>
    <w:rsid w:val="008B2CE5"/>
    <w:rsid w:val="008B2D01"/>
    <w:rsid w:val="008B307B"/>
    <w:rsid w:val="008B3ADD"/>
    <w:rsid w:val="008B3FF4"/>
    <w:rsid w:val="008B4213"/>
    <w:rsid w:val="008B43A5"/>
    <w:rsid w:val="008B653F"/>
    <w:rsid w:val="008B6865"/>
    <w:rsid w:val="008B7A0A"/>
    <w:rsid w:val="008C03F2"/>
    <w:rsid w:val="008C04B7"/>
    <w:rsid w:val="008C0A0D"/>
    <w:rsid w:val="008C0E90"/>
    <w:rsid w:val="008C0FC6"/>
    <w:rsid w:val="008C2203"/>
    <w:rsid w:val="008C34A2"/>
    <w:rsid w:val="008C4130"/>
    <w:rsid w:val="008C4ADC"/>
    <w:rsid w:val="008C58B3"/>
    <w:rsid w:val="008C5B67"/>
    <w:rsid w:val="008C5B8C"/>
    <w:rsid w:val="008C5FDE"/>
    <w:rsid w:val="008C6E85"/>
    <w:rsid w:val="008C721A"/>
    <w:rsid w:val="008C751F"/>
    <w:rsid w:val="008D26CF"/>
    <w:rsid w:val="008D3C27"/>
    <w:rsid w:val="008D3DB2"/>
    <w:rsid w:val="008D4451"/>
    <w:rsid w:val="008D4751"/>
    <w:rsid w:val="008D47B2"/>
    <w:rsid w:val="008D4D83"/>
    <w:rsid w:val="008D4EB2"/>
    <w:rsid w:val="008D5994"/>
    <w:rsid w:val="008D72F1"/>
    <w:rsid w:val="008D74EA"/>
    <w:rsid w:val="008D7E90"/>
    <w:rsid w:val="008E11F0"/>
    <w:rsid w:val="008E13BF"/>
    <w:rsid w:val="008E1AD6"/>
    <w:rsid w:val="008E273A"/>
    <w:rsid w:val="008E4A59"/>
    <w:rsid w:val="008E4D1A"/>
    <w:rsid w:val="008E617D"/>
    <w:rsid w:val="008E6638"/>
    <w:rsid w:val="008E6887"/>
    <w:rsid w:val="008E6DC6"/>
    <w:rsid w:val="008E71EE"/>
    <w:rsid w:val="008E7947"/>
    <w:rsid w:val="008F0265"/>
    <w:rsid w:val="008F0D8F"/>
    <w:rsid w:val="008F1350"/>
    <w:rsid w:val="008F21CF"/>
    <w:rsid w:val="008F4CBF"/>
    <w:rsid w:val="008F5F41"/>
    <w:rsid w:val="008F62AF"/>
    <w:rsid w:val="008F6A59"/>
    <w:rsid w:val="008F6DB6"/>
    <w:rsid w:val="008F71B8"/>
    <w:rsid w:val="008F73B3"/>
    <w:rsid w:val="008F7E9C"/>
    <w:rsid w:val="00900532"/>
    <w:rsid w:val="00900C51"/>
    <w:rsid w:val="009013A8"/>
    <w:rsid w:val="00901BE2"/>
    <w:rsid w:val="00901D7B"/>
    <w:rsid w:val="00902208"/>
    <w:rsid w:val="00904D8A"/>
    <w:rsid w:val="00905828"/>
    <w:rsid w:val="009060DB"/>
    <w:rsid w:val="0090684F"/>
    <w:rsid w:val="00907660"/>
    <w:rsid w:val="00907BC7"/>
    <w:rsid w:val="00910C8B"/>
    <w:rsid w:val="009114DB"/>
    <w:rsid w:val="00911C58"/>
    <w:rsid w:val="009125AA"/>
    <w:rsid w:val="00912654"/>
    <w:rsid w:val="00914433"/>
    <w:rsid w:val="0091497B"/>
    <w:rsid w:val="00914BB1"/>
    <w:rsid w:val="00915663"/>
    <w:rsid w:val="0091571B"/>
    <w:rsid w:val="00915CC5"/>
    <w:rsid w:val="00916A63"/>
    <w:rsid w:val="00917888"/>
    <w:rsid w:val="009215DE"/>
    <w:rsid w:val="00922627"/>
    <w:rsid w:val="0092355D"/>
    <w:rsid w:val="00923695"/>
    <w:rsid w:val="00924038"/>
    <w:rsid w:val="009245A8"/>
    <w:rsid w:val="00924C41"/>
    <w:rsid w:val="00924CBE"/>
    <w:rsid w:val="00925689"/>
    <w:rsid w:val="009257DD"/>
    <w:rsid w:val="00926247"/>
    <w:rsid w:val="0092672A"/>
    <w:rsid w:val="009277FB"/>
    <w:rsid w:val="00931669"/>
    <w:rsid w:val="0093224E"/>
    <w:rsid w:val="0093261E"/>
    <w:rsid w:val="00932640"/>
    <w:rsid w:val="00932CC1"/>
    <w:rsid w:val="00933B10"/>
    <w:rsid w:val="00933DB2"/>
    <w:rsid w:val="00933FEE"/>
    <w:rsid w:val="00934A36"/>
    <w:rsid w:val="00934FF2"/>
    <w:rsid w:val="00935249"/>
    <w:rsid w:val="009362FB"/>
    <w:rsid w:val="009367DE"/>
    <w:rsid w:val="00936C36"/>
    <w:rsid w:val="00936F10"/>
    <w:rsid w:val="0093714A"/>
    <w:rsid w:val="00937BFA"/>
    <w:rsid w:val="00940474"/>
    <w:rsid w:val="009407E2"/>
    <w:rsid w:val="009416D2"/>
    <w:rsid w:val="00942204"/>
    <w:rsid w:val="00943A2A"/>
    <w:rsid w:val="00943C4B"/>
    <w:rsid w:val="00944362"/>
    <w:rsid w:val="009443CD"/>
    <w:rsid w:val="009445A6"/>
    <w:rsid w:val="00945737"/>
    <w:rsid w:val="00945C2B"/>
    <w:rsid w:val="0094651F"/>
    <w:rsid w:val="00950299"/>
    <w:rsid w:val="00950347"/>
    <w:rsid w:val="00950A7A"/>
    <w:rsid w:val="00952D6F"/>
    <w:rsid w:val="009531F2"/>
    <w:rsid w:val="00953498"/>
    <w:rsid w:val="00953D70"/>
    <w:rsid w:val="00953D74"/>
    <w:rsid w:val="00954BDB"/>
    <w:rsid w:val="0095678C"/>
    <w:rsid w:val="00957471"/>
    <w:rsid w:val="00957D7B"/>
    <w:rsid w:val="00960B19"/>
    <w:rsid w:val="00960BF0"/>
    <w:rsid w:val="00961292"/>
    <w:rsid w:val="0096213E"/>
    <w:rsid w:val="009628BD"/>
    <w:rsid w:val="00962F57"/>
    <w:rsid w:val="009639DB"/>
    <w:rsid w:val="00965576"/>
    <w:rsid w:val="0096599C"/>
    <w:rsid w:val="00966C00"/>
    <w:rsid w:val="00967FDD"/>
    <w:rsid w:val="009700FF"/>
    <w:rsid w:val="00973071"/>
    <w:rsid w:val="00973C59"/>
    <w:rsid w:val="00974583"/>
    <w:rsid w:val="00974B71"/>
    <w:rsid w:val="00974CAF"/>
    <w:rsid w:val="0097575C"/>
    <w:rsid w:val="009758EF"/>
    <w:rsid w:val="00975E0F"/>
    <w:rsid w:val="009804B4"/>
    <w:rsid w:val="009816F8"/>
    <w:rsid w:val="00982056"/>
    <w:rsid w:val="00983C0E"/>
    <w:rsid w:val="009840A0"/>
    <w:rsid w:val="0098417D"/>
    <w:rsid w:val="009855D4"/>
    <w:rsid w:val="009859D9"/>
    <w:rsid w:val="009878A3"/>
    <w:rsid w:val="00987CA6"/>
    <w:rsid w:val="00990A92"/>
    <w:rsid w:val="00992143"/>
    <w:rsid w:val="009923F9"/>
    <w:rsid w:val="00992774"/>
    <w:rsid w:val="00992D3A"/>
    <w:rsid w:val="0099354C"/>
    <w:rsid w:val="00993737"/>
    <w:rsid w:val="00994CE0"/>
    <w:rsid w:val="00995164"/>
    <w:rsid w:val="009951E6"/>
    <w:rsid w:val="00995362"/>
    <w:rsid w:val="00995530"/>
    <w:rsid w:val="009957DB"/>
    <w:rsid w:val="00996052"/>
    <w:rsid w:val="009968B8"/>
    <w:rsid w:val="0099715B"/>
    <w:rsid w:val="009976B1"/>
    <w:rsid w:val="00997AD6"/>
    <w:rsid w:val="009A0631"/>
    <w:rsid w:val="009A0B1A"/>
    <w:rsid w:val="009A206C"/>
    <w:rsid w:val="009A2D0F"/>
    <w:rsid w:val="009A425C"/>
    <w:rsid w:val="009A5ACF"/>
    <w:rsid w:val="009A67C5"/>
    <w:rsid w:val="009A6A2E"/>
    <w:rsid w:val="009A6D58"/>
    <w:rsid w:val="009A701A"/>
    <w:rsid w:val="009A7248"/>
    <w:rsid w:val="009B1972"/>
    <w:rsid w:val="009B23AC"/>
    <w:rsid w:val="009B2A3B"/>
    <w:rsid w:val="009B2B09"/>
    <w:rsid w:val="009B5AD2"/>
    <w:rsid w:val="009B5DB0"/>
    <w:rsid w:val="009B5DFD"/>
    <w:rsid w:val="009B5E49"/>
    <w:rsid w:val="009B7D27"/>
    <w:rsid w:val="009B7E6E"/>
    <w:rsid w:val="009B7EE6"/>
    <w:rsid w:val="009C084A"/>
    <w:rsid w:val="009C2220"/>
    <w:rsid w:val="009C41B5"/>
    <w:rsid w:val="009C5196"/>
    <w:rsid w:val="009C5521"/>
    <w:rsid w:val="009C64F3"/>
    <w:rsid w:val="009C6FF6"/>
    <w:rsid w:val="009C71B3"/>
    <w:rsid w:val="009D06AB"/>
    <w:rsid w:val="009D07F5"/>
    <w:rsid w:val="009D14D4"/>
    <w:rsid w:val="009D1FE9"/>
    <w:rsid w:val="009D20FE"/>
    <w:rsid w:val="009D2159"/>
    <w:rsid w:val="009D25CC"/>
    <w:rsid w:val="009D31DE"/>
    <w:rsid w:val="009D40C2"/>
    <w:rsid w:val="009D4222"/>
    <w:rsid w:val="009D545E"/>
    <w:rsid w:val="009D5573"/>
    <w:rsid w:val="009D59C0"/>
    <w:rsid w:val="009D5CDE"/>
    <w:rsid w:val="009D5DC6"/>
    <w:rsid w:val="009D6C09"/>
    <w:rsid w:val="009D72A5"/>
    <w:rsid w:val="009E0A76"/>
    <w:rsid w:val="009E164D"/>
    <w:rsid w:val="009E1B80"/>
    <w:rsid w:val="009E220B"/>
    <w:rsid w:val="009E2CEC"/>
    <w:rsid w:val="009E4FE3"/>
    <w:rsid w:val="009E50B4"/>
    <w:rsid w:val="009E53FD"/>
    <w:rsid w:val="009E64CC"/>
    <w:rsid w:val="009E74B8"/>
    <w:rsid w:val="009E799C"/>
    <w:rsid w:val="009E7AD1"/>
    <w:rsid w:val="009E7E39"/>
    <w:rsid w:val="009F01DC"/>
    <w:rsid w:val="009F11A0"/>
    <w:rsid w:val="009F16D2"/>
    <w:rsid w:val="009F296E"/>
    <w:rsid w:val="009F3B97"/>
    <w:rsid w:val="009F3E88"/>
    <w:rsid w:val="009F4703"/>
    <w:rsid w:val="009F4977"/>
    <w:rsid w:val="009F578F"/>
    <w:rsid w:val="009F5A90"/>
    <w:rsid w:val="009F5B49"/>
    <w:rsid w:val="009F5B94"/>
    <w:rsid w:val="009F5F5E"/>
    <w:rsid w:val="009F67EC"/>
    <w:rsid w:val="009F709F"/>
    <w:rsid w:val="009F7100"/>
    <w:rsid w:val="009F7A10"/>
    <w:rsid w:val="00A001C5"/>
    <w:rsid w:val="00A010CF"/>
    <w:rsid w:val="00A012CD"/>
    <w:rsid w:val="00A01BEF"/>
    <w:rsid w:val="00A023A9"/>
    <w:rsid w:val="00A028C0"/>
    <w:rsid w:val="00A03D3F"/>
    <w:rsid w:val="00A0420A"/>
    <w:rsid w:val="00A06ED4"/>
    <w:rsid w:val="00A07638"/>
    <w:rsid w:val="00A11F07"/>
    <w:rsid w:val="00A12162"/>
    <w:rsid w:val="00A12EC1"/>
    <w:rsid w:val="00A1343E"/>
    <w:rsid w:val="00A16F74"/>
    <w:rsid w:val="00A17D04"/>
    <w:rsid w:val="00A2066A"/>
    <w:rsid w:val="00A20C0E"/>
    <w:rsid w:val="00A22057"/>
    <w:rsid w:val="00A23046"/>
    <w:rsid w:val="00A23F95"/>
    <w:rsid w:val="00A24E0F"/>
    <w:rsid w:val="00A250EE"/>
    <w:rsid w:val="00A2585B"/>
    <w:rsid w:val="00A2591E"/>
    <w:rsid w:val="00A26D68"/>
    <w:rsid w:val="00A270E7"/>
    <w:rsid w:val="00A2710A"/>
    <w:rsid w:val="00A300A1"/>
    <w:rsid w:val="00A32C39"/>
    <w:rsid w:val="00A336AF"/>
    <w:rsid w:val="00A34454"/>
    <w:rsid w:val="00A355A6"/>
    <w:rsid w:val="00A36306"/>
    <w:rsid w:val="00A37223"/>
    <w:rsid w:val="00A372C5"/>
    <w:rsid w:val="00A37B3F"/>
    <w:rsid w:val="00A40BE1"/>
    <w:rsid w:val="00A40C4E"/>
    <w:rsid w:val="00A40DA7"/>
    <w:rsid w:val="00A413D0"/>
    <w:rsid w:val="00A43B90"/>
    <w:rsid w:val="00A4427C"/>
    <w:rsid w:val="00A4429F"/>
    <w:rsid w:val="00A44ED9"/>
    <w:rsid w:val="00A451DD"/>
    <w:rsid w:val="00A4531F"/>
    <w:rsid w:val="00A4548C"/>
    <w:rsid w:val="00A50527"/>
    <w:rsid w:val="00A505D0"/>
    <w:rsid w:val="00A50C98"/>
    <w:rsid w:val="00A5111F"/>
    <w:rsid w:val="00A5215B"/>
    <w:rsid w:val="00A53039"/>
    <w:rsid w:val="00A53642"/>
    <w:rsid w:val="00A53722"/>
    <w:rsid w:val="00A5376B"/>
    <w:rsid w:val="00A53D81"/>
    <w:rsid w:val="00A54D26"/>
    <w:rsid w:val="00A55997"/>
    <w:rsid w:val="00A609B8"/>
    <w:rsid w:val="00A60C16"/>
    <w:rsid w:val="00A60F03"/>
    <w:rsid w:val="00A60FFB"/>
    <w:rsid w:val="00A6218B"/>
    <w:rsid w:val="00A6246A"/>
    <w:rsid w:val="00A62A1B"/>
    <w:rsid w:val="00A63094"/>
    <w:rsid w:val="00A633F5"/>
    <w:rsid w:val="00A635AD"/>
    <w:rsid w:val="00A638B7"/>
    <w:rsid w:val="00A63C3C"/>
    <w:rsid w:val="00A65093"/>
    <w:rsid w:val="00A656B7"/>
    <w:rsid w:val="00A6605F"/>
    <w:rsid w:val="00A6668E"/>
    <w:rsid w:val="00A669B0"/>
    <w:rsid w:val="00A676F7"/>
    <w:rsid w:val="00A7052B"/>
    <w:rsid w:val="00A707CC"/>
    <w:rsid w:val="00A71580"/>
    <w:rsid w:val="00A72131"/>
    <w:rsid w:val="00A72A1C"/>
    <w:rsid w:val="00A72D84"/>
    <w:rsid w:val="00A73195"/>
    <w:rsid w:val="00A732F0"/>
    <w:rsid w:val="00A7370B"/>
    <w:rsid w:val="00A73C5E"/>
    <w:rsid w:val="00A750CD"/>
    <w:rsid w:val="00A75695"/>
    <w:rsid w:val="00A7692E"/>
    <w:rsid w:val="00A804EE"/>
    <w:rsid w:val="00A80D88"/>
    <w:rsid w:val="00A82400"/>
    <w:rsid w:val="00A82853"/>
    <w:rsid w:val="00A82E6F"/>
    <w:rsid w:val="00A835C4"/>
    <w:rsid w:val="00A84B37"/>
    <w:rsid w:val="00A84E59"/>
    <w:rsid w:val="00A851A3"/>
    <w:rsid w:val="00A867DA"/>
    <w:rsid w:val="00A907CD"/>
    <w:rsid w:val="00A908D2"/>
    <w:rsid w:val="00A9104F"/>
    <w:rsid w:val="00A9173E"/>
    <w:rsid w:val="00A91954"/>
    <w:rsid w:val="00A9253E"/>
    <w:rsid w:val="00A9353C"/>
    <w:rsid w:val="00A93F06"/>
    <w:rsid w:val="00A9417D"/>
    <w:rsid w:val="00A9482E"/>
    <w:rsid w:val="00A94CCB"/>
    <w:rsid w:val="00A94CDA"/>
    <w:rsid w:val="00A95B8C"/>
    <w:rsid w:val="00A96EDE"/>
    <w:rsid w:val="00A97235"/>
    <w:rsid w:val="00A97ACA"/>
    <w:rsid w:val="00A97B5C"/>
    <w:rsid w:val="00AA1116"/>
    <w:rsid w:val="00AA3425"/>
    <w:rsid w:val="00AA3A0D"/>
    <w:rsid w:val="00AA3F40"/>
    <w:rsid w:val="00AA544D"/>
    <w:rsid w:val="00AA63CD"/>
    <w:rsid w:val="00AA6D6E"/>
    <w:rsid w:val="00AB041B"/>
    <w:rsid w:val="00AB1181"/>
    <w:rsid w:val="00AB2A51"/>
    <w:rsid w:val="00AB2D29"/>
    <w:rsid w:val="00AB4145"/>
    <w:rsid w:val="00AB4392"/>
    <w:rsid w:val="00AB4DF5"/>
    <w:rsid w:val="00AB5054"/>
    <w:rsid w:val="00AB5112"/>
    <w:rsid w:val="00AB59EC"/>
    <w:rsid w:val="00AB5EE4"/>
    <w:rsid w:val="00AB6A4E"/>
    <w:rsid w:val="00AB7877"/>
    <w:rsid w:val="00AB7982"/>
    <w:rsid w:val="00AC0060"/>
    <w:rsid w:val="00AC0214"/>
    <w:rsid w:val="00AC02E1"/>
    <w:rsid w:val="00AC04A4"/>
    <w:rsid w:val="00AC109E"/>
    <w:rsid w:val="00AC2333"/>
    <w:rsid w:val="00AC2C10"/>
    <w:rsid w:val="00AC31C5"/>
    <w:rsid w:val="00AC5194"/>
    <w:rsid w:val="00AC5206"/>
    <w:rsid w:val="00AC5299"/>
    <w:rsid w:val="00AC53B6"/>
    <w:rsid w:val="00AC5648"/>
    <w:rsid w:val="00AC57E0"/>
    <w:rsid w:val="00AC5C0A"/>
    <w:rsid w:val="00AC5EFE"/>
    <w:rsid w:val="00AC6B83"/>
    <w:rsid w:val="00AC7A75"/>
    <w:rsid w:val="00AC7AE1"/>
    <w:rsid w:val="00AC7F27"/>
    <w:rsid w:val="00AD08B7"/>
    <w:rsid w:val="00AD08B9"/>
    <w:rsid w:val="00AD11C5"/>
    <w:rsid w:val="00AD1367"/>
    <w:rsid w:val="00AD254C"/>
    <w:rsid w:val="00AD2576"/>
    <w:rsid w:val="00AD28A0"/>
    <w:rsid w:val="00AD2CC7"/>
    <w:rsid w:val="00AD4581"/>
    <w:rsid w:val="00AD462D"/>
    <w:rsid w:val="00AD69BA"/>
    <w:rsid w:val="00AD6D0C"/>
    <w:rsid w:val="00AD6F55"/>
    <w:rsid w:val="00AD7429"/>
    <w:rsid w:val="00AD7904"/>
    <w:rsid w:val="00AD7AAC"/>
    <w:rsid w:val="00AE0701"/>
    <w:rsid w:val="00AE1BC4"/>
    <w:rsid w:val="00AE22BA"/>
    <w:rsid w:val="00AE302F"/>
    <w:rsid w:val="00AE33A1"/>
    <w:rsid w:val="00AE593D"/>
    <w:rsid w:val="00AE5BC2"/>
    <w:rsid w:val="00AE5C23"/>
    <w:rsid w:val="00AE61F5"/>
    <w:rsid w:val="00AE6434"/>
    <w:rsid w:val="00AE6DB9"/>
    <w:rsid w:val="00AF038A"/>
    <w:rsid w:val="00AF33D6"/>
    <w:rsid w:val="00AF5105"/>
    <w:rsid w:val="00AF5B85"/>
    <w:rsid w:val="00AF5DFC"/>
    <w:rsid w:val="00AF6236"/>
    <w:rsid w:val="00AF7BA4"/>
    <w:rsid w:val="00B00AF2"/>
    <w:rsid w:val="00B00E96"/>
    <w:rsid w:val="00B01647"/>
    <w:rsid w:val="00B02EB4"/>
    <w:rsid w:val="00B032C3"/>
    <w:rsid w:val="00B03440"/>
    <w:rsid w:val="00B03443"/>
    <w:rsid w:val="00B0367B"/>
    <w:rsid w:val="00B03B37"/>
    <w:rsid w:val="00B04209"/>
    <w:rsid w:val="00B043B6"/>
    <w:rsid w:val="00B04A5A"/>
    <w:rsid w:val="00B04A97"/>
    <w:rsid w:val="00B04D94"/>
    <w:rsid w:val="00B05AAE"/>
    <w:rsid w:val="00B05D0F"/>
    <w:rsid w:val="00B068BE"/>
    <w:rsid w:val="00B06CA3"/>
    <w:rsid w:val="00B073D7"/>
    <w:rsid w:val="00B07453"/>
    <w:rsid w:val="00B07AF5"/>
    <w:rsid w:val="00B07DD1"/>
    <w:rsid w:val="00B10411"/>
    <w:rsid w:val="00B10D46"/>
    <w:rsid w:val="00B110AF"/>
    <w:rsid w:val="00B11817"/>
    <w:rsid w:val="00B118C7"/>
    <w:rsid w:val="00B11DC5"/>
    <w:rsid w:val="00B11DDB"/>
    <w:rsid w:val="00B12350"/>
    <w:rsid w:val="00B12B8F"/>
    <w:rsid w:val="00B12BC9"/>
    <w:rsid w:val="00B13D16"/>
    <w:rsid w:val="00B1413F"/>
    <w:rsid w:val="00B144B5"/>
    <w:rsid w:val="00B1533E"/>
    <w:rsid w:val="00B16705"/>
    <w:rsid w:val="00B16787"/>
    <w:rsid w:val="00B16BBB"/>
    <w:rsid w:val="00B17C72"/>
    <w:rsid w:val="00B17DB8"/>
    <w:rsid w:val="00B20A73"/>
    <w:rsid w:val="00B20EFA"/>
    <w:rsid w:val="00B20EFF"/>
    <w:rsid w:val="00B2192F"/>
    <w:rsid w:val="00B2228D"/>
    <w:rsid w:val="00B22302"/>
    <w:rsid w:val="00B24C6E"/>
    <w:rsid w:val="00B24EFC"/>
    <w:rsid w:val="00B25D81"/>
    <w:rsid w:val="00B261BF"/>
    <w:rsid w:val="00B26358"/>
    <w:rsid w:val="00B3068B"/>
    <w:rsid w:val="00B3101B"/>
    <w:rsid w:val="00B32019"/>
    <w:rsid w:val="00B32396"/>
    <w:rsid w:val="00B32BB7"/>
    <w:rsid w:val="00B335AD"/>
    <w:rsid w:val="00B33DF5"/>
    <w:rsid w:val="00B33F7B"/>
    <w:rsid w:val="00B34178"/>
    <w:rsid w:val="00B35191"/>
    <w:rsid w:val="00B358F2"/>
    <w:rsid w:val="00B36B85"/>
    <w:rsid w:val="00B371DE"/>
    <w:rsid w:val="00B407FD"/>
    <w:rsid w:val="00B4104B"/>
    <w:rsid w:val="00B42CD0"/>
    <w:rsid w:val="00B4311B"/>
    <w:rsid w:val="00B433A9"/>
    <w:rsid w:val="00B433F2"/>
    <w:rsid w:val="00B43FDD"/>
    <w:rsid w:val="00B462E3"/>
    <w:rsid w:val="00B470B7"/>
    <w:rsid w:val="00B4736F"/>
    <w:rsid w:val="00B50639"/>
    <w:rsid w:val="00B50997"/>
    <w:rsid w:val="00B50D09"/>
    <w:rsid w:val="00B51592"/>
    <w:rsid w:val="00B51D34"/>
    <w:rsid w:val="00B52450"/>
    <w:rsid w:val="00B524AE"/>
    <w:rsid w:val="00B5302A"/>
    <w:rsid w:val="00B53431"/>
    <w:rsid w:val="00B547D1"/>
    <w:rsid w:val="00B553A5"/>
    <w:rsid w:val="00B556E6"/>
    <w:rsid w:val="00B56E6D"/>
    <w:rsid w:val="00B5751A"/>
    <w:rsid w:val="00B575C8"/>
    <w:rsid w:val="00B60E30"/>
    <w:rsid w:val="00B611BF"/>
    <w:rsid w:val="00B61295"/>
    <w:rsid w:val="00B61F5E"/>
    <w:rsid w:val="00B62C9B"/>
    <w:rsid w:val="00B63685"/>
    <w:rsid w:val="00B64129"/>
    <w:rsid w:val="00B64A93"/>
    <w:rsid w:val="00B6622C"/>
    <w:rsid w:val="00B667E0"/>
    <w:rsid w:val="00B6700E"/>
    <w:rsid w:val="00B67A11"/>
    <w:rsid w:val="00B67A66"/>
    <w:rsid w:val="00B711A7"/>
    <w:rsid w:val="00B71F22"/>
    <w:rsid w:val="00B735A9"/>
    <w:rsid w:val="00B74EC5"/>
    <w:rsid w:val="00B771E8"/>
    <w:rsid w:val="00B77661"/>
    <w:rsid w:val="00B8324F"/>
    <w:rsid w:val="00B835D9"/>
    <w:rsid w:val="00B8552A"/>
    <w:rsid w:val="00B85C53"/>
    <w:rsid w:val="00B86676"/>
    <w:rsid w:val="00B87ABC"/>
    <w:rsid w:val="00B87B1C"/>
    <w:rsid w:val="00B9028F"/>
    <w:rsid w:val="00B91610"/>
    <w:rsid w:val="00B92110"/>
    <w:rsid w:val="00B944D0"/>
    <w:rsid w:val="00B96C38"/>
    <w:rsid w:val="00BA0DC6"/>
    <w:rsid w:val="00BA1564"/>
    <w:rsid w:val="00BA1A54"/>
    <w:rsid w:val="00BA3751"/>
    <w:rsid w:val="00BA453A"/>
    <w:rsid w:val="00BA5AD2"/>
    <w:rsid w:val="00BA5D2F"/>
    <w:rsid w:val="00BA5DDB"/>
    <w:rsid w:val="00BA760F"/>
    <w:rsid w:val="00BA7629"/>
    <w:rsid w:val="00BB1304"/>
    <w:rsid w:val="00BB1719"/>
    <w:rsid w:val="00BB183D"/>
    <w:rsid w:val="00BB1A0C"/>
    <w:rsid w:val="00BB1C35"/>
    <w:rsid w:val="00BB1C86"/>
    <w:rsid w:val="00BB1DFF"/>
    <w:rsid w:val="00BB24AD"/>
    <w:rsid w:val="00BB24C6"/>
    <w:rsid w:val="00BB27CD"/>
    <w:rsid w:val="00BB2A7F"/>
    <w:rsid w:val="00BB3AD2"/>
    <w:rsid w:val="00BB5A58"/>
    <w:rsid w:val="00BB5E59"/>
    <w:rsid w:val="00BB6534"/>
    <w:rsid w:val="00BB7B90"/>
    <w:rsid w:val="00BC0477"/>
    <w:rsid w:val="00BC15BE"/>
    <w:rsid w:val="00BC18C4"/>
    <w:rsid w:val="00BC1D46"/>
    <w:rsid w:val="00BC3322"/>
    <w:rsid w:val="00BC3A81"/>
    <w:rsid w:val="00BC3FDC"/>
    <w:rsid w:val="00BC5633"/>
    <w:rsid w:val="00BC6708"/>
    <w:rsid w:val="00BC682C"/>
    <w:rsid w:val="00BC72D4"/>
    <w:rsid w:val="00BC7406"/>
    <w:rsid w:val="00BC7644"/>
    <w:rsid w:val="00BC76F7"/>
    <w:rsid w:val="00BC77D8"/>
    <w:rsid w:val="00BD01C7"/>
    <w:rsid w:val="00BD0C7D"/>
    <w:rsid w:val="00BD0E2D"/>
    <w:rsid w:val="00BD1000"/>
    <w:rsid w:val="00BD1108"/>
    <w:rsid w:val="00BD25F9"/>
    <w:rsid w:val="00BD2703"/>
    <w:rsid w:val="00BD3FDB"/>
    <w:rsid w:val="00BD4725"/>
    <w:rsid w:val="00BD5989"/>
    <w:rsid w:val="00BD6D21"/>
    <w:rsid w:val="00BD6F93"/>
    <w:rsid w:val="00BD7644"/>
    <w:rsid w:val="00BD7906"/>
    <w:rsid w:val="00BD7A8D"/>
    <w:rsid w:val="00BE1601"/>
    <w:rsid w:val="00BE19D6"/>
    <w:rsid w:val="00BE1E2F"/>
    <w:rsid w:val="00BE35A2"/>
    <w:rsid w:val="00BE44D1"/>
    <w:rsid w:val="00BE590D"/>
    <w:rsid w:val="00BE5B2C"/>
    <w:rsid w:val="00BE5E99"/>
    <w:rsid w:val="00BE6DA2"/>
    <w:rsid w:val="00BE6FF6"/>
    <w:rsid w:val="00BE77D5"/>
    <w:rsid w:val="00BE78CC"/>
    <w:rsid w:val="00BE7DF8"/>
    <w:rsid w:val="00BF125D"/>
    <w:rsid w:val="00BF1B1A"/>
    <w:rsid w:val="00BF2A8A"/>
    <w:rsid w:val="00BF2ED2"/>
    <w:rsid w:val="00BF3AC2"/>
    <w:rsid w:val="00BF3F7D"/>
    <w:rsid w:val="00BF4295"/>
    <w:rsid w:val="00BF4808"/>
    <w:rsid w:val="00BF548D"/>
    <w:rsid w:val="00BF5F07"/>
    <w:rsid w:val="00BF6EDC"/>
    <w:rsid w:val="00BF7E3D"/>
    <w:rsid w:val="00BF7F26"/>
    <w:rsid w:val="00C003BB"/>
    <w:rsid w:val="00C0079E"/>
    <w:rsid w:val="00C01022"/>
    <w:rsid w:val="00C0103C"/>
    <w:rsid w:val="00C01267"/>
    <w:rsid w:val="00C01715"/>
    <w:rsid w:val="00C020C1"/>
    <w:rsid w:val="00C04AD4"/>
    <w:rsid w:val="00C0572C"/>
    <w:rsid w:val="00C067B6"/>
    <w:rsid w:val="00C06CAE"/>
    <w:rsid w:val="00C07C45"/>
    <w:rsid w:val="00C07E36"/>
    <w:rsid w:val="00C10337"/>
    <w:rsid w:val="00C124B1"/>
    <w:rsid w:val="00C128E9"/>
    <w:rsid w:val="00C13057"/>
    <w:rsid w:val="00C13D3D"/>
    <w:rsid w:val="00C1445B"/>
    <w:rsid w:val="00C154D2"/>
    <w:rsid w:val="00C15557"/>
    <w:rsid w:val="00C20182"/>
    <w:rsid w:val="00C2087F"/>
    <w:rsid w:val="00C20A4F"/>
    <w:rsid w:val="00C21916"/>
    <w:rsid w:val="00C21C37"/>
    <w:rsid w:val="00C21C80"/>
    <w:rsid w:val="00C21EA4"/>
    <w:rsid w:val="00C22308"/>
    <w:rsid w:val="00C2237B"/>
    <w:rsid w:val="00C23CF9"/>
    <w:rsid w:val="00C24087"/>
    <w:rsid w:val="00C26399"/>
    <w:rsid w:val="00C26673"/>
    <w:rsid w:val="00C26ADA"/>
    <w:rsid w:val="00C27193"/>
    <w:rsid w:val="00C27347"/>
    <w:rsid w:val="00C2789A"/>
    <w:rsid w:val="00C27E12"/>
    <w:rsid w:val="00C27F80"/>
    <w:rsid w:val="00C30844"/>
    <w:rsid w:val="00C31206"/>
    <w:rsid w:val="00C3156A"/>
    <w:rsid w:val="00C31B56"/>
    <w:rsid w:val="00C323DC"/>
    <w:rsid w:val="00C32796"/>
    <w:rsid w:val="00C32F9F"/>
    <w:rsid w:val="00C33132"/>
    <w:rsid w:val="00C33305"/>
    <w:rsid w:val="00C340AC"/>
    <w:rsid w:val="00C35509"/>
    <w:rsid w:val="00C3718C"/>
    <w:rsid w:val="00C373BF"/>
    <w:rsid w:val="00C377DF"/>
    <w:rsid w:val="00C40D79"/>
    <w:rsid w:val="00C41226"/>
    <w:rsid w:val="00C41309"/>
    <w:rsid w:val="00C41A33"/>
    <w:rsid w:val="00C41ACB"/>
    <w:rsid w:val="00C41EDB"/>
    <w:rsid w:val="00C422DE"/>
    <w:rsid w:val="00C4270C"/>
    <w:rsid w:val="00C42F9B"/>
    <w:rsid w:val="00C430E5"/>
    <w:rsid w:val="00C433AD"/>
    <w:rsid w:val="00C4346C"/>
    <w:rsid w:val="00C43C96"/>
    <w:rsid w:val="00C44035"/>
    <w:rsid w:val="00C44872"/>
    <w:rsid w:val="00C45381"/>
    <w:rsid w:val="00C45F2A"/>
    <w:rsid w:val="00C4662E"/>
    <w:rsid w:val="00C47479"/>
    <w:rsid w:val="00C47C3D"/>
    <w:rsid w:val="00C5016C"/>
    <w:rsid w:val="00C50A92"/>
    <w:rsid w:val="00C51031"/>
    <w:rsid w:val="00C52465"/>
    <w:rsid w:val="00C52967"/>
    <w:rsid w:val="00C546F6"/>
    <w:rsid w:val="00C54976"/>
    <w:rsid w:val="00C54AE6"/>
    <w:rsid w:val="00C55E62"/>
    <w:rsid w:val="00C5600F"/>
    <w:rsid w:val="00C56346"/>
    <w:rsid w:val="00C56617"/>
    <w:rsid w:val="00C56AA0"/>
    <w:rsid w:val="00C56E68"/>
    <w:rsid w:val="00C60F16"/>
    <w:rsid w:val="00C6140A"/>
    <w:rsid w:val="00C61F4C"/>
    <w:rsid w:val="00C62B70"/>
    <w:rsid w:val="00C6390F"/>
    <w:rsid w:val="00C63B68"/>
    <w:rsid w:val="00C63DED"/>
    <w:rsid w:val="00C642F3"/>
    <w:rsid w:val="00C66856"/>
    <w:rsid w:val="00C66E0C"/>
    <w:rsid w:val="00C66E0D"/>
    <w:rsid w:val="00C675E3"/>
    <w:rsid w:val="00C676CF"/>
    <w:rsid w:val="00C67C63"/>
    <w:rsid w:val="00C7068A"/>
    <w:rsid w:val="00C710A9"/>
    <w:rsid w:val="00C712E1"/>
    <w:rsid w:val="00C7184A"/>
    <w:rsid w:val="00C71880"/>
    <w:rsid w:val="00C73862"/>
    <w:rsid w:val="00C739C5"/>
    <w:rsid w:val="00C73E07"/>
    <w:rsid w:val="00C74746"/>
    <w:rsid w:val="00C757C4"/>
    <w:rsid w:val="00C75DAA"/>
    <w:rsid w:val="00C75E89"/>
    <w:rsid w:val="00C76526"/>
    <w:rsid w:val="00C76549"/>
    <w:rsid w:val="00C76BF7"/>
    <w:rsid w:val="00C80A3F"/>
    <w:rsid w:val="00C82269"/>
    <w:rsid w:val="00C826FD"/>
    <w:rsid w:val="00C83A79"/>
    <w:rsid w:val="00C848A7"/>
    <w:rsid w:val="00C84EB7"/>
    <w:rsid w:val="00C86712"/>
    <w:rsid w:val="00C86A0A"/>
    <w:rsid w:val="00C875C5"/>
    <w:rsid w:val="00C8766C"/>
    <w:rsid w:val="00C90E55"/>
    <w:rsid w:val="00C926DB"/>
    <w:rsid w:val="00C93799"/>
    <w:rsid w:val="00C94740"/>
    <w:rsid w:val="00C94F01"/>
    <w:rsid w:val="00C951AC"/>
    <w:rsid w:val="00C95996"/>
    <w:rsid w:val="00C974A5"/>
    <w:rsid w:val="00C97F9B"/>
    <w:rsid w:val="00CA03D0"/>
    <w:rsid w:val="00CA09B1"/>
    <w:rsid w:val="00CA1280"/>
    <w:rsid w:val="00CA1477"/>
    <w:rsid w:val="00CA33D6"/>
    <w:rsid w:val="00CA3648"/>
    <w:rsid w:val="00CA49DE"/>
    <w:rsid w:val="00CA4C73"/>
    <w:rsid w:val="00CA66ED"/>
    <w:rsid w:val="00CA6825"/>
    <w:rsid w:val="00CA6B89"/>
    <w:rsid w:val="00CA7F30"/>
    <w:rsid w:val="00CB05F2"/>
    <w:rsid w:val="00CB0AC8"/>
    <w:rsid w:val="00CB1284"/>
    <w:rsid w:val="00CB18BF"/>
    <w:rsid w:val="00CB33C1"/>
    <w:rsid w:val="00CB4B42"/>
    <w:rsid w:val="00CB5892"/>
    <w:rsid w:val="00CB5E20"/>
    <w:rsid w:val="00CB694A"/>
    <w:rsid w:val="00CB799C"/>
    <w:rsid w:val="00CB7B9E"/>
    <w:rsid w:val="00CB7CB9"/>
    <w:rsid w:val="00CC0884"/>
    <w:rsid w:val="00CC0CE8"/>
    <w:rsid w:val="00CC1271"/>
    <w:rsid w:val="00CC1E68"/>
    <w:rsid w:val="00CC22BC"/>
    <w:rsid w:val="00CC2729"/>
    <w:rsid w:val="00CC2D27"/>
    <w:rsid w:val="00CC32BF"/>
    <w:rsid w:val="00CC3ED6"/>
    <w:rsid w:val="00CC508A"/>
    <w:rsid w:val="00CC5702"/>
    <w:rsid w:val="00CC679D"/>
    <w:rsid w:val="00CC752E"/>
    <w:rsid w:val="00CC7BF4"/>
    <w:rsid w:val="00CD23FE"/>
    <w:rsid w:val="00CD2AAE"/>
    <w:rsid w:val="00CD2DA5"/>
    <w:rsid w:val="00CD4584"/>
    <w:rsid w:val="00CD4AC5"/>
    <w:rsid w:val="00CD4F90"/>
    <w:rsid w:val="00CD5D1C"/>
    <w:rsid w:val="00CD5D89"/>
    <w:rsid w:val="00CE0652"/>
    <w:rsid w:val="00CE15C3"/>
    <w:rsid w:val="00CE1B62"/>
    <w:rsid w:val="00CE235D"/>
    <w:rsid w:val="00CE253B"/>
    <w:rsid w:val="00CE334C"/>
    <w:rsid w:val="00CE3767"/>
    <w:rsid w:val="00CE42AB"/>
    <w:rsid w:val="00CE6030"/>
    <w:rsid w:val="00CE612D"/>
    <w:rsid w:val="00CE639E"/>
    <w:rsid w:val="00CE652C"/>
    <w:rsid w:val="00CE6AFE"/>
    <w:rsid w:val="00CE7071"/>
    <w:rsid w:val="00CE708A"/>
    <w:rsid w:val="00CE7455"/>
    <w:rsid w:val="00CE7F23"/>
    <w:rsid w:val="00CF0120"/>
    <w:rsid w:val="00CF01C4"/>
    <w:rsid w:val="00CF06B4"/>
    <w:rsid w:val="00CF1F9D"/>
    <w:rsid w:val="00CF2D6C"/>
    <w:rsid w:val="00CF2F5D"/>
    <w:rsid w:val="00CF32DD"/>
    <w:rsid w:val="00CF3533"/>
    <w:rsid w:val="00CF3ED1"/>
    <w:rsid w:val="00CF573D"/>
    <w:rsid w:val="00CF5DB6"/>
    <w:rsid w:val="00CF5F19"/>
    <w:rsid w:val="00CF6BF9"/>
    <w:rsid w:val="00CF7A47"/>
    <w:rsid w:val="00CF7B6D"/>
    <w:rsid w:val="00D01693"/>
    <w:rsid w:val="00D030B8"/>
    <w:rsid w:val="00D037D6"/>
    <w:rsid w:val="00D03857"/>
    <w:rsid w:val="00D052B2"/>
    <w:rsid w:val="00D05EFE"/>
    <w:rsid w:val="00D06F42"/>
    <w:rsid w:val="00D07417"/>
    <w:rsid w:val="00D0780D"/>
    <w:rsid w:val="00D07D6E"/>
    <w:rsid w:val="00D07F4C"/>
    <w:rsid w:val="00D10C5C"/>
    <w:rsid w:val="00D1148A"/>
    <w:rsid w:val="00D11687"/>
    <w:rsid w:val="00D12DC6"/>
    <w:rsid w:val="00D13FDE"/>
    <w:rsid w:val="00D1404B"/>
    <w:rsid w:val="00D15913"/>
    <w:rsid w:val="00D15AE5"/>
    <w:rsid w:val="00D15C22"/>
    <w:rsid w:val="00D16D18"/>
    <w:rsid w:val="00D173E6"/>
    <w:rsid w:val="00D201D3"/>
    <w:rsid w:val="00D20847"/>
    <w:rsid w:val="00D20A8B"/>
    <w:rsid w:val="00D20B3B"/>
    <w:rsid w:val="00D21FD6"/>
    <w:rsid w:val="00D22FB5"/>
    <w:rsid w:val="00D237E5"/>
    <w:rsid w:val="00D2549E"/>
    <w:rsid w:val="00D25DFD"/>
    <w:rsid w:val="00D25FB5"/>
    <w:rsid w:val="00D271B7"/>
    <w:rsid w:val="00D303E5"/>
    <w:rsid w:val="00D308AC"/>
    <w:rsid w:val="00D30C0A"/>
    <w:rsid w:val="00D30DE4"/>
    <w:rsid w:val="00D31572"/>
    <w:rsid w:val="00D31CB3"/>
    <w:rsid w:val="00D32A1D"/>
    <w:rsid w:val="00D32F94"/>
    <w:rsid w:val="00D34561"/>
    <w:rsid w:val="00D3467C"/>
    <w:rsid w:val="00D35336"/>
    <w:rsid w:val="00D3601F"/>
    <w:rsid w:val="00D36C13"/>
    <w:rsid w:val="00D36D66"/>
    <w:rsid w:val="00D37383"/>
    <w:rsid w:val="00D373E9"/>
    <w:rsid w:val="00D40FBC"/>
    <w:rsid w:val="00D43BAD"/>
    <w:rsid w:val="00D43CAE"/>
    <w:rsid w:val="00D4428B"/>
    <w:rsid w:val="00D450FA"/>
    <w:rsid w:val="00D469CF"/>
    <w:rsid w:val="00D5090C"/>
    <w:rsid w:val="00D534B1"/>
    <w:rsid w:val="00D5432B"/>
    <w:rsid w:val="00D54570"/>
    <w:rsid w:val="00D54C12"/>
    <w:rsid w:val="00D55382"/>
    <w:rsid w:val="00D557AC"/>
    <w:rsid w:val="00D55FAC"/>
    <w:rsid w:val="00D57B9E"/>
    <w:rsid w:val="00D604E2"/>
    <w:rsid w:val="00D610FE"/>
    <w:rsid w:val="00D619DB"/>
    <w:rsid w:val="00D61A94"/>
    <w:rsid w:val="00D6211B"/>
    <w:rsid w:val="00D621F2"/>
    <w:rsid w:val="00D62505"/>
    <w:rsid w:val="00D630F7"/>
    <w:rsid w:val="00D636E0"/>
    <w:rsid w:val="00D6435E"/>
    <w:rsid w:val="00D66B7B"/>
    <w:rsid w:val="00D66D9B"/>
    <w:rsid w:val="00D66F97"/>
    <w:rsid w:val="00D70951"/>
    <w:rsid w:val="00D70A21"/>
    <w:rsid w:val="00D70DA8"/>
    <w:rsid w:val="00D70E4C"/>
    <w:rsid w:val="00D7130E"/>
    <w:rsid w:val="00D72B19"/>
    <w:rsid w:val="00D73B10"/>
    <w:rsid w:val="00D73FF2"/>
    <w:rsid w:val="00D75074"/>
    <w:rsid w:val="00D756B7"/>
    <w:rsid w:val="00D76469"/>
    <w:rsid w:val="00D777F0"/>
    <w:rsid w:val="00D77CDF"/>
    <w:rsid w:val="00D77F3F"/>
    <w:rsid w:val="00D80A92"/>
    <w:rsid w:val="00D82B0A"/>
    <w:rsid w:val="00D82B3E"/>
    <w:rsid w:val="00D83003"/>
    <w:rsid w:val="00D83004"/>
    <w:rsid w:val="00D83083"/>
    <w:rsid w:val="00D8323E"/>
    <w:rsid w:val="00D83D6E"/>
    <w:rsid w:val="00D84AEB"/>
    <w:rsid w:val="00D85A94"/>
    <w:rsid w:val="00D85B4E"/>
    <w:rsid w:val="00D85CA9"/>
    <w:rsid w:val="00D864C3"/>
    <w:rsid w:val="00D86C5A"/>
    <w:rsid w:val="00D86F84"/>
    <w:rsid w:val="00D876C9"/>
    <w:rsid w:val="00D87EF0"/>
    <w:rsid w:val="00D9001A"/>
    <w:rsid w:val="00D9270B"/>
    <w:rsid w:val="00D93F00"/>
    <w:rsid w:val="00D93F4F"/>
    <w:rsid w:val="00D9428E"/>
    <w:rsid w:val="00D94928"/>
    <w:rsid w:val="00D954B8"/>
    <w:rsid w:val="00D964A6"/>
    <w:rsid w:val="00D96B96"/>
    <w:rsid w:val="00D96BFF"/>
    <w:rsid w:val="00D97648"/>
    <w:rsid w:val="00D9766F"/>
    <w:rsid w:val="00DA00A6"/>
    <w:rsid w:val="00DA0862"/>
    <w:rsid w:val="00DA0A23"/>
    <w:rsid w:val="00DA1045"/>
    <w:rsid w:val="00DA1816"/>
    <w:rsid w:val="00DA1A12"/>
    <w:rsid w:val="00DA1ABA"/>
    <w:rsid w:val="00DA1B2E"/>
    <w:rsid w:val="00DA3418"/>
    <w:rsid w:val="00DA36BD"/>
    <w:rsid w:val="00DA4567"/>
    <w:rsid w:val="00DA459E"/>
    <w:rsid w:val="00DA489D"/>
    <w:rsid w:val="00DA5A1A"/>
    <w:rsid w:val="00DA6946"/>
    <w:rsid w:val="00DA77D7"/>
    <w:rsid w:val="00DA7825"/>
    <w:rsid w:val="00DB0125"/>
    <w:rsid w:val="00DB0448"/>
    <w:rsid w:val="00DB21C9"/>
    <w:rsid w:val="00DB2B19"/>
    <w:rsid w:val="00DB2EAD"/>
    <w:rsid w:val="00DB32D9"/>
    <w:rsid w:val="00DB3BE4"/>
    <w:rsid w:val="00DB3F01"/>
    <w:rsid w:val="00DB46D8"/>
    <w:rsid w:val="00DB4FFB"/>
    <w:rsid w:val="00DB56D8"/>
    <w:rsid w:val="00DB5D89"/>
    <w:rsid w:val="00DB6507"/>
    <w:rsid w:val="00DB6765"/>
    <w:rsid w:val="00DC059C"/>
    <w:rsid w:val="00DC0B1A"/>
    <w:rsid w:val="00DC0FFA"/>
    <w:rsid w:val="00DC16E4"/>
    <w:rsid w:val="00DC3956"/>
    <w:rsid w:val="00DC3A75"/>
    <w:rsid w:val="00DC438D"/>
    <w:rsid w:val="00DC4954"/>
    <w:rsid w:val="00DC4A9D"/>
    <w:rsid w:val="00DC4C15"/>
    <w:rsid w:val="00DC4CD8"/>
    <w:rsid w:val="00DC566E"/>
    <w:rsid w:val="00DC5ACC"/>
    <w:rsid w:val="00DC5ACF"/>
    <w:rsid w:val="00DC5F19"/>
    <w:rsid w:val="00DC5FED"/>
    <w:rsid w:val="00DC7D78"/>
    <w:rsid w:val="00DC7EF3"/>
    <w:rsid w:val="00DD0CAD"/>
    <w:rsid w:val="00DD10B1"/>
    <w:rsid w:val="00DD1F91"/>
    <w:rsid w:val="00DD203A"/>
    <w:rsid w:val="00DD2AE7"/>
    <w:rsid w:val="00DD2C70"/>
    <w:rsid w:val="00DD2D91"/>
    <w:rsid w:val="00DD3A70"/>
    <w:rsid w:val="00DD43B6"/>
    <w:rsid w:val="00DD44EA"/>
    <w:rsid w:val="00DD4915"/>
    <w:rsid w:val="00DD52D5"/>
    <w:rsid w:val="00DD5696"/>
    <w:rsid w:val="00DD5D32"/>
    <w:rsid w:val="00DD60C0"/>
    <w:rsid w:val="00DD6892"/>
    <w:rsid w:val="00DD6D0E"/>
    <w:rsid w:val="00DD7075"/>
    <w:rsid w:val="00DD7972"/>
    <w:rsid w:val="00DE0ADC"/>
    <w:rsid w:val="00DE1330"/>
    <w:rsid w:val="00DE1F5A"/>
    <w:rsid w:val="00DE25D6"/>
    <w:rsid w:val="00DE28A6"/>
    <w:rsid w:val="00DE3C1F"/>
    <w:rsid w:val="00DE52C2"/>
    <w:rsid w:val="00DE5431"/>
    <w:rsid w:val="00DE5605"/>
    <w:rsid w:val="00DE6202"/>
    <w:rsid w:val="00DE639B"/>
    <w:rsid w:val="00DE6CE7"/>
    <w:rsid w:val="00DE724E"/>
    <w:rsid w:val="00DE7E78"/>
    <w:rsid w:val="00DF04F9"/>
    <w:rsid w:val="00DF1CFF"/>
    <w:rsid w:val="00DF1E68"/>
    <w:rsid w:val="00DF227C"/>
    <w:rsid w:val="00DF2E5D"/>
    <w:rsid w:val="00DF3BBF"/>
    <w:rsid w:val="00DF48E5"/>
    <w:rsid w:val="00DF4C68"/>
    <w:rsid w:val="00DF4E40"/>
    <w:rsid w:val="00DF5964"/>
    <w:rsid w:val="00DF5B65"/>
    <w:rsid w:val="00DF5F64"/>
    <w:rsid w:val="00E011F3"/>
    <w:rsid w:val="00E01798"/>
    <w:rsid w:val="00E028D7"/>
    <w:rsid w:val="00E0294F"/>
    <w:rsid w:val="00E029C9"/>
    <w:rsid w:val="00E02EB7"/>
    <w:rsid w:val="00E04447"/>
    <w:rsid w:val="00E04DC5"/>
    <w:rsid w:val="00E050A6"/>
    <w:rsid w:val="00E0597A"/>
    <w:rsid w:val="00E06989"/>
    <w:rsid w:val="00E10FA6"/>
    <w:rsid w:val="00E11B01"/>
    <w:rsid w:val="00E11E06"/>
    <w:rsid w:val="00E12B04"/>
    <w:rsid w:val="00E12E4C"/>
    <w:rsid w:val="00E130C6"/>
    <w:rsid w:val="00E1322F"/>
    <w:rsid w:val="00E13A97"/>
    <w:rsid w:val="00E14ECA"/>
    <w:rsid w:val="00E16859"/>
    <w:rsid w:val="00E169F8"/>
    <w:rsid w:val="00E20CEE"/>
    <w:rsid w:val="00E20D81"/>
    <w:rsid w:val="00E20F63"/>
    <w:rsid w:val="00E21AD6"/>
    <w:rsid w:val="00E22C29"/>
    <w:rsid w:val="00E23302"/>
    <w:rsid w:val="00E2394D"/>
    <w:rsid w:val="00E24063"/>
    <w:rsid w:val="00E24ACE"/>
    <w:rsid w:val="00E24FE3"/>
    <w:rsid w:val="00E256F1"/>
    <w:rsid w:val="00E257DB"/>
    <w:rsid w:val="00E258A9"/>
    <w:rsid w:val="00E26EB5"/>
    <w:rsid w:val="00E272A6"/>
    <w:rsid w:val="00E30777"/>
    <w:rsid w:val="00E30B14"/>
    <w:rsid w:val="00E30D67"/>
    <w:rsid w:val="00E311F1"/>
    <w:rsid w:val="00E3153E"/>
    <w:rsid w:val="00E33B64"/>
    <w:rsid w:val="00E34274"/>
    <w:rsid w:val="00E3475A"/>
    <w:rsid w:val="00E34A9D"/>
    <w:rsid w:val="00E3625B"/>
    <w:rsid w:val="00E36811"/>
    <w:rsid w:val="00E374D5"/>
    <w:rsid w:val="00E4066B"/>
    <w:rsid w:val="00E40CF7"/>
    <w:rsid w:val="00E41684"/>
    <w:rsid w:val="00E4179B"/>
    <w:rsid w:val="00E41E0D"/>
    <w:rsid w:val="00E42BB1"/>
    <w:rsid w:val="00E44055"/>
    <w:rsid w:val="00E44782"/>
    <w:rsid w:val="00E45046"/>
    <w:rsid w:val="00E45730"/>
    <w:rsid w:val="00E45FF7"/>
    <w:rsid w:val="00E47205"/>
    <w:rsid w:val="00E477D2"/>
    <w:rsid w:val="00E5013B"/>
    <w:rsid w:val="00E530E7"/>
    <w:rsid w:val="00E532EF"/>
    <w:rsid w:val="00E53B0D"/>
    <w:rsid w:val="00E5409E"/>
    <w:rsid w:val="00E55D06"/>
    <w:rsid w:val="00E56D80"/>
    <w:rsid w:val="00E574FE"/>
    <w:rsid w:val="00E60AC4"/>
    <w:rsid w:val="00E6102D"/>
    <w:rsid w:val="00E628FF"/>
    <w:rsid w:val="00E635B1"/>
    <w:rsid w:val="00E6362D"/>
    <w:rsid w:val="00E63F8C"/>
    <w:rsid w:val="00E64CD9"/>
    <w:rsid w:val="00E65345"/>
    <w:rsid w:val="00E6606A"/>
    <w:rsid w:val="00E667C6"/>
    <w:rsid w:val="00E70A2C"/>
    <w:rsid w:val="00E70B6A"/>
    <w:rsid w:val="00E71E18"/>
    <w:rsid w:val="00E73299"/>
    <w:rsid w:val="00E7497E"/>
    <w:rsid w:val="00E74F0F"/>
    <w:rsid w:val="00E752DB"/>
    <w:rsid w:val="00E7764E"/>
    <w:rsid w:val="00E8197F"/>
    <w:rsid w:val="00E81EE5"/>
    <w:rsid w:val="00E82ED4"/>
    <w:rsid w:val="00E82FC2"/>
    <w:rsid w:val="00E83721"/>
    <w:rsid w:val="00E849CB"/>
    <w:rsid w:val="00E84FF4"/>
    <w:rsid w:val="00E85933"/>
    <w:rsid w:val="00E85B15"/>
    <w:rsid w:val="00E86385"/>
    <w:rsid w:val="00E87455"/>
    <w:rsid w:val="00E8757E"/>
    <w:rsid w:val="00E87832"/>
    <w:rsid w:val="00E9034E"/>
    <w:rsid w:val="00E918AC"/>
    <w:rsid w:val="00E919BD"/>
    <w:rsid w:val="00E91E1B"/>
    <w:rsid w:val="00E9251E"/>
    <w:rsid w:val="00E9334A"/>
    <w:rsid w:val="00E940D6"/>
    <w:rsid w:val="00E946A8"/>
    <w:rsid w:val="00E94884"/>
    <w:rsid w:val="00E9510D"/>
    <w:rsid w:val="00E95253"/>
    <w:rsid w:val="00E95690"/>
    <w:rsid w:val="00E95CA9"/>
    <w:rsid w:val="00E96E2B"/>
    <w:rsid w:val="00E976DB"/>
    <w:rsid w:val="00E9785C"/>
    <w:rsid w:val="00E97B30"/>
    <w:rsid w:val="00EA0DA4"/>
    <w:rsid w:val="00EA1E13"/>
    <w:rsid w:val="00EA3970"/>
    <w:rsid w:val="00EA5101"/>
    <w:rsid w:val="00EA55F5"/>
    <w:rsid w:val="00EA67B6"/>
    <w:rsid w:val="00EA72E4"/>
    <w:rsid w:val="00EA735D"/>
    <w:rsid w:val="00EB049C"/>
    <w:rsid w:val="00EB05FD"/>
    <w:rsid w:val="00EB0940"/>
    <w:rsid w:val="00EB1126"/>
    <w:rsid w:val="00EB1331"/>
    <w:rsid w:val="00EB14D5"/>
    <w:rsid w:val="00EB14F0"/>
    <w:rsid w:val="00EB23F0"/>
    <w:rsid w:val="00EB2A81"/>
    <w:rsid w:val="00EB335E"/>
    <w:rsid w:val="00EB58A4"/>
    <w:rsid w:val="00EB5D56"/>
    <w:rsid w:val="00EB6679"/>
    <w:rsid w:val="00EB7003"/>
    <w:rsid w:val="00EC088B"/>
    <w:rsid w:val="00EC238F"/>
    <w:rsid w:val="00EC30CB"/>
    <w:rsid w:val="00EC3477"/>
    <w:rsid w:val="00EC57B2"/>
    <w:rsid w:val="00EC6058"/>
    <w:rsid w:val="00EC6B67"/>
    <w:rsid w:val="00ED0C7B"/>
    <w:rsid w:val="00ED3316"/>
    <w:rsid w:val="00ED33A5"/>
    <w:rsid w:val="00ED4B19"/>
    <w:rsid w:val="00ED4E82"/>
    <w:rsid w:val="00ED5494"/>
    <w:rsid w:val="00ED5DEA"/>
    <w:rsid w:val="00ED5FA9"/>
    <w:rsid w:val="00ED6024"/>
    <w:rsid w:val="00ED6186"/>
    <w:rsid w:val="00ED6625"/>
    <w:rsid w:val="00ED6C5F"/>
    <w:rsid w:val="00ED6EB7"/>
    <w:rsid w:val="00ED7FFE"/>
    <w:rsid w:val="00EE2AE0"/>
    <w:rsid w:val="00EE2B61"/>
    <w:rsid w:val="00EE3769"/>
    <w:rsid w:val="00EE4071"/>
    <w:rsid w:val="00EE4558"/>
    <w:rsid w:val="00EE4DE1"/>
    <w:rsid w:val="00EE5102"/>
    <w:rsid w:val="00EE55D0"/>
    <w:rsid w:val="00EE55E4"/>
    <w:rsid w:val="00EE634C"/>
    <w:rsid w:val="00EE6718"/>
    <w:rsid w:val="00EE7497"/>
    <w:rsid w:val="00EE7AA0"/>
    <w:rsid w:val="00EF0421"/>
    <w:rsid w:val="00EF0BEC"/>
    <w:rsid w:val="00EF0C09"/>
    <w:rsid w:val="00EF0EF3"/>
    <w:rsid w:val="00EF14A4"/>
    <w:rsid w:val="00EF1836"/>
    <w:rsid w:val="00EF293F"/>
    <w:rsid w:val="00EF2F8D"/>
    <w:rsid w:val="00EF311B"/>
    <w:rsid w:val="00EF3193"/>
    <w:rsid w:val="00EF34D5"/>
    <w:rsid w:val="00EF3A6D"/>
    <w:rsid w:val="00EF47A0"/>
    <w:rsid w:val="00EF5C73"/>
    <w:rsid w:val="00EF6F08"/>
    <w:rsid w:val="00F01B1C"/>
    <w:rsid w:val="00F02001"/>
    <w:rsid w:val="00F0278B"/>
    <w:rsid w:val="00F02FDD"/>
    <w:rsid w:val="00F03971"/>
    <w:rsid w:val="00F04DDF"/>
    <w:rsid w:val="00F04E0C"/>
    <w:rsid w:val="00F050CD"/>
    <w:rsid w:val="00F05382"/>
    <w:rsid w:val="00F06C0F"/>
    <w:rsid w:val="00F06D46"/>
    <w:rsid w:val="00F0720F"/>
    <w:rsid w:val="00F0739C"/>
    <w:rsid w:val="00F07BEB"/>
    <w:rsid w:val="00F10455"/>
    <w:rsid w:val="00F108F8"/>
    <w:rsid w:val="00F115B0"/>
    <w:rsid w:val="00F11E7E"/>
    <w:rsid w:val="00F12446"/>
    <w:rsid w:val="00F126A2"/>
    <w:rsid w:val="00F128DF"/>
    <w:rsid w:val="00F12B35"/>
    <w:rsid w:val="00F12F9A"/>
    <w:rsid w:val="00F13244"/>
    <w:rsid w:val="00F13873"/>
    <w:rsid w:val="00F13A34"/>
    <w:rsid w:val="00F13F9E"/>
    <w:rsid w:val="00F14DC6"/>
    <w:rsid w:val="00F14E95"/>
    <w:rsid w:val="00F1537F"/>
    <w:rsid w:val="00F1538B"/>
    <w:rsid w:val="00F16586"/>
    <w:rsid w:val="00F16BFE"/>
    <w:rsid w:val="00F20AE4"/>
    <w:rsid w:val="00F21891"/>
    <w:rsid w:val="00F21B11"/>
    <w:rsid w:val="00F229D5"/>
    <w:rsid w:val="00F23DCD"/>
    <w:rsid w:val="00F25846"/>
    <w:rsid w:val="00F25EFA"/>
    <w:rsid w:val="00F26CFF"/>
    <w:rsid w:val="00F27C02"/>
    <w:rsid w:val="00F306ED"/>
    <w:rsid w:val="00F31F66"/>
    <w:rsid w:val="00F33B81"/>
    <w:rsid w:val="00F33F1E"/>
    <w:rsid w:val="00F34915"/>
    <w:rsid w:val="00F3534A"/>
    <w:rsid w:val="00F35F46"/>
    <w:rsid w:val="00F3641D"/>
    <w:rsid w:val="00F36782"/>
    <w:rsid w:val="00F4048A"/>
    <w:rsid w:val="00F40795"/>
    <w:rsid w:val="00F4092F"/>
    <w:rsid w:val="00F40AC0"/>
    <w:rsid w:val="00F40C7F"/>
    <w:rsid w:val="00F40D75"/>
    <w:rsid w:val="00F40E8A"/>
    <w:rsid w:val="00F436B4"/>
    <w:rsid w:val="00F43ACD"/>
    <w:rsid w:val="00F43F0B"/>
    <w:rsid w:val="00F45C76"/>
    <w:rsid w:val="00F46560"/>
    <w:rsid w:val="00F5031A"/>
    <w:rsid w:val="00F50395"/>
    <w:rsid w:val="00F50925"/>
    <w:rsid w:val="00F50951"/>
    <w:rsid w:val="00F51279"/>
    <w:rsid w:val="00F525CB"/>
    <w:rsid w:val="00F52FB0"/>
    <w:rsid w:val="00F53030"/>
    <w:rsid w:val="00F53778"/>
    <w:rsid w:val="00F53B10"/>
    <w:rsid w:val="00F53B46"/>
    <w:rsid w:val="00F547CA"/>
    <w:rsid w:val="00F54951"/>
    <w:rsid w:val="00F54A39"/>
    <w:rsid w:val="00F54C6C"/>
    <w:rsid w:val="00F55249"/>
    <w:rsid w:val="00F55D24"/>
    <w:rsid w:val="00F56970"/>
    <w:rsid w:val="00F56BB9"/>
    <w:rsid w:val="00F572F0"/>
    <w:rsid w:val="00F57F70"/>
    <w:rsid w:val="00F612C0"/>
    <w:rsid w:val="00F614DF"/>
    <w:rsid w:val="00F619B4"/>
    <w:rsid w:val="00F61BC2"/>
    <w:rsid w:val="00F61BD8"/>
    <w:rsid w:val="00F61FC7"/>
    <w:rsid w:val="00F62274"/>
    <w:rsid w:val="00F623EA"/>
    <w:rsid w:val="00F6317D"/>
    <w:rsid w:val="00F63BF0"/>
    <w:rsid w:val="00F63F2F"/>
    <w:rsid w:val="00F64495"/>
    <w:rsid w:val="00F6498B"/>
    <w:rsid w:val="00F64FB1"/>
    <w:rsid w:val="00F653C1"/>
    <w:rsid w:val="00F6665F"/>
    <w:rsid w:val="00F66DF1"/>
    <w:rsid w:val="00F67940"/>
    <w:rsid w:val="00F70A9B"/>
    <w:rsid w:val="00F70FD9"/>
    <w:rsid w:val="00F7166C"/>
    <w:rsid w:val="00F7245C"/>
    <w:rsid w:val="00F72516"/>
    <w:rsid w:val="00F727E0"/>
    <w:rsid w:val="00F730A1"/>
    <w:rsid w:val="00F73498"/>
    <w:rsid w:val="00F74D4E"/>
    <w:rsid w:val="00F75117"/>
    <w:rsid w:val="00F766CC"/>
    <w:rsid w:val="00F76D52"/>
    <w:rsid w:val="00F80679"/>
    <w:rsid w:val="00F8169A"/>
    <w:rsid w:val="00F81B56"/>
    <w:rsid w:val="00F820BA"/>
    <w:rsid w:val="00F824A4"/>
    <w:rsid w:val="00F84462"/>
    <w:rsid w:val="00F84772"/>
    <w:rsid w:val="00F85993"/>
    <w:rsid w:val="00F85BA2"/>
    <w:rsid w:val="00F86B8B"/>
    <w:rsid w:val="00F9036F"/>
    <w:rsid w:val="00F907AC"/>
    <w:rsid w:val="00F90C87"/>
    <w:rsid w:val="00F91A27"/>
    <w:rsid w:val="00F91ED0"/>
    <w:rsid w:val="00F929BD"/>
    <w:rsid w:val="00F95899"/>
    <w:rsid w:val="00F967DF"/>
    <w:rsid w:val="00F96FD4"/>
    <w:rsid w:val="00F97F57"/>
    <w:rsid w:val="00FA0C0F"/>
    <w:rsid w:val="00FA1724"/>
    <w:rsid w:val="00FA1C81"/>
    <w:rsid w:val="00FA253A"/>
    <w:rsid w:val="00FA307A"/>
    <w:rsid w:val="00FA4355"/>
    <w:rsid w:val="00FA4DFB"/>
    <w:rsid w:val="00FA4E74"/>
    <w:rsid w:val="00FA603D"/>
    <w:rsid w:val="00FA761B"/>
    <w:rsid w:val="00FA79E1"/>
    <w:rsid w:val="00FA7E79"/>
    <w:rsid w:val="00FB03AA"/>
    <w:rsid w:val="00FB03CD"/>
    <w:rsid w:val="00FB147A"/>
    <w:rsid w:val="00FB1D0B"/>
    <w:rsid w:val="00FB2893"/>
    <w:rsid w:val="00FB314F"/>
    <w:rsid w:val="00FB3669"/>
    <w:rsid w:val="00FB5500"/>
    <w:rsid w:val="00FB5AEB"/>
    <w:rsid w:val="00FB5CD3"/>
    <w:rsid w:val="00FB610C"/>
    <w:rsid w:val="00FB666C"/>
    <w:rsid w:val="00FB68DD"/>
    <w:rsid w:val="00FB6E2E"/>
    <w:rsid w:val="00FB7EA0"/>
    <w:rsid w:val="00FC150F"/>
    <w:rsid w:val="00FC1A99"/>
    <w:rsid w:val="00FC25E9"/>
    <w:rsid w:val="00FC2BD6"/>
    <w:rsid w:val="00FC3547"/>
    <w:rsid w:val="00FC35A4"/>
    <w:rsid w:val="00FC38AF"/>
    <w:rsid w:val="00FC4797"/>
    <w:rsid w:val="00FC4C4D"/>
    <w:rsid w:val="00FC5BC3"/>
    <w:rsid w:val="00FD0BB0"/>
    <w:rsid w:val="00FD0F2B"/>
    <w:rsid w:val="00FD1727"/>
    <w:rsid w:val="00FD18B6"/>
    <w:rsid w:val="00FD1C4D"/>
    <w:rsid w:val="00FD202D"/>
    <w:rsid w:val="00FD3B37"/>
    <w:rsid w:val="00FD3FE6"/>
    <w:rsid w:val="00FD62A8"/>
    <w:rsid w:val="00FD6AAB"/>
    <w:rsid w:val="00FE0742"/>
    <w:rsid w:val="00FE1571"/>
    <w:rsid w:val="00FE1EDA"/>
    <w:rsid w:val="00FE3053"/>
    <w:rsid w:val="00FE334F"/>
    <w:rsid w:val="00FE3D91"/>
    <w:rsid w:val="00FE4929"/>
    <w:rsid w:val="00FE4CD4"/>
    <w:rsid w:val="00FE51CD"/>
    <w:rsid w:val="00FE5262"/>
    <w:rsid w:val="00FE54E3"/>
    <w:rsid w:val="00FE5D2D"/>
    <w:rsid w:val="00FE5E3D"/>
    <w:rsid w:val="00FE5F4B"/>
    <w:rsid w:val="00FE69F2"/>
    <w:rsid w:val="00FE6C4E"/>
    <w:rsid w:val="00FE7042"/>
    <w:rsid w:val="00FF05EC"/>
    <w:rsid w:val="00FF1B48"/>
    <w:rsid w:val="00FF1CAC"/>
    <w:rsid w:val="00FF2B3A"/>
    <w:rsid w:val="00FF3B3A"/>
    <w:rsid w:val="00FF3C8A"/>
    <w:rsid w:val="00FF4635"/>
    <w:rsid w:val="00FF4A02"/>
    <w:rsid w:val="00FF4D2D"/>
    <w:rsid w:val="00FF534F"/>
    <w:rsid w:val="00FF5508"/>
    <w:rsid w:val="00FF5525"/>
    <w:rsid w:val="00FF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39A3D4E2"/>
  <w15:docId w15:val="{D46397E2-1973-4142-A795-BEFE2BD8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iPriority="0"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6753"/>
    <w:rPr>
      <w:rFonts w:ascii="Times New Roman" w:eastAsia="Times New Roman" w:hAnsi="Times New Roman"/>
      <w:sz w:val="24"/>
      <w:szCs w:val="24"/>
    </w:rPr>
  </w:style>
  <w:style w:type="paragraph" w:styleId="Ttulo1">
    <w:name w:val="heading 1"/>
    <w:aliases w:val="H1,título 1"/>
    <w:basedOn w:val="Normal"/>
    <w:next w:val="Normal"/>
    <w:link w:val="Ttulo1Char"/>
    <w:qFormat/>
    <w:rsid w:val="0097307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F26CFF"/>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78138F"/>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116020"/>
    <w:pPr>
      <w:keepNext/>
      <w:outlineLvl w:val="3"/>
    </w:pPr>
    <w:rPr>
      <w:rFonts w:eastAsia="Calibri"/>
      <w:szCs w:val="20"/>
    </w:rPr>
  </w:style>
  <w:style w:type="paragraph" w:styleId="Ttulo5">
    <w:name w:val="heading 5"/>
    <w:basedOn w:val="Normal"/>
    <w:next w:val="Normal"/>
    <w:link w:val="Ttulo5Char"/>
    <w:qFormat/>
    <w:rsid w:val="00116020"/>
    <w:pPr>
      <w:keepNext/>
      <w:tabs>
        <w:tab w:val="left" w:pos="1622"/>
      </w:tabs>
      <w:ind w:right="35"/>
      <w:jc w:val="center"/>
      <w:outlineLvl w:val="4"/>
    </w:pPr>
    <w:rPr>
      <w:rFonts w:ascii="Garamond" w:eastAsia="Calibri" w:hAnsi="Garamond"/>
      <w:b/>
      <w:sz w:val="20"/>
      <w:szCs w:val="20"/>
    </w:rPr>
  </w:style>
  <w:style w:type="paragraph" w:styleId="Ttulo6">
    <w:name w:val="heading 6"/>
    <w:basedOn w:val="Normal"/>
    <w:next w:val="Normal"/>
    <w:link w:val="Ttulo6Char"/>
    <w:qFormat/>
    <w:rsid w:val="00116020"/>
    <w:pPr>
      <w:keepNext/>
      <w:jc w:val="both"/>
      <w:outlineLvl w:val="5"/>
    </w:pPr>
    <w:rPr>
      <w:rFonts w:eastAsia="Calibri"/>
      <w:b/>
      <w:sz w:val="36"/>
      <w:szCs w:val="20"/>
    </w:rPr>
  </w:style>
  <w:style w:type="paragraph" w:styleId="Ttulo7">
    <w:name w:val="heading 7"/>
    <w:basedOn w:val="Normal"/>
    <w:next w:val="Normal"/>
    <w:link w:val="Ttulo7Char"/>
    <w:qFormat/>
    <w:rsid w:val="00116020"/>
    <w:pPr>
      <w:keepNext/>
      <w:widowControl w:val="0"/>
      <w:autoSpaceDE w:val="0"/>
      <w:autoSpaceDN w:val="0"/>
      <w:jc w:val="both"/>
      <w:outlineLvl w:val="6"/>
    </w:pPr>
    <w:rPr>
      <w:rFonts w:ascii="Courier New" w:eastAsia="Calibri" w:hAnsi="Courier New"/>
      <w:b/>
      <w:bCs/>
      <w:sz w:val="18"/>
      <w:szCs w:val="18"/>
    </w:rPr>
  </w:style>
  <w:style w:type="paragraph" w:styleId="Ttulo8">
    <w:name w:val="heading 8"/>
    <w:basedOn w:val="Normal"/>
    <w:next w:val="Normal"/>
    <w:link w:val="Ttulo8Char"/>
    <w:qFormat/>
    <w:rsid w:val="00116020"/>
    <w:pPr>
      <w:keepNext/>
      <w:outlineLvl w:val="7"/>
    </w:pPr>
    <w:rPr>
      <w:rFonts w:ascii="Arial Narrow" w:eastAsia="Calibri" w:hAnsi="Arial Narrow"/>
      <w:b/>
      <w:sz w:val="22"/>
      <w:szCs w:val="20"/>
    </w:rPr>
  </w:style>
  <w:style w:type="paragraph" w:styleId="Ttulo9">
    <w:name w:val="heading 9"/>
    <w:basedOn w:val="Normal"/>
    <w:next w:val="Normal"/>
    <w:link w:val="Ttulo9Char"/>
    <w:qFormat/>
    <w:rsid w:val="00973071"/>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 Char"/>
    <w:basedOn w:val="Fontepargpadro"/>
    <w:link w:val="Ttulo1"/>
    <w:locked/>
    <w:rsid w:val="00973071"/>
    <w:rPr>
      <w:rFonts w:ascii="Arial" w:hAnsi="Arial" w:cs="Arial"/>
      <w:b/>
      <w:bCs/>
      <w:kern w:val="32"/>
      <w:sz w:val="32"/>
      <w:szCs w:val="32"/>
      <w:lang w:eastAsia="pt-BR"/>
    </w:rPr>
  </w:style>
  <w:style w:type="character" w:customStyle="1" w:styleId="Ttulo2Char">
    <w:name w:val="Título 2 Char"/>
    <w:basedOn w:val="Fontepargpadro"/>
    <w:link w:val="Ttulo2"/>
    <w:locked/>
    <w:rsid w:val="00125A8E"/>
    <w:rPr>
      <w:rFonts w:ascii="Cambria" w:hAnsi="Cambria" w:cs="Times New Roman"/>
      <w:b/>
      <w:bCs/>
      <w:i/>
      <w:iCs/>
      <w:sz w:val="28"/>
      <w:szCs w:val="28"/>
    </w:rPr>
  </w:style>
  <w:style w:type="character" w:customStyle="1" w:styleId="Ttulo3Char">
    <w:name w:val="Título 3 Char"/>
    <w:basedOn w:val="Fontepargpadro"/>
    <w:link w:val="Ttulo3"/>
    <w:semiHidden/>
    <w:locked/>
    <w:rsid w:val="00125A8E"/>
    <w:rPr>
      <w:rFonts w:ascii="Cambria" w:hAnsi="Cambria" w:cs="Times New Roman"/>
      <w:b/>
      <w:bCs/>
      <w:sz w:val="26"/>
      <w:szCs w:val="26"/>
    </w:rPr>
  </w:style>
  <w:style w:type="character" w:customStyle="1" w:styleId="Ttulo4Char">
    <w:name w:val="Título 4 Char"/>
    <w:basedOn w:val="Fontepargpadro"/>
    <w:link w:val="Ttulo4"/>
    <w:semiHidden/>
    <w:locked/>
    <w:rsid w:val="005963CD"/>
    <w:rPr>
      <w:rFonts w:ascii="Calibri" w:hAnsi="Calibri" w:cs="Times New Roman"/>
      <w:b/>
      <w:bCs/>
      <w:sz w:val="28"/>
      <w:szCs w:val="28"/>
    </w:rPr>
  </w:style>
  <w:style w:type="character" w:customStyle="1" w:styleId="Ttulo5Char">
    <w:name w:val="Título 5 Char"/>
    <w:basedOn w:val="Fontepargpadro"/>
    <w:link w:val="Ttulo5"/>
    <w:semiHidden/>
    <w:locked/>
    <w:rsid w:val="005963CD"/>
    <w:rPr>
      <w:rFonts w:ascii="Calibri" w:hAnsi="Calibri" w:cs="Times New Roman"/>
      <w:b/>
      <w:bCs/>
      <w:i/>
      <w:iCs/>
      <w:sz w:val="26"/>
      <w:szCs w:val="26"/>
    </w:rPr>
  </w:style>
  <w:style w:type="character" w:customStyle="1" w:styleId="Ttulo6Char">
    <w:name w:val="Título 6 Char"/>
    <w:basedOn w:val="Fontepargpadro"/>
    <w:link w:val="Ttulo6"/>
    <w:semiHidden/>
    <w:locked/>
    <w:rsid w:val="005963CD"/>
    <w:rPr>
      <w:rFonts w:ascii="Calibri" w:hAnsi="Calibri" w:cs="Times New Roman"/>
      <w:b/>
      <w:bCs/>
    </w:rPr>
  </w:style>
  <w:style w:type="character" w:customStyle="1" w:styleId="Ttulo7Char">
    <w:name w:val="Título 7 Char"/>
    <w:basedOn w:val="Fontepargpadro"/>
    <w:link w:val="Ttulo7"/>
    <w:semiHidden/>
    <w:locked/>
    <w:rsid w:val="005963CD"/>
    <w:rPr>
      <w:rFonts w:ascii="Calibri" w:hAnsi="Calibri" w:cs="Times New Roman"/>
      <w:sz w:val="24"/>
      <w:szCs w:val="24"/>
    </w:rPr>
  </w:style>
  <w:style w:type="character" w:customStyle="1" w:styleId="Ttulo8Char">
    <w:name w:val="Título 8 Char"/>
    <w:basedOn w:val="Fontepargpadro"/>
    <w:link w:val="Ttulo8"/>
    <w:semiHidden/>
    <w:locked/>
    <w:rsid w:val="005963CD"/>
    <w:rPr>
      <w:rFonts w:ascii="Calibri" w:hAnsi="Calibri" w:cs="Times New Roman"/>
      <w:i/>
      <w:iCs/>
      <w:sz w:val="24"/>
      <w:szCs w:val="24"/>
    </w:rPr>
  </w:style>
  <w:style w:type="character" w:customStyle="1" w:styleId="Ttulo9Char">
    <w:name w:val="Título 9 Char"/>
    <w:basedOn w:val="Fontepargpadro"/>
    <w:link w:val="Ttulo9"/>
    <w:locked/>
    <w:rsid w:val="00973071"/>
    <w:rPr>
      <w:rFonts w:ascii="Arial" w:hAnsi="Arial" w:cs="Arial"/>
      <w:lang w:eastAsia="pt-BR"/>
    </w:rPr>
  </w:style>
  <w:style w:type="paragraph" w:styleId="Cabealho">
    <w:name w:val="header"/>
    <w:aliases w:val="hd,he"/>
    <w:basedOn w:val="Normal"/>
    <w:link w:val="CabealhoChar"/>
    <w:rsid w:val="00973071"/>
    <w:pPr>
      <w:tabs>
        <w:tab w:val="center" w:pos="4252"/>
        <w:tab w:val="right" w:pos="8504"/>
      </w:tabs>
    </w:pPr>
  </w:style>
  <w:style w:type="character" w:customStyle="1" w:styleId="HeaderChar">
    <w:name w:val="Header Char"/>
    <w:aliases w:val="hd Char,he Char"/>
    <w:basedOn w:val="Fontepargpadro"/>
    <w:uiPriority w:val="99"/>
    <w:semiHidden/>
    <w:locked/>
    <w:rsid w:val="00224E2B"/>
    <w:rPr>
      <w:rFonts w:ascii="Times New Roman" w:hAnsi="Times New Roman" w:cs="Times New Roman"/>
      <w:sz w:val="24"/>
      <w:szCs w:val="24"/>
    </w:rPr>
  </w:style>
  <w:style w:type="character" w:customStyle="1" w:styleId="CabealhoChar">
    <w:name w:val="Cabeçalho Char"/>
    <w:aliases w:val="hd Char1,he Char1"/>
    <w:basedOn w:val="Fontepargpadro"/>
    <w:link w:val="Cabealho"/>
    <w:locked/>
    <w:rsid w:val="00973071"/>
    <w:rPr>
      <w:rFonts w:ascii="Times New Roman" w:hAnsi="Times New Roman" w:cs="Times New Roman"/>
      <w:sz w:val="24"/>
      <w:szCs w:val="24"/>
      <w:lang w:eastAsia="pt-BR"/>
    </w:rPr>
  </w:style>
  <w:style w:type="paragraph" w:styleId="Rodap">
    <w:name w:val="footer"/>
    <w:basedOn w:val="Normal"/>
    <w:link w:val="RodapChar"/>
    <w:uiPriority w:val="99"/>
    <w:rsid w:val="00973071"/>
    <w:pPr>
      <w:tabs>
        <w:tab w:val="center" w:pos="4252"/>
        <w:tab w:val="right" w:pos="8504"/>
      </w:tabs>
    </w:pPr>
  </w:style>
  <w:style w:type="character" w:customStyle="1" w:styleId="RodapChar">
    <w:name w:val="Rodapé Char"/>
    <w:basedOn w:val="Fontepargpadro"/>
    <w:link w:val="Rodap"/>
    <w:uiPriority w:val="99"/>
    <w:locked/>
    <w:rsid w:val="00973071"/>
    <w:rPr>
      <w:rFonts w:ascii="Times New Roman" w:hAnsi="Times New Roman" w:cs="Times New Roman"/>
      <w:sz w:val="24"/>
      <w:szCs w:val="24"/>
      <w:lang w:eastAsia="pt-BR"/>
    </w:rPr>
  </w:style>
  <w:style w:type="character" w:styleId="Hyperlink">
    <w:name w:val="Hyperlink"/>
    <w:basedOn w:val="Fontepargpadro"/>
    <w:rsid w:val="00973071"/>
    <w:rPr>
      <w:rFonts w:cs="Times New Roman"/>
      <w:color w:val="0000FF"/>
      <w:u w:val="single"/>
    </w:rPr>
  </w:style>
  <w:style w:type="paragraph" w:styleId="MapadoDocumento">
    <w:name w:val="Document Map"/>
    <w:basedOn w:val="Normal"/>
    <w:link w:val="MapadoDocumentoChar"/>
    <w:semiHidden/>
    <w:rsid w:val="0097307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locked/>
    <w:rsid w:val="00973071"/>
    <w:rPr>
      <w:rFonts w:ascii="Tahoma" w:hAnsi="Tahoma" w:cs="Tahoma"/>
      <w:sz w:val="20"/>
      <w:szCs w:val="20"/>
      <w:shd w:val="clear" w:color="auto" w:fill="000080"/>
      <w:lang w:eastAsia="pt-BR"/>
    </w:rPr>
  </w:style>
  <w:style w:type="table" w:styleId="Tabelacomgrade">
    <w:name w:val="Table Grid"/>
    <w:basedOn w:val="Tabelanormal"/>
    <w:rsid w:val="009730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Ttulo1"/>
    <w:rsid w:val="00973071"/>
    <w:pPr>
      <w:numPr>
        <w:numId w:val="1"/>
      </w:numPr>
      <w:jc w:val="both"/>
    </w:pPr>
    <w:rPr>
      <w:sz w:val="20"/>
      <w:szCs w:val="20"/>
    </w:rPr>
  </w:style>
  <w:style w:type="paragraph" w:customStyle="1" w:styleId="Ttulovgmj">
    <w:name w:val="Título vgmj"/>
    <w:basedOn w:val="Ttulo"/>
    <w:autoRedefine/>
    <w:rsid w:val="00973071"/>
    <w:pPr>
      <w:jc w:val="both"/>
    </w:pPr>
    <w:rPr>
      <w:sz w:val="20"/>
      <w:szCs w:val="20"/>
    </w:rPr>
  </w:style>
  <w:style w:type="paragraph" w:styleId="Ttulo">
    <w:name w:val="Title"/>
    <w:basedOn w:val="Normal"/>
    <w:link w:val="TtuloChar"/>
    <w:qFormat/>
    <w:rsid w:val="00973071"/>
    <w:pPr>
      <w:spacing w:before="240" w:after="60"/>
      <w:jc w:val="center"/>
      <w:outlineLvl w:val="0"/>
    </w:pPr>
    <w:rPr>
      <w:rFonts w:ascii="Arial" w:hAnsi="Arial"/>
      <w:b/>
      <w:bCs/>
      <w:kern w:val="28"/>
      <w:sz w:val="32"/>
      <w:szCs w:val="32"/>
    </w:rPr>
  </w:style>
  <w:style w:type="character" w:customStyle="1" w:styleId="TtuloChar">
    <w:name w:val="Título Char"/>
    <w:basedOn w:val="Fontepargpadro"/>
    <w:link w:val="Ttulo"/>
    <w:locked/>
    <w:rsid w:val="00973071"/>
    <w:rPr>
      <w:rFonts w:ascii="Arial" w:hAnsi="Arial" w:cs="Arial"/>
      <w:b/>
      <w:bCs/>
      <w:kern w:val="28"/>
      <w:sz w:val="32"/>
      <w:szCs w:val="32"/>
      <w:lang w:eastAsia="pt-BR"/>
    </w:rPr>
  </w:style>
  <w:style w:type="paragraph" w:styleId="Sumrio1">
    <w:name w:val="toc 1"/>
    <w:basedOn w:val="Normal"/>
    <w:next w:val="Normal"/>
    <w:autoRedefine/>
    <w:semiHidden/>
    <w:rsid w:val="00973071"/>
  </w:style>
  <w:style w:type="character" w:customStyle="1" w:styleId="style13">
    <w:name w:val="style13"/>
    <w:basedOn w:val="Fontepargpadro"/>
    <w:rsid w:val="00973071"/>
    <w:rPr>
      <w:rFonts w:ascii="Verdana" w:hAnsi="Verdana" w:cs="Times New Roman"/>
      <w:b/>
      <w:bCs/>
      <w:color w:val="000000"/>
      <w:sz w:val="15"/>
      <w:szCs w:val="15"/>
    </w:rPr>
  </w:style>
  <w:style w:type="character" w:styleId="Nmerodepgina">
    <w:name w:val="page number"/>
    <w:basedOn w:val="Fontepargpadro"/>
    <w:rsid w:val="00973071"/>
    <w:rPr>
      <w:rFonts w:cs="Times New Roman"/>
    </w:rPr>
  </w:style>
  <w:style w:type="paragraph" w:customStyle="1" w:styleId="TR-Ttulo1">
    <w:name w:val="TR - Título 1"/>
    <w:link w:val="TR-Ttulo1Char"/>
    <w:autoRedefine/>
    <w:rsid w:val="00973071"/>
    <w:pPr>
      <w:spacing w:before="240" w:after="120"/>
      <w:ind w:left="567" w:hanging="567"/>
      <w:jc w:val="both"/>
      <w:outlineLvl w:val="0"/>
    </w:pPr>
    <w:rPr>
      <w:rFonts w:ascii="Times New Roman" w:eastAsia="Times New Roman" w:hAnsi="Times New Roman"/>
      <w:b/>
      <w:sz w:val="24"/>
      <w:szCs w:val="24"/>
    </w:rPr>
  </w:style>
  <w:style w:type="character" w:customStyle="1" w:styleId="TR-Ttulo1Char">
    <w:name w:val="TR - Título 1 Char"/>
    <w:basedOn w:val="Fontepargpadro"/>
    <w:link w:val="TR-Ttulo1"/>
    <w:locked/>
    <w:rsid w:val="00973071"/>
    <w:rPr>
      <w:rFonts w:ascii="Times New Roman" w:eastAsia="Times New Roman" w:hAnsi="Times New Roman"/>
      <w:b/>
      <w:sz w:val="24"/>
      <w:szCs w:val="24"/>
      <w:lang w:val="pt-BR" w:eastAsia="pt-BR" w:bidi="ar-SA"/>
    </w:rPr>
  </w:style>
  <w:style w:type="paragraph" w:customStyle="1" w:styleId="TR-Item11">
    <w:name w:val="TR - Item 1.1"/>
    <w:basedOn w:val="TR-Ttulo1"/>
    <w:link w:val="TR-Item11Char"/>
    <w:autoRedefine/>
    <w:rsid w:val="00973071"/>
    <w:pPr>
      <w:widowControl w:val="0"/>
      <w:suppressAutoHyphens/>
      <w:spacing w:before="0"/>
      <w:ind w:left="360" w:firstLine="0"/>
      <w:outlineLvl w:val="9"/>
    </w:pPr>
    <w:rPr>
      <w:b w:val="0"/>
      <w:bCs/>
      <w:shd w:val="clear" w:color="auto" w:fill="FFFFFF"/>
    </w:rPr>
  </w:style>
  <w:style w:type="character" w:customStyle="1" w:styleId="TR-Item11Char">
    <w:name w:val="TR - Item 1.1 Char"/>
    <w:basedOn w:val="TR-Ttulo1Char"/>
    <w:link w:val="TR-Item11"/>
    <w:locked/>
    <w:rsid w:val="00973071"/>
    <w:rPr>
      <w:rFonts w:ascii="Times New Roman" w:eastAsia="Times New Roman" w:hAnsi="Times New Roman"/>
      <w:b/>
      <w:bCs/>
      <w:sz w:val="24"/>
      <w:szCs w:val="24"/>
      <w:lang w:val="pt-BR" w:eastAsia="pt-BR" w:bidi="ar-SA"/>
    </w:rPr>
  </w:style>
  <w:style w:type="paragraph" w:customStyle="1" w:styleId="TR-Item12">
    <w:name w:val="TR - Item 1.2"/>
    <w:link w:val="TR-Item12Char"/>
    <w:rsid w:val="00973071"/>
    <w:pPr>
      <w:numPr>
        <w:numId w:val="3"/>
      </w:numPr>
      <w:spacing w:after="120"/>
      <w:jc w:val="both"/>
    </w:pPr>
    <w:rPr>
      <w:rFonts w:ascii="Tahoma" w:eastAsia="Arial Unicode MS" w:hAnsi="Tahoma" w:cs="Tahoma"/>
      <w:sz w:val="24"/>
      <w:szCs w:val="24"/>
      <w:lang w:val="en-US" w:eastAsia="en-US"/>
    </w:rPr>
  </w:style>
  <w:style w:type="character" w:customStyle="1" w:styleId="TR-Item12Char">
    <w:name w:val="TR - Item 1.2 Char"/>
    <w:basedOn w:val="Fontepargpadro"/>
    <w:link w:val="TR-Item12"/>
    <w:locked/>
    <w:rsid w:val="00973071"/>
    <w:rPr>
      <w:rFonts w:ascii="Tahoma" w:eastAsia="Arial Unicode MS" w:hAnsi="Tahoma" w:cs="Tahoma"/>
      <w:sz w:val="24"/>
      <w:szCs w:val="24"/>
      <w:lang w:val="en-US" w:eastAsia="en-US"/>
    </w:rPr>
  </w:style>
  <w:style w:type="paragraph" w:customStyle="1" w:styleId="Marcas">
    <w:name w:val="Marcas"/>
    <w:autoRedefine/>
    <w:rsid w:val="00973071"/>
    <w:pPr>
      <w:numPr>
        <w:ilvl w:val="1"/>
        <w:numId w:val="3"/>
      </w:numPr>
      <w:tabs>
        <w:tab w:val="num" w:pos="1985"/>
      </w:tabs>
      <w:ind w:left="1985" w:hanging="284"/>
    </w:pPr>
    <w:rPr>
      <w:rFonts w:ascii="Tahoma" w:eastAsia="Arial Unicode MS" w:hAnsi="Tahoma" w:cs="Tahoma"/>
      <w:sz w:val="24"/>
      <w:szCs w:val="24"/>
      <w:lang w:val="en-US" w:eastAsia="en-US"/>
    </w:rPr>
  </w:style>
  <w:style w:type="character" w:styleId="RefernciaIntensa">
    <w:name w:val="Intense Reference"/>
    <w:basedOn w:val="Fontepargpadro"/>
    <w:uiPriority w:val="99"/>
    <w:qFormat/>
    <w:rsid w:val="00973071"/>
    <w:rPr>
      <w:rFonts w:cs="Times New Roman"/>
      <w:b/>
      <w:bCs/>
      <w:smallCaps/>
      <w:color w:val="C0504D"/>
      <w:spacing w:val="5"/>
      <w:u w:val="single"/>
    </w:rPr>
  </w:style>
  <w:style w:type="paragraph" w:customStyle="1" w:styleId="TR-Item21">
    <w:name w:val="TR - Item 2.1"/>
    <w:basedOn w:val="Normal"/>
    <w:link w:val="TR-Item21Char"/>
    <w:autoRedefine/>
    <w:rsid w:val="00973071"/>
    <w:pPr>
      <w:widowControl w:val="0"/>
      <w:tabs>
        <w:tab w:val="left" w:pos="1276"/>
      </w:tabs>
      <w:suppressAutoHyphens/>
      <w:spacing w:before="120" w:after="120"/>
      <w:ind w:left="1276"/>
    </w:pPr>
    <w:rPr>
      <w:rFonts w:ascii="Tahoma" w:eastAsia="Arial Unicode MS" w:hAnsi="Tahoma" w:cs="Tahoma"/>
      <w:bCs/>
      <w:sz w:val="20"/>
      <w:szCs w:val="20"/>
    </w:rPr>
  </w:style>
  <w:style w:type="character" w:customStyle="1" w:styleId="TR-Item21Char">
    <w:name w:val="TR - Item 2.1 Char"/>
    <w:basedOn w:val="Fontepargpadro"/>
    <w:link w:val="TR-Item21"/>
    <w:locked/>
    <w:rsid w:val="00973071"/>
    <w:rPr>
      <w:rFonts w:ascii="Tahoma" w:eastAsia="Arial Unicode MS" w:hAnsi="Tahoma" w:cs="Tahoma"/>
      <w:bCs/>
      <w:sz w:val="20"/>
      <w:szCs w:val="20"/>
    </w:rPr>
  </w:style>
  <w:style w:type="paragraph" w:customStyle="1" w:styleId="Normalpreto">
    <w:name w:val="Normal + preto"/>
    <w:basedOn w:val="Normal"/>
    <w:rsid w:val="00973071"/>
    <w:pPr>
      <w:ind w:right="-80" w:firstLine="360"/>
      <w:jc w:val="both"/>
    </w:pPr>
  </w:style>
  <w:style w:type="paragraph" w:customStyle="1" w:styleId="NormalJustificado">
    <w:name w:val="Normal + Justificado"/>
    <w:basedOn w:val="Normal"/>
    <w:rsid w:val="00973071"/>
    <w:pPr>
      <w:tabs>
        <w:tab w:val="left" w:pos="10080"/>
      </w:tabs>
      <w:ind w:right="229"/>
      <w:jc w:val="both"/>
    </w:pPr>
  </w:style>
  <w:style w:type="paragraph" w:customStyle="1" w:styleId="NormalArial">
    <w:name w:val="Normal + Arial"/>
    <w:aliases w:val="11 pt,Negrito"/>
    <w:basedOn w:val="Normal"/>
    <w:rsid w:val="00973071"/>
    <w:pPr>
      <w:tabs>
        <w:tab w:val="left" w:pos="1276"/>
        <w:tab w:val="left" w:pos="1418"/>
        <w:tab w:val="left" w:pos="9214"/>
      </w:tabs>
      <w:jc w:val="both"/>
    </w:pPr>
    <w:rPr>
      <w:rFonts w:ascii="Arial" w:hAnsi="Arial"/>
    </w:rPr>
  </w:style>
  <w:style w:type="paragraph" w:styleId="Sumrio2">
    <w:name w:val="toc 2"/>
    <w:basedOn w:val="Normal"/>
    <w:next w:val="Normal"/>
    <w:autoRedefine/>
    <w:uiPriority w:val="99"/>
    <w:semiHidden/>
    <w:rsid w:val="00973071"/>
    <w:pPr>
      <w:ind w:left="240"/>
    </w:pPr>
  </w:style>
  <w:style w:type="paragraph" w:styleId="Corpodetexto">
    <w:name w:val="Body Text"/>
    <w:aliases w:val="body text,bt"/>
    <w:basedOn w:val="Normal"/>
    <w:link w:val="CorpodetextoChar"/>
    <w:rsid w:val="00116020"/>
    <w:rPr>
      <w:rFonts w:ascii="CG Times" w:eastAsia="Calibri" w:hAnsi="CG Times"/>
      <w:color w:val="000000"/>
      <w:szCs w:val="20"/>
      <w:lang w:val="en-US"/>
    </w:rPr>
  </w:style>
  <w:style w:type="character" w:customStyle="1" w:styleId="CorpodetextoChar">
    <w:name w:val="Corpo de texto Char"/>
    <w:aliases w:val="body text Char,bt Char"/>
    <w:basedOn w:val="Fontepargpadro"/>
    <w:link w:val="Corpodetexto"/>
    <w:locked/>
    <w:rsid w:val="00973071"/>
    <w:rPr>
      <w:rFonts w:ascii="Times New Roman" w:hAnsi="Times New Roman" w:cs="Times New Roman"/>
      <w:sz w:val="20"/>
      <w:szCs w:val="20"/>
      <w:lang w:eastAsia="pt-BR"/>
    </w:rPr>
  </w:style>
  <w:style w:type="paragraph" w:customStyle="1" w:styleId="ecxmsonormal">
    <w:name w:val="ecxmsonormal"/>
    <w:basedOn w:val="Normal"/>
    <w:rsid w:val="00973071"/>
    <w:pPr>
      <w:spacing w:after="324"/>
    </w:pPr>
  </w:style>
  <w:style w:type="paragraph" w:styleId="PargrafodaLista">
    <w:name w:val="List Paragraph"/>
    <w:basedOn w:val="Normal"/>
    <w:uiPriority w:val="34"/>
    <w:qFormat/>
    <w:rsid w:val="00DB0448"/>
    <w:pPr>
      <w:ind w:left="720"/>
      <w:contextualSpacing/>
    </w:pPr>
  </w:style>
  <w:style w:type="paragraph" w:customStyle="1" w:styleId="P">
    <w:name w:val="P"/>
    <w:basedOn w:val="Normal"/>
    <w:rsid w:val="00BB7B90"/>
    <w:pPr>
      <w:autoSpaceDE w:val="0"/>
      <w:autoSpaceDN w:val="0"/>
      <w:jc w:val="both"/>
    </w:pPr>
    <w:rPr>
      <w:rFonts w:eastAsia="Calibri"/>
      <w:b/>
    </w:rPr>
  </w:style>
  <w:style w:type="paragraph" w:styleId="Sumrio3">
    <w:name w:val="toc 3"/>
    <w:basedOn w:val="Normal"/>
    <w:next w:val="Normal"/>
    <w:autoRedefine/>
    <w:uiPriority w:val="99"/>
    <w:semiHidden/>
    <w:rsid w:val="00F26CFF"/>
    <w:pPr>
      <w:ind w:left="480"/>
    </w:pPr>
  </w:style>
  <w:style w:type="paragraph" w:styleId="Recuodecorpodetexto2">
    <w:name w:val="Body Text Indent 2"/>
    <w:basedOn w:val="Normal"/>
    <w:link w:val="Recuodecorpodetexto2Char"/>
    <w:locked/>
    <w:rsid w:val="00116020"/>
    <w:pPr>
      <w:spacing w:after="120" w:line="480" w:lineRule="auto"/>
      <w:ind w:left="283"/>
    </w:pPr>
  </w:style>
  <w:style w:type="character" w:customStyle="1" w:styleId="BodyTextIndent2Char">
    <w:name w:val="Body Text Indent 2 Char"/>
    <w:basedOn w:val="Fontepargpadro"/>
    <w:uiPriority w:val="99"/>
    <w:semiHidden/>
    <w:locked/>
    <w:rsid w:val="005963CD"/>
    <w:rPr>
      <w:rFonts w:ascii="Times New Roman" w:hAnsi="Times New Roman" w:cs="Times New Roman"/>
      <w:sz w:val="24"/>
      <w:szCs w:val="24"/>
    </w:rPr>
  </w:style>
  <w:style w:type="character" w:customStyle="1" w:styleId="Recuodecorpodetexto2Char">
    <w:name w:val="Recuo de corpo de texto 2 Char"/>
    <w:basedOn w:val="Fontepargpadro"/>
    <w:link w:val="Recuodecorpodetexto2"/>
    <w:semiHidden/>
    <w:locked/>
    <w:rsid w:val="00116020"/>
    <w:rPr>
      <w:rFonts w:eastAsia="Times New Roman" w:cs="Times New Roman"/>
      <w:sz w:val="24"/>
      <w:szCs w:val="24"/>
      <w:lang w:val="pt-BR" w:eastAsia="pt-BR" w:bidi="ar-SA"/>
    </w:rPr>
  </w:style>
  <w:style w:type="character" w:styleId="HiperlinkVisitado">
    <w:name w:val="FollowedHyperlink"/>
    <w:basedOn w:val="Fontepargpadro"/>
    <w:locked/>
    <w:rsid w:val="00116020"/>
    <w:rPr>
      <w:rFonts w:cs="Times New Roman"/>
      <w:color w:val="800080"/>
      <w:u w:val="single"/>
    </w:rPr>
  </w:style>
  <w:style w:type="paragraph" w:styleId="Pr-formataoHTML">
    <w:name w:val="HTML Preformatted"/>
    <w:basedOn w:val="Normal"/>
    <w:link w:val="Pr-formataoHTMLChar"/>
    <w:locked/>
    <w:rsid w:val="0011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semiHidden/>
    <w:locked/>
    <w:rsid w:val="005963CD"/>
    <w:rPr>
      <w:rFonts w:ascii="Courier New" w:hAnsi="Courier New" w:cs="Courier New"/>
      <w:sz w:val="20"/>
      <w:szCs w:val="20"/>
    </w:rPr>
  </w:style>
  <w:style w:type="paragraph" w:styleId="NormalWeb">
    <w:name w:val="Normal (Web)"/>
    <w:basedOn w:val="Normal"/>
    <w:uiPriority w:val="99"/>
    <w:locked/>
    <w:rsid w:val="00116020"/>
    <w:pPr>
      <w:spacing w:before="100" w:after="100"/>
    </w:pPr>
    <w:rPr>
      <w:rFonts w:eastAsia="Calibri"/>
    </w:rPr>
  </w:style>
  <w:style w:type="paragraph" w:styleId="Legenda">
    <w:name w:val="caption"/>
    <w:basedOn w:val="Normal"/>
    <w:next w:val="Normal"/>
    <w:qFormat/>
    <w:rsid w:val="00116020"/>
    <w:pPr>
      <w:autoSpaceDE w:val="0"/>
      <w:autoSpaceDN w:val="0"/>
      <w:jc w:val="center"/>
    </w:pPr>
    <w:rPr>
      <w:rFonts w:ascii="Tahoma" w:eastAsia="Calibri" w:hAnsi="Tahoma" w:cs="Tahoma"/>
      <w:b/>
      <w:bCs/>
      <w:color w:val="000000"/>
      <w:sz w:val="20"/>
      <w:szCs w:val="20"/>
    </w:rPr>
  </w:style>
  <w:style w:type="paragraph" w:styleId="Destinatrio">
    <w:name w:val="envelope address"/>
    <w:basedOn w:val="Normal"/>
    <w:locked/>
    <w:rsid w:val="00116020"/>
    <w:pPr>
      <w:framePr w:w="7938" w:h="1984" w:hSpace="141" w:wrap="auto" w:hAnchor="page" w:xAlign="center" w:yAlign="bottom"/>
      <w:ind w:left="2835"/>
    </w:pPr>
    <w:rPr>
      <w:rFonts w:eastAsia="Calibri"/>
      <w:szCs w:val="20"/>
    </w:rPr>
  </w:style>
  <w:style w:type="paragraph" w:styleId="Lista">
    <w:name w:val="List"/>
    <w:basedOn w:val="Normal"/>
    <w:uiPriority w:val="99"/>
    <w:locked/>
    <w:rsid w:val="00116020"/>
    <w:pPr>
      <w:numPr>
        <w:ilvl w:val="6"/>
        <w:numId w:val="2"/>
      </w:numPr>
      <w:spacing w:after="120"/>
      <w:ind w:left="2138" w:hanging="720"/>
      <w:jc w:val="both"/>
    </w:pPr>
    <w:rPr>
      <w:rFonts w:ascii="Arial" w:eastAsia="Calibri" w:hAnsi="Arial"/>
      <w:sz w:val="22"/>
      <w:szCs w:val="20"/>
    </w:rPr>
  </w:style>
  <w:style w:type="paragraph" w:styleId="Lista2">
    <w:name w:val="List 2"/>
    <w:basedOn w:val="Normal"/>
    <w:uiPriority w:val="99"/>
    <w:locked/>
    <w:rsid w:val="00116020"/>
    <w:pPr>
      <w:numPr>
        <w:ilvl w:val="7"/>
        <w:numId w:val="2"/>
      </w:numPr>
      <w:spacing w:after="120"/>
      <w:ind w:left="283" w:firstLine="1418"/>
      <w:jc w:val="both"/>
    </w:pPr>
    <w:rPr>
      <w:rFonts w:ascii="Arial" w:eastAsia="Calibri" w:hAnsi="Arial"/>
      <w:sz w:val="22"/>
      <w:szCs w:val="20"/>
    </w:rPr>
  </w:style>
  <w:style w:type="paragraph" w:styleId="Recuodecorpodetexto">
    <w:name w:val="Body Text Indent"/>
    <w:basedOn w:val="Normal"/>
    <w:link w:val="RecuodecorpodetextoChar"/>
    <w:locked/>
    <w:rsid w:val="00116020"/>
    <w:pPr>
      <w:widowControl w:val="0"/>
      <w:autoSpaceDE w:val="0"/>
      <w:autoSpaceDN w:val="0"/>
      <w:jc w:val="both"/>
    </w:pPr>
    <w:rPr>
      <w:rFonts w:ascii="Courier New" w:eastAsia="Calibri" w:hAnsi="Courier New"/>
      <w:color w:val="000000"/>
      <w:sz w:val="20"/>
      <w:szCs w:val="20"/>
    </w:rPr>
  </w:style>
  <w:style w:type="character" w:customStyle="1" w:styleId="RecuodecorpodetextoChar">
    <w:name w:val="Recuo de corpo de texto Char"/>
    <w:basedOn w:val="Fontepargpadro"/>
    <w:link w:val="Recuodecorpodetexto"/>
    <w:semiHidden/>
    <w:locked/>
    <w:rsid w:val="005963CD"/>
    <w:rPr>
      <w:rFonts w:ascii="Times New Roman" w:hAnsi="Times New Roman" w:cs="Times New Roman"/>
      <w:sz w:val="24"/>
      <w:szCs w:val="24"/>
    </w:rPr>
  </w:style>
  <w:style w:type="paragraph" w:styleId="Subttulo">
    <w:name w:val="Subtitle"/>
    <w:basedOn w:val="Normal"/>
    <w:link w:val="SubttuloChar"/>
    <w:uiPriority w:val="11"/>
    <w:qFormat/>
    <w:rsid w:val="00116020"/>
    <w:pPr>
      <w:widowControl w:val="0"/>
      <w:tabs>
        <w:tab w:val="center" w:pos="4677"/>
        <w:tab w:val="left" w:pos="5400"/>
        <w:tab w:val="left" w:pos="6300"/>
        <w:tab w:val="left" w:pos="7200"/>
        <w:tab w:val="left" w:pos="8100"/>
        <w:tab w:val="left" w:pos="9000"/>
      </w:tabs>
      <w:overflowPunct w:val="0"/>
      <w:autoSpaceDE w:val="0"/>
      <w:autoSpaceDN w:val="0"/>
      <w:adjustRightInd w:val="0"/>
      <w:spacing w:before="120" w:after="120"/>
      <w:jc w:val="center"/>
    </w:pPr>
    <w:rPr>
      <w:rFonts w:eastAsia="Calibri"/>
      <w:szCs w:val="20"/>
    </w:rPr>
  </w:style>
  <w:style w:type="character" w:customStyle="1" w:styleId="SubttuloChar">
    <w:name w:val="Subtítulo Char"/>
    <w:basedOn w:val="Fontepargpadro"/>
    <w:link w:val="Subttulo"/>
    <w:uiPriority w:val="11"/>
    <w:locked/>
    <w:rsid w:val="005963CD"/>
    <w:rPr>
      <w:rFonts w:ascii="Cambria" w:hAnsi="Cambria" w:cs="Times New Roman"/>
      <w:sz w:val="24"/>
      <w:szCs w:val="24"/>
    </w:rPr>
  </w:style>
  <w:style w:type="paragraph" w:styleId="Saudao">
    <w:name w:val="Salutation"/>
    <w:basedOn w:val="Normal"/>
    <w:link w:val="SaudaoChar"/>
    <w:locked/>
    <w:rsid w:val="00116020"/>
    <w:pPr>
      <w:jc w:val="both"/>
    </w:pPr>
    <w:rPr>
      <w:rFonts w:ascii="Arial" w:eastAsia="Calibri" w:hAnsi="Arial"/>
      <w:szCs w:val="20"/>
    </w:rPr>
  </w:style>
  <w:style w:type="character" w:customStyle="1" w:styleId="SaudaoChar">
    <w:name w:val="Saudação Char"/>
    <w:basedOn w:val="Fontepargpadro"/>
    <w:link w:val="Saudao"/>
    <w:semiHidden/>
    <w:locked/>
    <w:rsid w:val="005963CD"/>
    <w:rPr>
      <w:rFonts w:ascii="Times New Roman" w:hAnsi="Times New Roman" w:cs="Times New Roman"/>
      <w:sz w:val="24"/>
      <w:szCs w:val="24"/>
    </w:rPr>
  </w:style>
  <w:style w:type="paragraph" w:styleId="Corpodetexto2">
    <w:name w:val="Body Text 2"/>
    <w:basedOn w:val="Normal"/>
    <w:link w:val="Corpodetexto2Char"/>
    <w:rsid w:val="00116020"/>
    <w:pPr>
      <w:ind w:right="-567"/>
      <w:jc w:val="both"/>
    </w:pPr>
    <w:rPr>
      <w:rFonts w:eastAsia="Calibri"/>
      <w:b/>
      <w:szCs w:val="20"/>
    </w:rPr>
  </w:style>
  <w:style w:type="character" w:customStyle="1" w:styleId="Corpodetexto2Char">
    <w:name w:val="Corpo de texto 2 Char"/>
    <w:basedOn w:val="Fontepargpadro"/>
    <w:link w:val="Corpodetexto2"/>
    <w:locked/>
    <w:rsid w:val="005963CD"/>
    <w:rPr>
      <w:rFonts w:ascii="Times New Roman" w:hAnsi="Times New Roman" w:cs="Times New Roman"/>
      <w:sz w:val="24"/>
      <w:szCs w:val="24"/>
    </w:rPr>
  </w:style>
  <w:style w:type="paragraph" w:styleId="Corpodetexto3">
    <w:name w:val="Body Text 3"/>
    <w:basedOn w:val="Normal"/>
    <w:link w:val="Corpodetexto3Char"/>
    <w:rsid w:val="00116020"/>
    <w:pPr>
      <w:jc w:val="center"/>
    </w:pPr>
    <w:rPr>
      <w:rFonts w:ascii="Bookman Old Style" w:eastAsia="Calibri" w:hAnsi="Bookman Old Style"/>
      <w:b/>
      <w:szCs w:val="20"/>
    </w:rPr>
  </w:style>
  <w:style w:type="character" w:customStyle="1" w:styleId="Corpodetexto3Char">
    <w:name w:val="Corpo de texto 3 Char"/>
    <w:basedOn w:val="Fontepargpadro"/>
    <w:link w:val="Corpodetexto3"/>
    <w:semiHidden/>
    <w:locked/>
    <w:rsid w:val="005963CD"/>
    <w:rPr>
      <w:rFonts w:ascii="Times New Roman" w:hAnsi="Times New Roman" w:cs="Times New Roman"/>
      <w:sz w:val="16"/>
      <w:szCs w:val="16"/>
    </w:rPr>
  </w:style>
  <w:style w:type="paragraph" w:styleId="Recuodecorpodetexto3">
    <w:name w:val="Body Text Indent 3"/>
    <w:basedOn w:val="Normal"/>
    <w:link w:val="Recuodecorpodetexto3Char"/>
    <w:rsid w:val="00116020"/>
    <w:pPr>
      <w:ind w:left="1134" w:hanging="1134"/>
      <w:jc w:val="both"/>
    </w:pPr>
    <w:rPr>
      <w:rFonts w:ascii="Arial" w:eastAsia="Calibri" w:hAnsi="Arial"/>
      <w:sz w:val="22"/>
      <w:szCs w:val="20"/>
    </w:rPr>
  </w:style>
  <w:style w:type="character" w:customStyle="1" w:styleId="Recuodecorpodetexto3Char">
    <w:name w:val="Recuo de corpo de texto 3 Char"/>
    <w:basedOn w:val="Fontepargpadro"/>
    <w:link w:val="Recuodecorpodetexto3"/>
    <w:semiHidden/>
    <w:locked/>
    <w:rsid w:val="005963CD"/>
    <w:rPr>
      <w:rFonts w:ascii="Times New Roman" w:hAnsi="Times New Roman" w:cs="Times New Roman"/>
      <w:sz w:val="16"/>
      <w:szCs w:val="16"/>
    </w:rPr>
  </w:style>
  <w:style w:type="paragraph" w:styleId="Textoembloco">
    <w:name w:val="Block Text"/>
    <w:basedOn w:val="Normal"/>
    <w:locked/>
    <w:rsid w:val="00116020"/>
    <w:pPr>
      <w:ind w:left="-142" w:right="141"/>
      <w:jc w:val="both"/>
    </w:pPr>
    <w:rPr>
      <w:rFonts w:ascii="Arial" w:eastAsia="Calibri" w:hAnsi="Arial"/>
      <w:color w:val="000000"/>
    </w:rPr>
  </w:style>
  <w:style w:type="paragraph" w:styleId="TextosemFormatao">
    <w:name w:val="Plain Text"/>
    <w:basedOn w:val="Normal"/>
    <w:link w:val="TextosemFormataoChar"/>
    <w:rsid w:val="00116020"/>
    <w:rPr>
      <w:rFonts w:ascii="Courier New" w:eastAsia="Calibri" w:hAnsi="Courier New"/>
      <w:sz w:val="20"/>
      <w:szCs w:val="20"/>
    </w:rPr>
  </w:style>
  <w:style w:type="character" w:customStyle="1" w:styleId="TextosemFormataoChar">
    <w:name w:val="Texto sem Formatação Char"/>
    <w:basedOn w:val="Fontepargpadro"/>
    <w:link w:val="TextosemFormatao"/>
    <w:locked/>
    <w:rsid w:val="005963CD"/>
    <w:rPr>
      <w:rFonts w:ascii="Courier New" w:hAnsi="Courier New" w:cs="Courier New"/>
      <w:sz w:val="20"/>
      <w:szCs w:val="20"/>
    </w:rPr>
  </w:style>
  <w:style w:type="paragraph" w:customStyle="1" w:styleId="Contedodetabela">
    <w:name w:val="Conteúdo de tabela"/>
    <w:basedOn w:val="Corpodetexto"/>
    <w:rsid w:val="00116020"/>
    <w:pPr>
      <w:suppressAutoHyphens/>
      <w:spacing w:after="120"/>
    </w:pPr>
    <w:rPr>
      <w:rFonts w:ascii="Times New Roman" w:hAnsi="Times New Roman"/>
      <w:color w:val="auto"/>
      <w:szCs w:val="24"/>
      <w:lang w:val="pt-BR"/>
    </w:rPr>
  </w:style>
  <w:style w:type="paragraph" w:customStyle="1" w:styleId="P30">
    <w:name w:val="P30"/>
    <w:basedOn w:val="Normal"/>
    <w:rsid w:val="00116020"/>
    <w:pPr>
      <w:snapToGrid w:val="0"/>
      <w:jc w:val="both"/>
    </w:pPr>
    <w:rPr>
      <w:rFonts w:eastAsia="Calibri"/>
      <w:b/>
    </w:rPr>
  </w:style>
  <w:style w:type="paragraph" w:customStyle="1" w:styleId="Avanocorpodotexto">
    <w:name w:val="Avanço corpo do texto"/>
    <w:basedOn w:val="Normal"/>
    <w:rsid w:val="00116020"/>
    <w:pPr>
      <w:widowControl w:val="0"/>
      <w:tabs>
        <w:tab w:val="left" w:pos="8646"/>
        <w:tab w:val="left" w:pos="8788"/>
        <w:tab w:val="left" w:pos="10632"/>
      </w:tabs>
      <w:autoSpaceDE w:val="0"/>
      <w:autoSpaceDN w:val="0"/>
      <w:adjustRightInd w:val="0"/>
      <w:jc w:val="both"/>
    </w:pPr>
    <w:rPr>
      <w:rFonts w:ascii="Arial" w:eastAsia="Calibri" w:hAnsi="Arial"/>
    </w:rPr>
  </w:style>
  <w:style w:type="paragraph" w:customStyle="1" w:styleId="Padro">
    <w:name w:val="Padrão"/>
    <w:rsid w:val="00116020"/>
    <w:pPr>
      <w:widowControl w:val="0"/>
      <w:autoSpaceDE w:val="0"/>
      <w:autoSpaceDN w:val="0"/>
      <w:adjustRightInd w:val="0"/>
    </w:pPr>
    <w:rPr>
      <w:rFonts w:ascii="Times New Roman" w:hAnsi="Times New Roman"/>
      <w:sz w:val="24"/>
      <w:szCs w:val="24"/>
    </w:rPr>
  </w:style>
  <w:style w:type="paragraph" w:customStyle="1" w:styleId="p1">
    <w:name w:val="p1"/>
    <w:basedOn w:val="Normal"/>
    <w:uiPriority w:val="99"/>
    <w:rsid w:val="00116020"/>
    <w:pPr>
      <w:numPr>
        <w:numId w:val="2"/>
      </w:numPr>
      <w:autoSpaceDE w:val="0"/>
      <w:autoSpaceDN w:val="0"/>
      <w:ind w:left="1134" w:hanging="708"/>
      <w:jc w:val="both"/>
    </w:pPr>
    <w:rPr>
      <w:rFonts w:eastAsia="Calibri"/>
    </w:rPr>
  </w:style>
  <w:style w:type="paragraph" w:customStyle="1" w:styleId="Fontepargpadro1">
    <w:name w:val="Fonte parág. padrão1"/>
    <w:next w:val="Normal"/>
    <w:rsid w:val="00116020"/>
    <w:pPr>
      <w:widowControl w:val="0"/>
      <w:snapToGrid w:val="0"/>
    </w:pPr>
    <w:rPr>
      <w:rFonts w:ascii="Courier" w:hAnsi="Courier"/>
      <w:sz w:val="24"/>
      <w:szCs w:val="24"/>
    </w:rPr>
  </w:style>
  <w:style w:type="paragraph" w:customStyle="1" w:styleId="ndice">
    <w:name w:val="índice"/>
    <w:basedOn w:val="Ttulo1"/>
    <w:rsid w:val="00116020"/>
    <w:pPr>
      <w:autoSpaceDE w:val="0"/>
      <w:autoSpaceDN w:val="0"/>
      <w:spacing w:before="0" w:after="0"/>
    </w:pPr>
    <w:rPr>
      <w:rFonts w:ascii="Tahoma" w:eastAsia="Calibri" w:hAnsi="Tahoma" w:cs="Tahoma"/>
      <w:kern w:val="0"/>
      <w:sz w:val="20"/>
      <w:szCs w:val="20"/>
    </w:rPr>
  </w:style>
  <w:style w:type="paragraph" w:customStyle="1" w:styleId="font5">
    <w:name w:val="font5"/>
    <w:basedOn w:val="Normal"/>
    <w:rsid w:val="00116020"/>
    <w:pPr>
      <w:spacing w:before="100" w:beforeAutospacing="1" w:after="100" w:afterAutospacing="1"/>
    </w:pPr>
    <w:rPr>
      <w:rFonts w:ascii="Arial" w:eastAsia="Calibri" w:hAnsi="Arial"/>
      <w:sz w:val="22"/>
      <w:szCs w:val="22"/>
    </w:rPr>
  </w:style>
  <w:style w:type="paragraph" w:customStyle="1" w:styleId="xl24">
    <w:name w:val="xl24"/>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25">
    <w:name w:val="xl25"/>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26">
    <w:name w:val="xl26"/>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27">
    <w:name w:val="xl27"/>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28">
    <w:name w:val="xl28"/>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29">
    <w:name w:val="xl29"/>
    <w:basedOn w:val="Normal"/>
    <w:rsid w:val="00116020"/>
    <w:pPr>
      <w:pBdr>
        <w:top w:val="single" w:sz="4" w:space="0" w:color="auto"/>
        <w:left w:val="single" w:sz="4" w:space="0" w:color="auto"/>
      </w:pBdr>
      <w:spacing w:before="100" w:beforeAutospacing="1" w:after="100" w:afterAutospacing="1"/>
      <w:jc w:val="both"/>
    </w:pPr>
    <w:rPr>
      <w:rFonts w:ascii="Arial" w:eastAsia="Calibri" w:hAnsi="Arial"/>
      <w:b/>
      <w:bCs/>
      <w:sz w:val="22"/>
      <w:szCs w:val="22"/>
    </w:rPr>
  </w:style>
  <w:style w:type="paragraph" w:customStyle="1" w:styleId="xl30">
    <w:name w:val="xl30"/>
    <w:basedOn w:val="Normal"/>
    <w:rsid w:val="00116020"/>
    <w:pPr>
      <w:pBdr>
        <w:top w:val="single" w:sz="4" w:space="0" w:color="auto"/>
      </w:pBdr>
      <w:spacing w:before="100" w:beforeAutospacing="1" w:after="100" w:afterAutospacing="1"/>
      <w:jc w:val="both"/>
    </w:pPr>
    <w:rPr>
      <w:rFonts w:ascii="Arial" w:eastAsia="Calibri" w:hAnsi="Arial"/>
      <w:b/>
      <w:bCs/>
      <w:sz w:val="22"/>
      <w:szCs w:val="22"/>
    </w:rPr>
  </w:style>
  <w:style w:type="paragraph" w:customStyle="1" w:styleId="xl31">
    <w:name w:val="xl31"/>
    <w:basedOn w:val="Normal"/>
    <w:rsid w:val="00116020"/>
    <w:pPr>
      <w:pBdr>
        <w:top w:val="single" w:sz="4" w:space="0" w:color="auto"/>
        <w:right w:val="single" w:sz="4" w:space="0" w:color="auto"/>
      </w:pBdr>
      <w:spacing w:before="100" w:beforeAutospacing="1" w:after="100" w:afterAutospacing="1"/>
      <w:jc w:val="both"/>
    </w:pPr>
    <w:rPr>
      <w:rFonts w:ascii="Arial" w:eastAsia="Calibri" w:hAnsi="Arial"/>
      <w:b/>
      <w:bCs/>
      <w:sz w:val="22"/>
      <w:szCs w:val="22"/>
    </w:rPr>
  </w:style>
  <w:style w:type="paragraph" w:customStyle="1" w:styleId="xl32">
    <w:name w:val="xl32"/>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33">
    <w:name w:val="xl33"/>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34">
    <w:name w:val="xl34"/>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35">
    <w:name w:val="xl35"/>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36">
    <w:name w:val="xl36"/>
    <w:basedOn w:val="Normal"/>
    <w:rsid w:val="00116020"/>
    <w:pPr>
      <w:pBdr>
        <w:left w:val="single" w:sz="4" w:space="0" w:color="auto"/>
      </w:pBdr>
      <w:spacing w:before="100" w:beforeAutospacing="1" w:after="100" w:afterAutospacing="1"/>
    </w:pPr>
    <w:rPr>
      <w:rFonts w:ascii="Arial" w:eastAsia="Calibri" w:hAnsi="Arial"/>
      <w:sz w:val="22"/>
      <w:szCs w:val="22"/>
    </w:rPr>
  </w:style>
  <w:style w:type="paragraph" w:customStyle="1" w:styleId="xl37">
    <w:name w:val="xl37"/>
    <w:basedOn w:val="Normal"/>
    <w:rsid w:val="00116020"/>
    <w:pPr>
      <w:spacing w:before="100" w:beforeAutospacing="1" w:after="100" w:afterAutospacing="1"/>
    </w:pPr>
    <w:rPr>
      <w:rFonts w:ascii="Arial" w:eastAsia="Calibri" w:hAnsi="Arial"/>
      <w:sz w:val="22"/>
      <w:szCs w:val="22"/>
    </w:rPr>
  </w:style>
  <w:style w:type="paragraph" w:customStyle="1" w:styleId="xl38">
    <w:name w:val="xl38"/>
    <w:basedOn w:val="Normal"/>
    <w:rsid w:val="00116020"/>
    <w:pPr>
      <w:pBdr>
        <w:right w:val="single" w:sz="4" w:space="0" w:color="auto"/>
      </w:pBdr>
      <w:spacing w:before="100" w:beforeAutospacing="1" w:after="100" w:afterAutospacing="1"/>
    </w:pPr>
    <w:rPr>
      <w:rFonts w:ascii="Arial" w:eastAsia="Calibri" w:hAnsi="Arial"/>
      <w:sz w:val="22"/>
      <w:szCs w:val="22"/>
    </w:rPr>
  </w:style>
  <w:style w:type="paragraph" w:customStyle="1" w:styleId="xl39">
    <w:name w:val="xl39"/>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0">
    <w:name w:val="xl40"/>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1">
    <w:name w:val="xl41"/>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2">
    <w:name w:val="xl42"/>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3">
    <w:name w:val="xl43"/>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44">
    <w:name w:val="xl44"/>
    <w:basedOn w:val="Normal"/>
    <w:rsid w:val="00116020"/>
    <w:pPr>
      <w:pBdr>
        <w:left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45">
    <w:name w:val="xl45"/>
    <w:basedOn w:val="Normal"/>
    <w:rsid w:val="00116020"/>
    <w:pPr>
      <w:pBdr>
        <w:bottom w:val="single" w:sz="4" w:space="0" w:color="auto"/>
      </w:pBdr>
      <w:spacing w:before="100" w:beforeAutospacing="1" w:after="100" w:afterAutospacing="1"/>
    </w:pPr>
    <w:rPr>
      <w:rFonts w:ascii="Arial" w:eastAsia="Calibri" w:hAnsi="Arial"/>
      <w:sz w:val="22"/>
      <w:szCs w:val="22"/>
    </w:rPr>
  </w:style>
  <w:style w:type="paragraph" w:customStyle="1" w:styleId="xl46">
    <w:name w:val="xl46"/>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7">
    <w:name w:val="xl47"/>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8">
    <w:name w:val="xl48"/>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49">
    <w:name w:val="xl49"/>
    <w:basedOn w:val="Normal"/>
    <w:rsid w:val="00116020"/>
    <w:pPr>
      <w:pBdr>
        <w:top w:val="single" w:sz="4" w:space="0" w:color="auto"/>
        <w:left w:val="single" w:sz="4" w:space="0" w:color="auto"/>
      </w:pBdr>
      <w:spacing w:before="100" w:beforeAutospacing="1" w:after="100" w:afterAutospacing="1"/>
    </w:pPr>
    <w:rPr>
      <w:rFonts w:ascii="Arial" w:eastAsia="Calibri" w:hAnsi="Arial"/>
      <w:b/>
      <w:bCs/>
      <w:sz w:val="22"/>
      <w:szCs w:val="22"/>
    </w:rPr>
  </w:style>
  <w:style w:type="paragraph" w:customStyle="1" w:styleId="xl50">
    <w:name w:val="xl50"/>
    <w:basedOn w:val="Normal"/>
    <w:rsid w:val="00116020"/>
    <w:pPr>
      <w:pBdr>
        <w:top w:val="single" w:sz="4" w:space="0" w:color="auto"/>
      </w:pBdr>
      <w:spacing w:before="100" w:beforeAutospacing="1" w:after="100" w:afterAutospacing="1"/>
    </w:pPr>
    <w:rPr>
      <w:rFonts w:ascii="Arial" w:eastAsia="Calibri" w:hAnsi="Arial"/>
      <w:b/>
      <w:bCs/>
      <w:sz w:val="22"/>
      <w:szCs w:val="22"/>
    </w:rPr>
  </w:style>
  <w:style w:type="paragraph" w:customStyle="1" w:styleId="xl51">
    <w:name w:val="xl51"/>
    <w:basedOn w:val="Normal"/>
    <w:rsid w:val="00116020"/>
    <w:pPr>
      <w:pBdr>
        <w:top w:val="single" w:sz="4" w:space="0" w:color="auto"/>
        <w:right w:val="single" w:sz="4" w:space="0" w:color="auto"/>
      </w:pBdr>
      <w:spacing w:before="100" w:beforeAutospacing="1" w:after="100" w:afterAutospacing="1"/>
    </w:pPr>
    <w:rPr>
      <w:rFonts w:ascii="Arial" w:eastAsia="Calibri" w:hAnsi="Arial"/>
      <w:b/>
      <w:bCs/>
      <w:sz w:val="22"/>
      <w:szCs w:val="22"/>
    </w:rPr>
  </w:style>
  <w:style w:type="paragraph" w:customStyle="1" w:styleId="xl52">
    <w:name w:val="xl52"/>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53">
    <w:name w:val="xl53"/>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54">
    <w:name w:val="xl54"/>
    <w:basedOn w:val="Normal"/>
    <w:rsid w:val="00116020"/>
    <w:pPr>
      <w:pBdr>
        <w:left w:val="single" w:sz="4" w:space="0" w:color="auto"/>
      </w:pBdr>
      <w:spacing w:before="100" w:beforeAutospacing="1" w:after="100" w:afterAutospacing="1"/>
      <w:jc w:val="both"/>
    </w:pPr>
    <w:rPr>
      <w:rFonts w:ascii="Arial" w:eastAsia="Calibri" w:hAnsi="Arial"/>
      <w:sz w:val="22"/>
      <w:szCs w:val="22"/>
    </w:rPr>
  </w:style>
  <w:style w:type="paragraph" w:customStyle="1" w:styleId="xl55">
    <w:name w:val="xl55"/>
    <w:basedOn w:val="Normal"/>
    <w:rsid w:val="00116020"/>
    <w:pPr>
      <w:spacing w:before="100" w:beforeAutospacing="1" w:after="100" w:afterAutospacing="1"/>
      <w:jc w:val="both"/>
    </w:pPr>
    <w:rPr>
      <w:rFonts w:ascii="Arial" w:eastAsia="Calibri" w:hAnsi="Arial"/>
      <w:sz w:val="22"/>
      <w:szCs w:val="22"/>
    </w:rPr>
  </w:style>
  <w:style w:type="paragraph" w:customStyle="1" w:styleId="xl56">
    <w:name w:val="xl56"/>
    <w:basedOn w:val="Normal"/>
    <w:rsid w:val="00116020"/>
    <w:pPr>
      <w:pBdr>
        <w:right w:val="single" w:sz="4" w:space="0" w:color="auto"/>
      </w:pBdr>
      <w:spacing w:before="100" w:beforeAutospacing="1" w:after="100" w:afterAutospacing="1"/>
      <w:jc w:val="both"/>
    </w:pPr>
    <w:rPr>
      <w:rFonts w:ascii="Arial" w:eastAsia="Calibri" w:hAnsi="Arial"/>
      <w:sz w:val="22"/>
      <w:szCs w:val="22"/>
    </w:rPr>
  </w:style>
  <w:style w:type="paragraph" w:customStyle="1" w:styleId="xl57">
    <w:name w:val="xl57"/>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58">
    <w:name w:val="xl58"/>
    <w:basedOn w:val="Normal"/>
    <w:rsid w:val="00116020"/>
    <w:pPr>
      <w:pBdr>
        <w:left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59">
    <w:name w:val="xl59"/>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60">
    <w:name w:val="xl60"/>
    <w:basedOn w:val="Normal"/>
    <w:rsid w:val="00116020"/>
    <w:pPr>
      <w:pBdr>
        <w:top w:val="single" w:sz="4" w:space="0" w:color="auto"/>
        <w:left w:val="single" w:sz="4" w:space="0" w:color="auto"/>
      </w:pBdr>
      <w:spacing w:before="100" w:beforeAutospacing="1" w:after="100" w:afterAutospacing="1"/>
      <w:jc w:val="both"/>
    </w:pPr>
    <w:rPr>
      <w:rFonts w:ascii="Arial" w:eastAsia="Calibri" w:hAnsi="Arial"/>
      <w:sz w:val="22"/>
      <w:szCs w:val="22"/>
    </w:rPr>
  </w:style>
  <w:style w:type="paragraph" w:customStyle="1" w:styleId="xl61">
    <w:name w:val="xl61"/>
    <w:basedOn w:val="Normal"/>
    <w:rsid w:val="00116020"/>
    <w:pPr>
      <w:pBdr>
        <w:top w:val="single" w:sz="4" w:space="0" w:color="auto"/>
      </w:pBdr>
      <w:spacing w:before="100" w:beforeAutospacing="1" w:after="100" w:afterAutospacing="1"/>
      <w:jc w:val="both"/>
    </w:pPr>
    <w:rPr>
      <w:rFonts w:ascii="Arial" w:eastAsia="Calibri" w:hAnsi="Arial"/>
      <w:sz w:val="22"/>
      <w:szCs w:val="22"/>
    </w:rPr>
  </w:style>
  <w:style w:type="paragraph" w:customStyle="1" w:styleId="xl62">
    <w:name w:val="xl62"/>
    <w:basedOn w:val="Normal"/>
    <w:rsid w:val="00116020"/>
    <w:pPr>
      <w:pBdr>
        <w:top w:val="single" w:sz="4"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63">
    <w:name w:val="xl63"/>
    <w:basedOn w:val="Normal"/>
    <w:rsid w:val="00116020"/>
    <w:pPr>
      <w:pBdr>
        <w:left w:val="single" w:sz="4" w:space="0" w:color="auto"/>
        <w:bottom w:val="single" w:sz="4" w:space="0" w:color="auto"/>
      </w:pBdr>
      <w:spacing w:before="100" w:beforeAutospacing="1" w:after="100" w:afterAutospacing="1"/>
      <w:jc w:val="both"/>
    </w:pPr>
    <w:rPr>
      <w:rFonts w:ascii="Arial" w:eastAsia="Calibri" w:hAnsi="Arial"/>
      <w:b/>
      <w:bCs/>
      <w:sz w:val="22"/>
      <w:szCs w:val="22"/>
    </w:rPr>
  </w:style>
  <w:style w:type="paragraph" w:customStyle="1" w:styleId="xl64">
    <w:name w:val="xl64"/>
    <w:basedOn w:val="Normal"/>
    <w:rsid w:val="00116020"/>
    <w:pPr>
      <w:pBdr>
        <w:bottom w:val="single" w:sz="4" w:space="0" w:color="auto"/>
      </w:pBdr>
      <w:spacing w:before="100" w:beforeAutospacing="1" w:after="100" w:afterAutospacing="1"/>
      <w:jc w:val="both"/>
    </w:pPr>
    <w:rPr>
      <w:rFonts w:ascii="Arial" w:eastAsia="Calibri" w:hAnsi="Arial"/>
      <w:b/>
      <w:bCs/>
      <w:sz w:val="22"/>
      <w:szCs w:val="22"/>
    </w:rPr>
  </w:style>
  <w:style w:type="paragraph" w:customStyle="1" w:styleId="xl65">
    <w:name w:val="xl65"/>
    <w:basedOn w:val="Normal"/>
    <w:rsid w:val="00116020"/>
    <w:pPr>
      <w:pBdr>
        <w:bottom w:val="single" w:sz="4" w:space="0" w:color="auto"/>
        <w:right w:val="single" w:sz="4" w:space="0" w:color="auto"/>
      </w:pBdr>
      <w:spacing w:before="100" w:beforeAutospacing="1" w:after="100" w:afterAutospacing="1"/>
      <w:jc w:val="both"/>
    </w:pPr>
    <w:rPr>
      <w:rFonts w:ascii="Arial" w:eastAsia="Calibri" w:hAnsi="Arial"/>
      <w:b/>
      <w:bCs/>
      <w:sz w:val="22"/>
      <w:szCs w:val="22"/>
    </w:rPr>
  </w:style>
  <w:style w:type="paragraph" w:customStyle="1" w:styleId="xl66">
    <w:name w:val="xl66"/>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67">
    <w:name w:val="xl67"/>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68">
    <w:name w:val="xl68"/>
    <w:basedOn w:val="Normal"/>
    <w:rsid w:val="00116020"/>
    <w:pPr>
      <w:pBdr>
        <w:left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69">
    <w:name w:val="xl69"/>
    <w:basedOn w:val="Normal"/>
    <w:rsid w:val="00116020"/>
    <w:pPr>
      <w:pBdr>
        <w:left w:val="single" w:sz="4" w:space="0" w:color="auto"/>
        <w:bottom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70">
    <w:name w:val="xl70"/>
    <w:basedOn w:val="Normal"/>
    <w:rsid w:val="00116020"/>
    <w:pPr>
      <w:pBdr>
        <w:top w:val="single" w:sz="4" w:space="0" w:color="auto"/>
        <w:left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71">
    <w:name w:val="xl71"/>
    <w:basedOn w:val="Normal"/>
    <w:rsid w:val="00116020"/>
    <w:pPr>
      <w:pBdr>
        <w:left w:val="single" w:sz="4" w:space="0" w:color="auto"/>
      </w:pBdr>
      <w:spacing w:before="100" w:beforeAutospacing="1" w:after="100" w:afterAutospacing="1"/>
    </w:pPr>
    <w:rPr>
      <w:rFonts w:ascii="Arial" w:eastAsia="Calibri" w:hAnsi="Arial"/>
      <w:sz w:val="22"/>
      <w:szCs w:val="22"/>
    </w:rPr>
  </w:style>
  <w:style w:type="paragraph" w:customStyle="1" w:styleId="xl72">
    <w:name w:val="xl72"/>
    <w:basedOn w:val="Normal"/>
    <w:rsid w:val="00116020"/>
    <w:pPr>
      <w:spacing w:before="100" w:beforeAutospacing="1" w:after="100" w:afterAutospacing="1"/>
    </w:pPr>
    <w:rPr>
      <w:rFonts w:ascii="Arial" w:eastAsia="Calibri" w:hAnsi="Arial"/>
      <w:sz w:val="22"/>
      <w:szCs w:val="22"/>
    </w:rPr>
  </w:style>
  <w:style w:type="paragraph" w:customStyle="1" w:styleId="xl73">
    <w:name w:val="xl73"/>
    <w:basedOn w:val="Normal"/>
    <w:rsid w:val="00116020"/>
    <w:pPr>
      <w:pBdr>
        <w:right w:val="single" w:sz="4" w:space="0" w:color="auto"/>
      </w:pBdr>
      <w:spacing w:before="100" w:beforeAutospacing="1" w:after="100" w:afterAutospacing="1"/>
    </w:pPr>
    <w:rPr>
      <w:rFonts w:ascii="Arial" w:eastAsia="Calibri" w:hAnsi="Arial"/>
      <w:sz w:val="22"/>
      <w:szCs w:val="22"/>
    </w:rPr>
  </w:style>
  <w:style w:type="paragraph" w:customStyle="1" w:styleId="xl74">
    <w:name w:val="xl74"/>
    <w:basedOn w:val="Normal"/>
    <w:rsid w:val="00116020"/>
    <w:pPr>
      <w:pBdr>
        <w:bottom w:val="single" w:sz="4" w:space="0" w:color="auto"/>
        <w:right w:val="single" w:sz="4" w:space="0" w:color="auto"/>
      </w:pBdr>
      <w:spacing w:before="100" w:beforeAutospacing="1" w:after="100" w:afterAutospacing="1"/>
    </w:pPr>
    <w:rPr>
      <w:rFonts w:ascii="Arial" w:eastAsia="Calibri" w:hAnsi="Arial"/>
      <w:sz w:val="22"/>
      <w:szCs w:val="22"/>
    </w:rPr>
  </w:style>
  <w:style w:type="paragraph" w:customStyle="1" w:styleId="xl75">
    <w:name w:val="xl75"/>
    <w:basedOn w:val="Normal"/>
    <w:rsid w:val="00116020"/>
    <w:pPr>
      <w:pBdr>
        <w:left w:val="single" w:sz="4" w:space="0" w:color="auto"/>
      </w:pBdr>
      <w:spacing w:before="100" w:beforeAutospacing="1" w:after="100" w:afterAutospacing="1"/>
    </w:pPr>
    <w:rPr>
      <w:rFonts w:ascii="Arial" w:eastAsia="Calibri" w:hAnsi="Arial"/>
      <w:b/>
      <w:bCs/>
      <w:sz w:val="22"/>
      <w:szCs w:val="22"/>
    </w:rPr>
  </w:style>
  <w:style w:type="paragraph" w:customStyle="1" w:styleId="xl76">
    <w:name w:val="xl76"/>
    <w:basedOn w:val="Normal"/>
    <w:rsid w:val="00116020"/>
    <w:pPr>
      <w:spacing w:before="100" w:beforeAutospacing="1" w:after="100" w:afterAutospacing="1"/>
    </w:pPr>
    <w:rPr>
      <w:rFonts w:ascii="Arial" w:eastAsia="Calibri" w:hAnsi="Arial"/>
      <w:b/>
      <w:bCs/>
      <w:sz w:val="22"/>
      <w:szCs w:val="22"/>
    </w:rPr>
  </w:style>
  <w:style w:type="paragraph" w:customStyle="1" w:styleId="xl77">
    <w:name w:val="xl77"/>
    <w:basedOn w:val="Normal"/>
    <w:rsid w:val="00116020"/>
    <w:pPr>
      <w:pBdr>
        <w:right w:val="single" w:sz="4" w:space="0" w:color="auto"/>
      </w:pBdr>
      <w:spacing w:before="100" w:beforeAutospacing="1" w:after="100" w:afterAutospacing="1"/>
    </w:pPr>
    <w:rPr>
      <w:rFonts w:ascii="Arial" w:eastAsia="Calibri" w:hAnsi="Arial"/>
      <w:b/>
      <w:bCs/>
      <w:sz w:val="22"/>
      <w:szCs w:val="22"/>
    </w:rPr>
  </w:style>
  <w:style w:type="paragraph" w:customStyle="1" w:styleId="xl78">
    <w:name w:val="xl78"/>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79">
    <w:name w:val="xl79"/>
    <w:basedOn w:val="Normal"/>
    <w:rsid w:val="00116020"/>
    <w:pPr>
      <w:pBdr>
        <w:left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80">
    <w:name w:val="xl80"/>
    <w:basedOn w:val="Normal"/>
    <w:rsid w:val="00116020"/>
    <w:pPr>
      <w:pBdr>
        <w:bottom w:val="single" w:sz="4" w:space="0" w:color="auto"/>
      </w:pBdr>
      <w:spacing w:before="100" w:beforeAutospacing="1" w:after="100" w:afterAutospacing="1"/>
    </w:pPr>
    <w:rPr>
      <w:rFonts w:ascii="Arial" w:eastAsia="Calibri" w:hAnsi="Arial"/>
      <w:sz w:val="22"/>
      <w:szCs w:val="22"/>
    </w:rPr>
  </w:style>
  <w:style w:type="paragraph" w:customStyle="1" w:styleId="xl81">
    <w:name w:val="xl81"/>
    <w:basedOn w:val="Normal"/>
    <w:rsid w:val="00116020"/>
    <w:pPr>
      <w:pBdr>
        <w:bottom w:val="single" w:sz="4" w:space="0" w:color="auto"/>
        <w:right w:val="single" w:sz="4" w:space="0" w:color="auto"/>
      </w:pBdr>
      <w:spacing w:before="100" w:beforeAutospacing="1" w:after="100" w:afterAutospacing="1"/>
    </w:pPr>
    <w:rPr>
      <w:rFonts w:ascii="Arial" w:eastAsia="Calibri" w:hAnsi="Arial"/>
      <w:sz w:val="22"/>
      <w:szCs w:val="22"/>
    </w:rPr>
  </w:style>
  <w:style w:type="paragraph" w:customStyle="1" w:styleId="xl82">
    <w:name w:val="xl82"/>
    <w:basedOn w:val="Normal"/>
    <w:rsid w:val="00116020"/>
    <w:pPr>
      <w:pBdr>
        <w:top w:val="single" w:sz="4" w:space="0" w:color="auto"/>
        <w:left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83">
    <w:name w:val="xl83"/>
    <w:basedOn w:val="Normal"/>
    <w:rsid w:val="00116020"/>
    <w:pPr>
      <w:pBdr>
        <w:top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84">
    <w:name w:val="xl84"/>
    <w:basedOn w:val="Normal"/>
    <w:rsid w:val="00116020"/>
    <w:pPr>
      <w:pBdr>
        <w:top w:val="single" w:sz="4" w:space="0" w:color="auto"/>
        <w:bottom w:val="single" w:sz="4"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85">
    <w:name w:val="xl85"/>
    <w:basedOn w:val="Normal"/>
    <w:rsid w:val="00116020"/>
    <w:pPr>
      <w:pBdr>
        <w:left w:val="single" w:sz="4" w:space="0" w:color="auto"/>
      </w:pBdr>
      <w:spacing w:before="100" w:beforeAutospacing="1" w:after="100" w:afterAutospacing="1"/>
    </w:pPr>
    <w:rPr>
      <w:rFonts w:ascii="Arial" w:eastAsia="Calibri" w:hAnsi="Arial"/>
      <w:b/>
      <w:bCs/>
      <w:sz w:val="22"/>
      <w:szCs w:val="22"/>
    </w:rPr>
  </w:style>
  <w:style w:type="paragraph" w:customStyle="1" w:styleId="xl86">
    <w:name w:val="xl86"/>
    <w:basedOn w:val="Normal"/>
    <w:rsid w:val="00116020"/>
    <w:pPr>
      <w:spacing w:before="100" w:beforeAutospacing="1" w:after="100" w:afterAutospacing="1"/>
    </w:pPr>
    <w:rPr>
      <w:rFonts w:ascii="Arial" w:eastAsia="Calibri" w:hAnsi="Arial"/>
      <w:b/>
      <w:bCs/>
      <w:sz w:val="22"/>
      <w:szCs w:val="22"/>
    </w:rPr>
  </w:style>
  <w:style w:type="paragraph" w:customStyle="1" w:styleId="xl87">
    <w:name w:val="xl87"/>
    <w:basedOn w:val="Normal"/>
    <w:rsid w:val="00116020"/>
    <w:pPr>
      <w:pBdr>
        <w:right w:val="single" w:sz="4" w:space="0" w:color="auto"/>
      </w:pBdr>
      <w:spacing w:before="100" w:beforeAutospacing="1" w:after="100" w:afterAutospacing="1"/>
    </w:pPr>
    <w:rPr>
      <w:rFonts w:ascii="Arial" w:eastAsia="Calibri" w:hAnsi="Arial"/>
      <w:b/>
      <w:bCs/>
      <w:sz w:val="22"/>
      <w:szCs w:val="22"/>
    </w:rPr>
  </w:style>
  <w:style w:type="paragraph" w:customStyle="1" w:styleId="xl88">
    <w:name w:val="xl88"/>
    <w:basedOn w:val="Normal"/>
    <w:rsid w:val="00116020"/>
    <w:pPr>
      <w:pBdr>
        <w:bottom w:val="single" w:sz="4" w:space="0" w:color="auto"/>
      </w:pBdr>
      <w:spacing w:before="100" w:beforeAutospacing="1" w:after="100" w:afterAutospacing="1"/>
      <w:jc w:val="both"/>
    </w:pPr>
    <w:rPr>
      <w:rFonts w:ascii="Arial" w:eastAsia="Calibri" w:hAnsi="Arial"/>
      <w:sz w:val="22"/>
      <w:szCs w:val="22"/>
    </w:rPr>
  </w:style>
  <w:style w:type="paragraph" w:customStyle="1" w:styleId="xl89">
    <w:name w:val="xl89"/>
    <w:basedOn w:val="Normal"/>
    <w:rsid w:val="00116020"/>
    <w:pPr>
      <w:pBdr>
        <w:bottom w:val="single" w:sz="4"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90">
    <w:name w:val="xl90"/>
    <w:basedOn w:val="Normal"/>
    <w:rsid w:val="00116020"/>
    <w:pPr>
      <w:pBdr>
        <w:top w:val="single" w:sz="4" w:space="0" w:color="auto"/>
        <w:left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91">
    <w:name w:val="xl91"/>
    <w:basedOn w:val="Normal"/>
    <w:rsid w:val="00116020"/>
    <w:pPr>
      <w:pBdr>
        <w:left w:val="single" w:sz="4" w:space="0" w:color="auto"/>
      </w:pBdr>
      <w:spacing w:before="100" w:beforeAutospacing="1" w:after="100" w:afterAutospacing="1"/>
      <w:jc w:val="both"/>
    </w:pPr>
    <w:rPr>
      <w:rFonts w:ascii="Arial" w:eastAsia="Calibri" w:hAnsi="Arial"/>
      <w:b/>
      <w:bCs/>
      <w:sz w:val="22"/>
      <w:szCs w:val="22"/>
    </w:rPr>
  </w:style>
  <w:style w:type="paragraph" w:customStyle="1" w:styleId="xl92">
    <w:name w:val="xl92"/>
    <w:basedOn w:val="Normal"/>
    <w:rsid w:val="00116020"/>
    <w:pPr>
      <w:spacing w:before="100" w:beforeAutospacing="1" w:after="100" w:afterAutospacing="1"/>
      <w:jc w:val="both"/>
    </w:pPr>
    <w:rPr>
      <w:rFonts w:ascii="Arial" w:eastAsia="Calibri" w:hAnsi="Arial"/>
      <w:b/>
      <w:bCs/>
      <w:sz w:val="22"/>
      <w:szCs w:val="22"/>
    </w:rPr>
  </w:style>
  <w:style w:type="paragraph" w:customStyle="1" w:styleId="xl93">
    <w:name w:val="xl93"/>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94">
    <w:name w:val="xl94"/>
    <w:basedOn w:val="Normal"/>
    <w:rsid w:val="00116020"/>
    <w:pPr>
      <w:pBdr>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95">
    <w:name w:val="xl95"/>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96">
    <w:name w:val="xl96"/>
    <w:basedOn w:val="Normal"/>
    <w:rsid w:val="00116020"/>
    <w:pPr>
      <w:pBdr>
        <w:left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97">
    <w:name w:val="xl97"/>
    <w:basedOn w:val="Normal"/>
    <w:rsid w:val="00116020"/>
    <w:pPr>
      <w:pBdr>
        <w:right w:val="single" w:sz="4" w:space="0" w:color="auto"/>
      </w:pBdr>
      <w:spacing w:before="100" w:beforeAutospacing="1" w:after="100" w:afterAutospacing="1"/>
      <w:jc w:val="both"/>
    </w:pPr>
    <w:rPr>
      <w:rFonts w:ascii="Arial" w:eastAsia="Calibri" w:hAnsi="Arial"/>
      <w:b/>
      <w:bCs/>
      <w:sz w:val="22"/>
      <w:szCs w:val="22"/>
    </w:rPr>
  </w:style>
  <w:style w:type="paragraph" w:customStyle="1" w:styleId="xl98">
    <w:name w:val="xl98"/>
    <w:basedOn w:val="Normal"/>
    <w:rsid w:val="00116020"/>
    <w:pPr>
      <w:pBdr>
        <w:left w:val="single" w:sz="4" w:space="0" w:color="auto"/>
        <w:right w:val="single" w:sz="8" w:space="0" w:color="auto"/>
      </w:pBdr>
      <w:spacing w:before="100" w:beforeAutospacing="1" w:after="100" w:afterAutospacing="1"/>
      <w:jc w:val="right"/>
    </w:pPr>
    <w:rPr>
      <w:rFonts w:ascii="Arial" w:eastAsia="Calibri" w:hAnsi="Arial"/>
      <w:sz w:val="22"/>
      <w:szCs w:val="22"/>
    </w:rPr>
  </w:style>
  <w:style w:type="paragraph" w:customStyle="1" w:styleId="xl99">
    <w:name w:val="xl99"/>
    <w:basedOn w:val="Normal"/>
    <w:rsid w:val="00116020"/>
    <w:pPr>
      <w:pBdr>
        <w:left w:val="single" w:sz="8" w:space="0" w:color="auto"/>
        <w:bottom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00">
    <w:name w:val="xl100"/>
    <w:basedOn w:val="Normal"/>
    <w:rsid w:val="00116020"/>
    <w:pPr>
      <w:pBdr>
        <w:left w:val="single" w:sz="4" w:space="0" w:color="auto"/>
        <w:bottom w:val="single" w:sz="8" w:space="0" w:color="auto"/>
      </w:pBdr>
      <w:spacing w:before="100" w:beforeAutospacing="1" w:after="100" w:afterAutospacing="1"/>
    </w:pPr>
    <w:rPr>
      <w:rFonts w:ascii="Arial" w:eastAsia="Calibri" w:hAnsi="Arial"/>
      <w:sz w:val="22"/>
      <w:szCs w:val="22"/>
    </w:rPr>
  </w:style>
  <w:style w:type="paragraph" w:customStyle="1" w:styleId="xl101">
    <w:name w:val="xl101"/>
    <w:basedOn w:val="Normal"/>
    <w:rsid w:val="00116020"/>
    <w:pPr>
      <w:pBdr>
        <w:bottom w:val="single" w:sz="8" w:space="0" w:color="auto"/>
      </w:pBdr>
      <w:spacing w:before="100" w:beforeAutospacing="1" w:after="100" w:afterAutospacing="1"/>
    </w:pPr>
    <w:rPr>
      <w:rFonts w:ascii="Arial" w:eastAsia="Calibri" w:hAnsi="Arial"/>
      <w:sz w:val="22"/>
      <w:szCs w:val="22"/>
    </w:rPr>
  </w:style>
  <w:style w:type="paragraph" w:customStyle="1" w:styleId="xl102">
    <w:name w:val="xl102"/>
    <w:basedOn w:val="Normal"/>
    <w:rsid w:val="00116020"/>
    <w:pPr>
      <w:pBdr>
        <w:bottom w:val="single" w:sz="8" w:space="0" w:color="auto"/>
        <w:right w:val="single" w:sz="4" w:space="0" w:color="auto"/>
      </w:pBdr>
      <w:spacing w:before="100" w:beforeAutospacing="1" w:after="100" w:afterAutospacing="1"/>
    </w:pPr>
    <w:rPr>
      <w:rFonts w:ascii="Arial" w:eastAsia="Calibri" w:hAnsi="Arial"/>
      <w:sz w:val="22"/>
      <w:szCs w:val="22"/>
    </w:rPr>
  </w:style>
  <w:style w:type="paragraph" w:customStyle="1" w:styleId="xl103">
    <w:name w:val="xl103"/>
    <w:basedOn w:val="Normal"/>
    <w:rsid w:val="00116020"/>
    <w:pPr>
      <w:pBdr>
        <w:left w:val="single" w:sz="4" w:space="0" w:color="auto"/>
        <w:bottom w:val="single" w:sz="8"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04">
    <w:name w:val="xl104"/>
    <w:basedOn w:val="Normal"/>
    <w:rsid w:val="00116020"/>
    <w:pPr>
      <w:pBdr>
        <w:left w:val="single" w:sz="4" w:space="0" w:color="auto"/>
        <w:bottom w:val="single" w:sz="8"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05">
    <w:name w:val="xl105"/>
    <w:basedOn w:val="Normal"/>
    <w:rsid w:val="00116020"/>
    <w:pPr>
      <w:pBdr>
        <w:left w:val="single" w:sz="4" w:space="0" w:color="auto"/>
        <w:bottom w:val="single" w:sz="8" w:space="0" w:color="auto"/>
        <w:right w:val="single" w:sz="8" w:space="0" w:color="auto"/>
      </w:pBdr>
      <w:spacing w:before="100" w:beforeAutospacing="1" w:after="100" w:afterAutospacing="1"/>
      <w:jc w:val="right"/>
    </w:pPr>
    <w:rPr>
      <w:rFonts w:ascii="Arial" w:eastAsia="Calibri" w:hAnsi="Arial"/>
      <w:sz w:val="22"/>
      <w:szCs w:val="22"/>
    </w:rPr>
  </w:style>
  <w:style w:type="paragraph" w:customStyle="1" w:styleId="xl106">
    <w:name w:val="xl106"/>
    <w:basedOn w:val="Normal"/>
    <w:rsid w:val="00116020"/>
    <w:pPr>
      <w:pBdr>
        <w:top w:val="single" w:sz="4" w:space="0" w:color="auto"/>
        <w:left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07">
    <w:name w:val="xl107"/>
    <w:basedOn w:val="Normal"/>
    <w:rsid w:val="00116020"/>
    <w:pPr>
      <w:pBdr>
        <w:top w:val="single" w:sz="8" w:space="0" w:color="auto"/>
        <w:left w:val="single" w:sz="4" w:space="0" w:color="auto"/>
      </w:pBdr>
      <w:spacing w:before="100" w:beforeAutospacing="1" w:after="100" w:afterAutospacing="1"/>
      <w:jc w:val="both"/>
    </w:pPr>
    <w:rPr>
      <w:rFonts w:ascii="Arial" w:eastAsia="Calibri" w:hAnsi="Arial"/>
      <w:sz w:val="22"/>
      <w:szCs w:val="22"/>
    </w:rPr>
  </w:style>
  <w:style w:type="paragraph" w:customStyle="1" w:styleId="xl108">
    <w:name w:val="xl108"/>
    <w:basedOn w:val="Normal"/>
    <w:rsid w:val="00116020"/>
    <w:pPr>
      <w:pBdr>
        <w:top w:val="single" w:sz="8" w:space="0" w:color="auto"/>
      </w:pBdr>
      <w:spacing w:before="100" w:beforeAutospacing="1" w:after="100" w:afterAutospacing="1"/>
      <w:jc w:val="both"/>
    </w:pPr>
    <w:rPr>
      <w:rFonts w:ascii="Arial" w:eastAsia="Calibri" w:hAnsi="Arial"/>
      <w:sz w:val="22"/>
      <w:szCs w:val="22"/>
    </w:rPr>
  </w:style>
  <w:style w:type="paragraph" w:customStyle="1" w:styleId="xl109">
    <w:name w:val="xl109"/>
    <w:basedOn w:val="Normal"/>
    <w:rsid w:val="00116020"/>
    <w:pPr>
      <w:pBdr>
        <w:top w:val="single" w:sz="8"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110">
    <w:name w:val="xl110"/>
    <w:basedOn w:val="Normal"/>
    <w:rsid w:val="00116020"/>
    <w:pPr>
      <w:pBdr>
        <w:top w:val="single" w:sz="4" w:space="0" w:color="auto"/>
        <w:left w:val="single" w:sz="4" w:space="0" w:color="auto"/>
        <w:right w:val="single" w:sz="8" w:space="0" w:color="auto"/>
      </w:pBdr>
      <w:spacing w:before="100" w:beforeAutospacing="1" w:after="100" w:afterAutospacing="1"/>
      <w:jc w:val="center"/>
    </w:pPr>
    <w:rPr>
      <w:rFonts w:ascii="Arial" w:eastAsia="Calibri" w:hAnsi="Arial"/>
      <w:sz w:val="22"/>
      <w:szCs w:val="22"/>
    </w:rPr>
  </w:style>
  <w:style w:type="paragraph" w:customStyle="1" w:styleId="xl111">
    <w:name w:val="xl111"/>
    <w:basedOn w:val="Normal"/>
    <w:rsid w:val="00116020"/>
    <w:pPr>
      <w:pBdr>
        <w:top w:val="single" w:sz="4" w:space="0" w:color="auto"/>
        <w:left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112">
    <w:name w:val="xl112"/>
    <w:basedOn w:val="Normal"/>
    <w:rsid w:val="00116020"/>
    <w:pPr>
      <w:pBdr>
        <w:top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113">
    <w:name w:val="xl113"/>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14">
    <w:name w:val="xl114"/>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15">
    <w:name w:val="xl115"/>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116">
    <w:name w:val="xl116"/>
    <w:basedOn w:val="Normal"/>
    <w:rsid w:val="00116020"/>
    <w:pPr>
      <w:pBdr>
        <w:left w:val="single" w:sz="4" w:space="0" w:color="auto"/>
        <w:bottom w:val="single" w:sz="8"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17">
    <w:name w:val="xl117"/>
    <w:basedOn w:val="Normal"/>
    <w:rsid w:val="00116020"/>
    <w:pPr>
      <w:pBdr>
        <w:left w:val="single" w:sz="4" w:space="0" w:color="auto"/>
        <w:bottom w:val="single" w:sz="8"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18">
    <w:name w:val="xl118"/>
    <w:basedOn w:val="Normal"/>
    <w:rsid w:val="00116020"/>
    <w:pPr>
      <w:pBdr>
        <w:top w:val="single" w:sz="8" w:space="0" w:color="auto"/>
        <w:left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19">
    <w:name w:val="xl119"/>
    <w:basedOn w:val="Normal"/>
    <w:rsid w:val="00116020"/>
    <w:pPr>
      <w:pBdr>
        <w:top w:val="single" w:sz="8"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20">
    <w:name w:val="xl120"/>
    <w:basedOn w:val="Normal"/>
    <w:rsid w:val="00116020"/>
    <w:pPr>
      <w:pBdr>
        <w:top w:val="single" w:sz="8"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21">
    <w:name w:val="xl121"/>
    <w:basedOn w:val="Normal"/>
    <w:rsid w:val="00116020"/>
    <w:pPr>
      <w:pBdr>
        <w:top w:val="single" w:sz="8" w:space="0" w:color="auto"/>
        <w:left w:val="single" w:sz="4" w:space="0" w:color="auto"/>
        <w:right w:val="single" w:sz="8" w:space="0" w:color="auto"/>
      </w:pBdr>
      <w:spacing w:before="100" w:beforeAutospacing="1" w:after="100" w:afterAutospacing="1"/>
      <w:jc w:val="center"/>
    </w:pPr>
    <w:rPr>
      <w:rFonts w:ascii="Arial" w:eastAsia="Calibri" w:hAnsi="Arial"/>
      <w:sz w:val="22"/>
      <w:szCs w:val="22"/>
    </w:rPr>
  </w:style>
  <w:style w:type="paragraph" w:customStyle="1" w:styleId="xl122">
    <w:name w:val="xl122"/>
    <w:basedOn w:val="Normal"/>
    <w:rsid w:val="00116020"/>
    <w:pPr>
      <w:pBdr>
        <w:left w:val="single" w:sz="4" w:space="0" w:color="auto"/>
      </w:pBdr>
      <w:spacing w:before="100" w:beforeAutospacing="1" w:after="100" w:afterAutospacing="1"/>
      <w:jc w:val="center"/>
    </w:pPr>
    <w:rPr>
      <w:rFonts w:ascii="Arial" w:eastAsia="Calibri" w:hAnsi="Arial"/>
      <w:sz w:val="22"/>
      <w:szCs w:val="22"/>
    </w:rPr>
  </w:style>
  <w:style w:type="paragraph" w:customStyle="1" w:styleId="xl123">
    <w:name w:val="xl123"/>
    <w:basedOn w:val="Normal"/>
    <w:rsid w:val="00116020"/>
    <w:pPr>
      <w:spacing w:before="100" w:beforeAutospacing="1" w:after="100" w:afterAutospacing="1"/>
      <w:jc w:val="center"/>
    </w:pPr>
    <w:rPr>
      <w:rFonts w:ascii="Arial" w:eastAsia="Calibri" w:hAnsi="Arial"/>
      <w:sz w:val="22"/>
      <w:szCs w:val="22"/>
    </w:rPr>
  </w:style>
  <w:style w:type="paragraph" w:customStyle="1" w:styleId="xl124">
    <w:name w:val="xl124"/>
    <w:basedOn w:val="Normal"/>
    <w:rsid w:val="00116020"/>
    <w:pPr>
      <w:pBdr>
        <w:right w:val="single" w:sz="4" w:space="0" w:color="auto"/>
      </w:pBdr>
      <w:spacing w:before="100" w:beforeAutospacing="1" w:after="100" w:afterAutospacing="1"/>
      <w:jc w:val="center"/>
    </w:pPr>
    <w:rPr>
      <w:rFonts w:ascii="Arial" w:eastAsia="Calibri" w:hAnsi="Arial"/>
      <w:sz w:val="22"/>
      <w:szCs w:val="22"/>
    </w:rPr>
  </w:style>
  <w:style w:type="paragraph" w:customStyle="1" w:styleId="xl125">
    <w:name w:val="xl125"/>
    <w:basedOn w:val="Normal"/>
    <w:rsid w:val="00116020"/>
    <w:pPr>
      <w:pBdr>
        <w:left w:val="single" w:sz="4" w:space="0" w:color="auto"/>
        <w:right w:val="single" w:sz="8" w:space="0" w:color="auto"/>
      </w:pBdr>
      <w:spacing w:before="100" w:beforeAutospacing="1" w:after="100" w:afterAutospacing="1"/>
      <w:jc w:val="center"/>
    </w:pPr>
    <w:rPr>
      <w:rFonts w:ascii="Arial" w:eastAsia="Calibri" w:hAnsi="Arial"/>
      <w:sz w:val="22"/>
      <w:szCs w:val="22"/>
    </w:rPr>
  </w:style>
  <w:style w:type="paragraph" w:customStyle="1" w:styleId="xl126">
    <w:name w:val="xl126"/>
    <w:basedOn w:val="Normal"/>
    <w:rsid w:val="00116020"/>
    <w:pPr>
      <w:pBdr>
        <w:top w:val="single" w:sz="4" w:space="0" w:color="auto"/>
        <w:left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127">
    <w:name w:val="xl127"/>
    <w:basedOn w:val="Normal"/>
    <w:rsid w:val="00116020"/>
    <w:pPr>
      <w:pBdr>
        <w:top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128">
    <w:name w:val="xl128"/>
    <w:basedOn w:val="Normal"/>
    <w:rsid w:val="00116020"/>
    <w:pPr>
      <w:pBdr>
        <w:top w:val="single" w:sz="4" w:space="0" w:color="auto"/>
        <w:bottom w:val="single" w:sz="4"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129">
    <w:name w:val="xl129"/>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30">
    <w:name w:val="xl130"/>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31">
    <w:name w:val="xl131"/>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132">
    <w:name w:val="xl132"/>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2"/>
      <w:szCs w:val="22"/>
    </w:rPr>
  </w:style>
  <w:style w:type="paragraph" w:customStyle="1" w:styleId="xl133">
    <w:name w:val="xl133"/>
    <w:basedOn w:val="Normal"/>
    <w:rsid w:val="00116020"/>
    <w:pPr>
      <w:pBdr>
        <w:top w:val="single" w:sz="4" w:space="0" w:color="auto"/>
        <w:left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134">
    <w:name w:val="xl134"/>
    <w:basedOn w:val="Normal"/>
    <w:rsid w:val="00116020"/>
    <w:pPr>
      <w:pBdr>
        <w:top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135">
    <w:name w:val="xl135"/>
    <w:basedOn w:val="Normal"/>
    <w:rsid w:val="00116020"/>
    <w:pPr>
      <w:pBdr>
        <w:top w:val="single" w:sz="4" w:space="0" w:color="auto"/>
        <w:bottom w:val="single" w:sz="4"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136">
    <w:name w:val="xl136"/>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37">
    <w:name w:val="xl137"/>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38">
    <w:name w:val="xl138"/>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sz w:val="22"/>
      <w:szCs w:val="22"/>
    </w:rPr>
  </w:style>
  <w:style w:type="paragraph" w:customStyle="1" w:styleId="xl139">
    <w:name w:val="xl139"/>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40">
    <w:name w:val="xl140"/>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41">
    <w:name w:val="xl141"/>
    <w:basedOn w:val="Normal"/>
    <w:rsid w:val="00116020"/>
    <w:pPr>
      <w:pBdr>
        <w:left w:val="single" w:sz="4" w:space="0" w:color="auto"/>
        <w:bottom w:val="single" w:sz="4" w:space="0" w:color="auto"/>
        <w:right w:val="single" w:sz="8" w:space="0" w:color="auto"/>
      </w:pBdr>
      <w:spacing w:before="100" w:beforeAutospacing="1" w:after="100" w:afterAutospacing="1"/>
      <w:jc w:val="right"/>
    </w:pPr>
    <w:rPr>
      <w:rFonts w:ascii="Arial" w:eastAsia="Calibri" w:hAnsi="Arial"/>
      <w:sz w:val="22"/>
      <w:szCs w:val="22"/>
    </w:rPr>
  </w:style>
  <w:style w:type="paragraph" w:customStyle="1" w:styleId="xl142">
    <w:name w:val="xl142"/>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43">
    <w:name w:val="xl143"/>
    <w:basedOn w:val="Normal"/>
    <w:rsid w:val="00116020"/>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Calibri" w:hAnsi="Arial"/>
      <w:sz w:val="22"/>
      <w:szCs w:val="22"/>
    </w:rPr>
  </w:style>
  <w:style w:type="paragraph" w:customStyle="1" w:styleId="xl144">
    <w:name w:val="xl144"/>
    <w:basedOn w:val="Normal"/>
    <w:rsid w:val="00116020"/>
    <w:pPr>
      <w:pBdr>
        <w:top w:val="single" w:sz="4" w:space="0" w:color="auto"/>
        <w:bottom w:val="single" w:sz="4" w:space="0" w:color="auto"/>
        <w:right w:val="single" w:sz="4" w:space="0" w:color="auto"/>
      </w:pBdr>
      <w:spacing w:before="100" w:beforeAutospacing="1" w:after="100" w:afterAutospacing="1"/>
      <w:jc w:val="both"/>
    </w:pPr>
    <w:rPr>
      <w:rFonts w:ascii="Arial" w:eastAsia="Calibri" w:hAnsi="Arial"/>
      <w:sz w:val="22"/>
      <w:szCs w:val="22"/>
    </w:rPr>
  </w:style>
  <w:style w:type="paragraph" w:customStyle="1" w:styleId="xl145">
    <w:name w:val="xl145"/>
    <w:basedOn w:val="Normal"/>
    <w:rsid w:val="0011602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sz w:val="22"/>
      <w:szCs w:val="22"/>
    </w:rPr>
  </w:style>
  <w:style w:type="paragraph" w:customStyle="1" w:styleId="xl146">
    <w:name w:val="xl146"/>
    <w:basedOn w:val="Normal"/>
    <w:rsid w:val="00116020"/>
    <w:pPr>
      <w:pBdr>
        <w:left w:val="single" w:sz="4" w:space="0" w:color="auto"/>
        <w:bottom w:val="single" w:sz="4" w:space="0" w:color="auto"/>
        <w:right w:val="single" w:sz="8" w:space="0" w:color="auto"/>
      </w:pBdr>
      <w:spacing w:before="100" w:beforeAutospacing="1" w:after="100" w:afterAutospacing="1"/>
    </w:pPr>
    <w:rPr>
      <w:rFonts w:ascii="Arial" w:eastAsia="Calibri" w:hAnsi="Arial"/>
      <w:sz w:val="22"/>
      <w:szCs w:val="22"/>
    </w:rPr>
  </w:style>
  <w:style w:type="paragraph" w:customStyle="1" w:styleId="xl147">
    <w:name w:val="xl147"/>
    <w:basedOn w:val="Normal"/>
    <w:rsid w:val="00116020"/>
    <w:pPr>
      <w:pBdr>
        <w:top w:val="single" w:sz="4" w:space="0" w:color="auto"/>
        <w:left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148">
    <w:name w:val="xl148"/>
    <w:basedOn w:val="Normal"/>
    <w:rsid w:val="00116020"/>
    <w:pPr>
      <w:pBdr>
        <w:top w:val="single" w:sz="4" w:space="0" w:color="auto"/>
        <w:bottom w:val="single" w:sz="4" w:space="0" w:color="auto"/>
      </w:pBdr>
      <w:spacing w:before="100" w:beforeAutospacing="1" w:after="100" w:afterAutospacing="1"/>
      <w:jc w:val="both"/>
    </w:pPr>
    <w:rPr>
      <w:rFonts w:ascii="Arial" w:eastAsia="Calibri" w:hAnsi="Arial"/>
      <w:sz w:val="22"/>
      <w:szCs w:val="22"/>
    </w:rPr>
  </w:style>
  <w:style w:type="paragraph" w:customStyle="1" w:styleId="xl149">
    <w:name w:val="xl149"/>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50">
    <w:name w:val="xl150"/>
    <w:basedOn w:val="Normal"/>
    <w:rsid w:val="001160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b/>
      <w:bCs/>
    </w:rPr>
  </w:style>
  <w:style w:type="paragraph" w:customStyle="1" w:styleId="xl151">
    <w:name w:val="xl151"/>
    <w:basedOn w:val="Normal"/>
    <w:rsid w:val="00116020"/>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sz w:val="22"/>
      <w:szCs w:val="22"/>
    </w:rPr>
  </w:style>
  <w:style w:type="paragraph" w:customStyle="1" w:styleId="xl152">
    <w:name w:val="xl152"/>
    <w:basedOn w:val="Normal"/>
    <w:rsid w:val="0011602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sz w:val="22"/>
      <w:szCs w:val="22"/>
    </w:rPr>
  </w:style>
  <w:style w:type="paragraph" w:customStyle="1" w:styleId="xl153">
    <w:name w:val="xl153"/>
    <w:basedOn w:val="Normal"/>
    <w:rsid w:val="00116020"/>
    <w:pPr>
      <w:pBdr>
        <w:top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54">
    <w:name w:val="xl154"/>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55">
    <w:name w:val="xl155"/>
    <w:basedOn w:val="Normal"/>
    <w:rsid w:val="00116020"/>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56">
    <w:name w:val="xl156"/>
    <w:basedOn w:val="Normal"/>
    <w:rsid w:val="00116020"/>
    <w:pPr>
      <w:pBdr>
        <w:top w:val="single" w:sz="4" w:space="0" w:color="auto"/>
        <w:left w:val="single" w:sz="4" w:space="0" w:color="auto"/>
        <w:right w:val="single" w:sz="8" w:space="0" w:color="auto"/>
      </w:pBdr>
      <w:spacing w:before="100" w:beforeAutospacing="1" w:after="100" w:afterAutospacing="1"/>
      <w:jc w:val="right"/>
    </w:pPr>
    <w:rPr>
      <w:rFonts w:ascii="Arial" w:eastAsia="Calibri" w:hAnsi="Arial"/>
      <w:sz w:val="22"/>
      <w:szCs w:val="22"/>
    </w:rPr>
  </w:style>
  <w:style w:type="paragraph" w:customStyle="1" w:styleId="xl157">
    <w:name w:val="xl157"/>
    <w:basedOn w:val="Normal"/>
    <w:rsid w:val="00116020"/>
    <w:pPr>
      <w:pBdr>
        <w:top w:val="single" w:sz="8" w:space="0" w:color="auto"/>
        <w:left w:val="single" w:sz="4" w:space="0" w:color="auto"/>
        <w:right w:val="single" w:sz="8" w:space="0" w:color="auto"/>
      </w:pBdr>
      <w:spacing w:before="100" w:beforeAutospacing="1" w:after="100" w:afterAutospacing="1"/>
      <w:jc w:val="center"/>
    </w:pPr>
    <w:rPr>
      <w:rFonts w:ascii="Arial" w:eastAsia="Calibri" w:hAnsi="Arial"/>
      <w:b/>
      <w:bCs/>
      <w:sz w:val="22"/>
      <w:szCs w:val="22"/>
    </w:rPr>
  </w:style>
  <w:style w:type="paragraph" w:customStyle="1" w:styleId="xl158">
    <w:name w:val="xl158"/>
    <w:basedOn w:val="Normal"/>
    <w:rsid w:val="00116020"/>
    <w:pPr>
      <w:pBdr>
        <w:left w:val="single" w:sz="4" w:space="0" w:color="auto"/>
        <w:bottom w:val="single" w:sz="4" w:space="0" w:color="auto"/>
        <w:right w:val="single" w:sz="8" w:space="0" w:color="auto"/>
      </w:pBdr>
      <w:spacing w:before="100" w:beforeAutospacing="1" w:after="100" w:afterAutospacing="1"/>
      <w:jc w:val="center"/>
    </w:pPr>
    <w:rPr>
      <w:rFonts w:ascii="Arial" w:eastAsia="Calibri" w:hAnsi="Arial"/>
      <w:b/>
      <w:bCs/>
      <w:sz w:val="22"/>
      <w:szCs w:val="22"/>
    </w:rPr>
  </w:style>
  <w:style w:type="paragraph" w:customStyle="1" w:styleId="xl159">
    <w:name w:val="xl159"/>
    <w:basedOn w:val="Normal"/>
    <w:rsid w:val="00116020"/>
    <w:pPr>
      <w:pBdr>
        <w:top w:val="single" w:sz="8" w:space="0" w:color="auto"/>
        <w:left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60">
    <w:name w:val="xl160"/>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61">
    <w:name w:val="xl161"/>
    <w:basedOn w:val="Normal"/>
    <w:rsid w:val="00116020"/>
    <w:pPr>
      <w:pBdr>
        <w:top w:val="single" w:sz="8" w:space="0" w:color="auto"/>
        <w:left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62">
    <w:name w:val="xl162"/>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63">
    <w:name w:val="xl163"/>
    <w:basedOn w:val="Normal"/>
    <w:rsid w:val="00116020"/>
    <w:pPr>
      <w:pBdr>
        <w:top w:val="single" w:sz="8" w:space="0" w:color="auto"/>
        <w:left w:val="single" w:sz="4" w:space="0" w:color="auto"/>
      </w:pBdr>
      <w:spacing w:before="100" w:beforeAutospacing="1" w:after="100" w:afterAutospacing="1"/>
      <w:jc w:val="center"/>
    </w:pPr>
    <w:rPr>
      <w:rFonts w:ascii="Arial" w:eastAsia="Calibri" w:hAnsi="Arial"/>
      <w:b/>
      <w:bCs/>
      <w:sz w:val="22"/>
      <w:szCs w:val="22"/>
    </w:rPr>
  </w:style>
  <w:style w:type="paragraph" w:customStyle="1" w:styleId="xl164">
    <w:name w:val="xl164"/>
    <w:basedOn w:val="Normal"/>
    <w:rsid w:val="00116020"/>
    <w:pPr>
      <w:pBdr>
        <w:top w:val="single" w:sz="8" w:space="0" w:color="auto"/>
      </w:pBdr>
      <w:spacing w:before="100" w:beforeAutospacing="1" w:after="100" w:afterAutospacing="1"/>
      <w:jc w:val="center"/>
    </w:pPr>
    <w:rPr>
      <w:rFonts w:ascii="Arial" w:eastAsia="Calibri" w:hAnsi="Arial"/>
      <w:b/>
      <w:bCs/>
      <w:sz w:val="22"/>
      <w:szCs w:val="22"/>
    </w:rPr>
  </w:style>
  <w:style w:type="paragraph" w:customStyle="1" w:styleId="xl165">
    <w:name w:val="xl165"/>
    <w:basedOn w:val="Normal"/>
    <w:rsid w:val="00116020"/>
    <w:pPr>
      <w:pBdr>
        <w:top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66">
    <w:name w:val="xl166"/>
    <w:basedOn w:val="Normal"/>
    <w:rsid w:val="00116020"/>
    <w:pPr>
      <w:pBdr>
        <w:left w:val="single" w:sz="4" w:space="0" w:color="auto"/>
        <w:bottom w:val="single" w:sz="4" w:space="0" w:color="auto"/>
      </w:pBdr>
      <w:spacing w:before="100" w:beforeAutospacing="1" w:after="100" w:afterAutospacing="1"/>
      <w:jc w:val="center"/>
    </w:pPr>
    <w:rPr>
      <w:rFonts w:ascii="Arial" w:eastAsia="Calibri" w:hAnsi="Arial"/>
      <w:b/>
      <w:bCs/>
      <w:sz w:val="22"/>
      <w:szCs w:val="22"/>
    </w:rPr>
  </w:style>
  <w:style w:type="paragraph" w:customStyle="1" w:styleId="xl167">
    <w:name w:val="xl167"/>
    <w:basedOn w:val="Normal"/>
    <w:rsid w:val="00116020"/>
    <w:pPr>
      <w:pBdr>
        <w:bottom w:val="single" w:sz="4" w:space="0" w:color="auto"/>
      </w:pBdr>
      <w:spacing w:before="100" w:beforeAutospacing="1" w:after="100" w:afterAutospacing="1"/>
      <w:jc w:val="center"/>
    </w:pPr>
    <w:rPr>
      <w:rFonts w:ascii="Arial" w:eastAsia="Calibri" w:hAnsi="Arial"/>
      <w:b/>
      <w:bCs/>
      <w:sz w:val="22"/>
      <w:szCs w:val="22"/>
    </w:rPr>
  </w:style>
  <w:style w:type="paragraph" w:customStyle="1" w:styleId="xl168">
    <w:name w:val="xl168"/>
    <w:basedOn w:val="Normal"/>
    <w:rsid w:val="00116020"/>
    <w:pPr>
      <w:pBdr>
        <w:bottom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69">
    <w:name w:val="xl169"/>
    <w:basedOn w:val="Normal"/>
    <w:rsid w:val="00116020"/>
    <w:pPr>
      <w:pBdr>
        <w:top w:val="single" w:sz="8" w:space="0" w:color="auto"/>
        <w:left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70">
    <w:name w:val="xl170"/>
    <w:basedOn w:val="Normal"/>
    <w:rsid w:val="00116020"/>
    <w:pPr>
      <w:pBdr>
        <w:left w:val="single" w:sz="8" w:space="0" w:color="auto"/>
        <w:bottom w:val="single" w:sz="4"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71">
    <w:name w:val="xl171"/>
    <w:basedOn w:val="Normal"/>
    <w:rsid w:val="00116020"/>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2"/>
      <w:szCs w:val="22"/>
    </w:rPr>
  </w:style>
  <w:style w:type="paragraph" w:customStyle="1" w:styleId="xl172">
    <w:name w:val="xl172"/>
    <w:basedOn w:val="Normal"/>
    <w:rsid w:val="00116020"/>
    <w:pPr>
      <w:pBdr>
        <w:left w:val="single" w:sz="4" w:space="0" w:color="auto"/>
        <w:bottom w:val="single" w:sz="8" w:space="0" w:color="auto"/>
      </w:pBdr>
      <w:spacing w:before="100" w:beforeAutospacing="1" w:after="100" w:afterAutospacing="1"/>
      <w:jc w:val="center"/>
    </w:pPr>
    <w:rPr>
      <w:rFonts w:ascii="Arial" w:eastAsia="Calibri" w:hAnsi="Arial"/>
      <w:b/>
      <w:bCs/>
      <w:sz w:val="22"/>
      <w:szCs w:val="22"/>
    </w:rPr>
  </w:style>
  <w:style w:type="paragraph" w:customStyle="1" w:styleId="xl173">
    <w:name w:val="xl173"/>
    <w:basedOn w:val="Normal"/>
    <w:rsid w:val="00116020"/>
    <w:pPr>
      <w:pBdr>
        <w:bottom w:val="single" w:sz="8" w:space="0" w:color="auto"/>
      </w:pBdr>
      <w:spacing w:before="100" w:beforeAutospacing="1" w:after="100" w:afterAutospacing="1"/>
      <w:jc w:val="center"/>
    </w:pPr>
    <w:rPr>
      <w:rFonts w:ascii="Arial" w:eastAsia="Calibri" w:hAnsi="Arial"/>
      <w:b/>
      <w:bCs/>
      <w:sz w:val="22"/>
      <w:szCs w:val="22"/>
    </w:rPr>
  </w:style>
  <w:style w:type="paragraph" w:customStyle="1" w:styleId="xl174">
    <w:name w:val="xl174"/>
    <w:basedOn w:val="Normal"/>
    <w:rsid w:val="00116020"/>
    <w:pPr>
      <w:pBdr>
        <w:bottom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75">
    <w:name w:val="xl175"/>
    <w:basedOn w:val="Normal"/>
    <w:rsid w:val="00116020"/>
    <w:pPr>
      <w:pBdr>
        <w:top w:val="single" w:sz="4" w:space="0" w:color="auto"/>
        <w:left w:val="single" w:sz="4" w:space="0" w:color="auto"/>
        <w:bottom w:val="single" w:sz="8" w:space="0" w:color="auto"/>
      </w:pBdr>
      <w:spacing w:before="100" w:beforeAutospacing="1" w:after="100" w:afterAutospacing="1"/>
    </w:pPr>
    <w:rPr>
      <w:rFonts w:ascii="Arial" w:eastAsia="Calibri" w:hAnsi="Arial"/>
      <w:sz w:val="22"/>
      <w:szCs w:val="22"/>
    </w:rPr>
  </w:style>
  <w:style w:type="paragraph" w:customStyle="1" w:styleId="xl176">
    <w:name w:val="xl176"/>
    <w:basedOn w:val="Normal"/>
    <w:rsid w:val="00116020"/>
    <w:pPr>
      <w:pBdr>
        <w:top w:val="single" w:sz="4" w:space="0" w:color="auto"/>
        <w:bottom w:val="single" w:sz="8" w:space="0" w:color="auto"/>
      </w:pBdr>
      <w:spacing w:before="100" w:beforeAutospacing="1" w:after="100" w:afterAutospacing="1"/>
    </w:pPr>
    <w:rPr>
      <w:rFonts w:ascii="Arial" w:eastAsia="Calibri" w:hAnsi="Arial"/>
      <w:sz w:val="22"/>
      <w:szCs w:val="22"/>
    </w:rPr>
  </w:style>
  <w:style w:type="paragraph" w:customStyle="1" w:styleId="xl177">
    <w:name w:val="xl177"/>
    <w:basedOn w:val="Normal"/>
    <w:rsid w:val="00116020"/>
    <w:pPr>
      <w:pBdr>
        <w:top w:val="single" w:sz="4" w:space="0" w:color="auto"/>
        <w:bottom w:val="single" w:sz="8" w:space="0" w:color="auto"/>
        <w:right w:val="single" w:sz="4" w:space="0" w:color="auto"/>
      </w:pBdr>
      <w:spacing w:before="100" w:beforeAutospacing="1" w:after="100" w:afterAutospacing="1"/>
    </w:pPr>
    <w:rPr>
      <w:rFonts w:ascii="Arial" w:eastAsia="Calibri" w:hAnsi="Arial"/>
      <w:sz w:val="22"/>
      <w:szCs w:val="22"/>
    </w:rPr>
  </w:style>
  <w:style w:type="paragraph" w:customStyle="1" w:styleId="xl178">
    <w:name w:val="xl178"/>
    <w:basedOn w:val="Normal"/>
    <w:rsid w:val="00116020"/>
    <w:pPr>
      <w:pBdr>
        <w:top w:val="single" w:sz="4" w:space="0" w:color="auto"/>
        <w:bottom w:val="single" w:sz="4" w:space="0" w:color="auto"/>
        <w:right w:val="single" w:sz="4" w:space="0" w:color="auto"/>
      </w:pBdr>
      <w:spacing w:before="100" w:beforeAutospacing="1" w:after="100" w:afterAutospacing="1"/>
    </w:pPr>
    <w:rPr>
      <w:rFonts w:ascii="Arial" w:eastAsia="Calibri" w:hAnsi="Arial"/>
      <w:sz w:val="22"/>
      <w:szCs w:val="22"/>
    </w:rPr>
  </w:style>
  <w:style w:type="paragraph" w:customStyle="1" w:styleId="xl179">
    <w:name w:val="xl179"/>
    <w:basedOn w:val="Normal"/>
    <w:rsid w:val="00116020"/>
    <w:pPr>
      <w:pBdr>
        <w:left w:val="single" w:sz="4" w:space="0" w:color="auto"/>
        <w:bottom w:val="single" w:sz="8" w:space="0" w:color="auto"/>
        <w:right w:val="single" w:sz="8" w:space="0" w:color="auto"/>
      </w:pBdr>
      <w:spacing w:before="100" w:beforeAutospacing="1" w:after="100" w:afterAutospacing="1"/>
      <w:jc w:val="center"/>
    </w:pPr>
    <w:rPr>
      <w:rFonts w:ascii="Arial" w:eastAsia="Calibri" w:hAnsi="Arial"/>
      <w:b/>
      <w:bCs/>
      <w:sz w:val="22"/>
      <w:szCs w:val="22"/>
    </w:rPr>
  </w:style>
  <w:style w:type="paragraph" w:customStyle="1" w:styleId="xl180">
    <w:name w:val="xl180"/>
    <w:basedOn w:val="Normal"/>
    <w:rsid w:val="00116020"/>
    <w:pPr>
      <w:pBdr>
        <w:left w:val="single" w:sz="4" w:space="0" w:color="auto"/>
        <w:bottom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81">
    <w:name w:val="xl181"/>
    <w:basedOn w:val="Normal"/>
    <w:rsid w:val="00116020"/>
    <w:pPr>
      <w:pBdr>
        <w:left w:val="single" w:sz="4" w:space="0" w:color="auto"/>
        <w:bottom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82">
    <w:name w:val="xl182"/>
    <w:basedOn w:val="Normal"/>
    <w:rsid w:val="00116020"/>
    <w:pPr>
      <w:pBdr>
        <w:left w:val="single" w:sz="8" w:space="0" w:color="auto"/>
        <w:bottom w:val="single" w:sz="8" w:space="0" w:color="auto"/>
        <w:right w:val="single" w:sz="4" w:space="0" w:color="auto"/>
      </w:pBdr>
      <w:spacing w:before="100" w:beforeAutospacing="1" w:after="100" w:afterAutospacing="1"/>
      <w:jc w:val="center"/>
    </w:pPr>
    <w:rPr>
      <w:rFonts w:ascii="Arial" w:eastAsia="Calibri" w:hAnsi="Arial"/>
      <w:b/>
      <w:bCs/>
      <w:sz w:val="22"/>
      <w:szCs w:val="22"/>
    </w:rPr>
  </w:style>
  <w:style w:type="paragraph" w:customStyle="1" w:styleId="xl183">
    <w:name w:val="xl183"/>
    <w:basedOn w:val="Normal"/>
    <w:rsid w:val="00116020"/>
    <w:pPr>
      <w:pBdr>
        <w:top w:val="single" w:sz="4" w:space="0" w:color="auto"/>
        <w:left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184">
    <w:name w:val="xl184"/>
    <w:basedOn w:val="Normal"/>
    <w:rsid w:val="00116020"/>
    <w:pPr>
      <w:pBdr>
        <w:top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185">
    <w:name w:val="xl185"/>
    <w:basedOn w:val="Normal"/>
    <w:rsid w:val="00116020"/>
    <w:pPr>
      <w:pBdr>
        <w:top w:val="single" w:sz="4" w:space="0" w:color="auto"/>
        <w:bottom w:val="single" w:sz="4" w:space="0" w:color="auto"/>
        <w:right w:val="single" w:sz="4" w:space="0" w:color="auto"/>
      </w:pBdr>
      <w:spacing w:before="100" w:beforeAutospacing="1" w:after="100" w:afterAutospacing="1"/>
    </w:pPr>
    <w:rPr>
      <w:rFonts w:ascii="Arial" w:eastAsia="Calibri" w:hAnsi="Arial"/>
      <w:sz w:val="22"/>
      <w:szCs w:val="22"/>
    </w:rPr>
  </w:style>
  <w:style w:type="paragraph" w:customStyle="1" w:styleId="xl186">
    <w:name w:val="xl186"/>
    <w:basedOn w:val="Normal"/>
    <w:rsid w:val="00116020"/>
    <w:pPr>
      <w:pBdr>
        <w:top w:val="single" w:sz="4" w:space="0" w:color="auto"/>
        <w:left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187">
    <w:name w:val="xl187"/>
    <w:basedOn w:val="Normal"/>
    <w:rsid w:val="00116020"/>
    <w:pPr>
      <w:pBdr>
        <w:top w:val="single" w:sz="4" w:space="0" w:color="auto"/>
        <w:bottom w:val="single" w:sz="4" w:space="0" w:color="auto"/>
      </w:pBdr>
      <w:spacing w:before="100" w:beforeAutospacing="1" w:after="100" w:afterAutospacing="1"/>
    </w:pPr>
    <w:rPr>
      <w:rFonts w:ascii="Arial" w:eastAsia="Calibri" w:hAnsi="Arial"/>
      <w:sz w:val="22"/>
      <w:szCs w:val="22"/>
    </w:rPr>
  </w:style>
  <w:style w:type="paragraph" w:customStyle="1" w:styleId="xl188">
    <w:name w:val="xl188"/>
    <w:basedOn w:val="Normal"/>
    <w:rsid w:val="00116020"/>
    <w:pPr>
      <w:pBdr>
        <w:top w:val="single" w:sz="4" w:space="0" w:color="auto"/>
        <w:bottom w:val="single" w:sz="4" w:space="0" w:color="auto"/>
        <w:right w:val="single" w:sz="4" w:space="0" w:color="auto"/>
      </w:pBdr>
      <w:spacing w:before="100" w:beforeAutospacing="1" w:after="100" w:afterAutospacing="1"/>
    </w:pPr>
    <w:rPr>
      <w:rFonts w:ascii="Arial" w:eastAsia="Calibri" w:hAnsi="Arial"/>
      <w:sz w:val="22"/>
      <w:szCs w:val="22"/>
    </w:rPr>
  </w:style>
  <w:style w:type="paragraph" w:customStyle="1" w:styleId="TxBrt1">
    <w:name w:val="TxBr_t1"/>
    <w:basedOn w:val="Normal"/>
    <w:rsid w:val="00116020"/>
    <w:pPr>
      <w:widowControl w:val="0"/>
      <w:snapToGrid w:val="0"/>
      <w:spacing w:line="240" w:lineRule="atLeast"/>
    </w:pPr>
    <w:rPr>
      <w:rFonts w:eastAsia="Calibri"/>
      <w:szCs w:val="20"/>
    </w:rPr>
  </w:style>
  <w:style w:type="paragraph" w:customStyle="1" w:styleId="bodytext3">
    <w:name w:val="bodytext3"/>
    <w:basedOn w:val="Normal"/>
    <w:rsid w:val="00116020"/>
    <w:pPr>
      <w:spacing w:before="100" w:beforeAutospacing="1" w:after="100" w:afterAutospacing="1"/>
    </w:pPr>
  </w:style>
  <w:style w:type="paragraph" w:customStyle="1" w:styleId="PargrafodaLista1">
    <w:name w:val="Parágrafo da Lista1"/>
    <w:basedOn w:val="Normal"/>
    <w:uiPriority w:val="99"/>
    <w:rsid w:val="00116020"/>
    <w:pPr>
      <w:spacing w:after="200" w:line="276" w:lineRule="auto"/>
      <w:ind w:left="720"/>
      <w:contextualSpacing/>
    </w:pPr>
    <w:rPr>
      <w:rFonts w:ascii="Calibri" w:eastAsia="Calibri" w:hAnsi="Calibri"/>
      <w:sz w:val="22"/>
      <w:szCs w:val="22"/>
    </w:rPr>
  </w:style>
  <w:style w:type="paragraph" w:customStyle="1" w:styleId="H4">
    <w:name w:val="H4"/>
    <w:basedOn w:val="Normal"/>
    <w:next w:val="Normal"/>
    <w:rsid w:val="00116020"/>
    <w:pPr>
      <w:keepNext/>
      <w:widowControl w:val="0"/>
      <w:snapToGrid w:val="0"/>
      <w:spacing w:before="100" w:after="100"/>
      <w:outlineLvl w:val="4"/>
    </w:pPr>
    <w:rPr>
      <w:rFonts w:eastAsia="Calibri"/>
      <w:b/>
    </w:rPr>
  </w:style>
  <w:style w:type="paragraph" w:customStyle="1" w:styleId="Corpo">
    <w:name w:val="Corpo"/>
    <w:rsid w:val="00116020"/>
    <w:rPr>
      <w:rFonts w:ascii="Times New Roman" w:hAnsi="Times New Roman"/>
      <w:color w:val="000000"/>
      <w:sz w:val="24"/>
      <w:szCs w:val="24"/>
    </w:rPr>
  </w:style>
  <w:style w:type="paragraph" w:customStyle="1" w:styleId="Licitao-Nvel4">
    <w:name w:val="Licitação - Nível 4"/>
    <w:basedOn w:val="Normal"/>
    <w:rsid w:val="00116020"/>
    <w:pPr>
      <w:widowControl w:val="0"/>
      <w:autoSpaceDE w:val="0"/>
      <w:autoSpaceDN w:val="0"/>
      <w:adjustRightInd w:val="0"/>
      <w:ind w:left="1871" w:hanging="791"/>
      <w:jc w:val="both"/>
    </w:pPr>
    <w:rPr>
      <w:rFonts w:eastAsia="Calibri"/>
      <w:szCs w:val="20"/>
    </w:rPr>
  </w:style>
  <w:style w:type="paragraph" w:customStyle="1" w:styleId="Licitao-Nvel2">
    <w:name w:val="Licitação - Nível 2"/>
    <w:basedOn w:val="Normal"/>
    <w:rsid w:val="00116020"/>
    <w:pPr>
      <w:widowControl w:val="0"/>
      <w:autoSpaceDE w:val="0"/>
      <w:autoSpaceDN w:val="0"/>
      <w:adjustRightInd w:val="0"/>
      <w:ind w:left="792" w:hanging="432"/>
      <w:jc w:val="both"/>
    </w:pPr>
    <w:rPr>
      <w:rFonts w:eastAsia="Calibri"/>
      <w:szCs w:val="20"/>
    </w:rPr>
  </w:style>
  <w:style w:type="paragraph" w:customStyle="1" w:styleId="Licitao-Nvel1">
    <w:name w:val="Licitação - Nível 1"/>
    <w:basedOn w:val="Normal"/>
    <w:next w:val="Licitao-Nvel2"/>
    <w:rsid w:val="00116020"/>
    <w:pPr>
      <w:keepNext/>
      <w:spacing w:before="480" w:after="360"/>
      <w:ind w:left="360" w:hanging="360"/>
      <w:jc w:val="center"/>
    </w:pPr>
    <w:rPr>
      <w:rFonts w:eastAsia="Calibri"/>
      <w:b/>
      <w:sz w:val="28"/>
      <w:szCs w:val="20"/>
    </w:rPr>
  </w:style>
  <w:style w:type="paragraph" w:customStyle="1" w:styleId="Licitao-Nvel3">
    <w:name w:val="Licitação - Nível 3"/>
    <w:basedOn w:val="Normal"/>
    <w:rsid w:val="00116020"/>
    <w:pPr>
      <w:widowControl w:val="0"/>
      <w:autoSpaceDE w:val="0"/>
      <w:autoSpaceDN w:val="0"/>
      <w:adjustRightInd w:val="0"/>
      <w:ind w:left="1361" w:hanging="641"/>
      <w:jc w:val="both"/>
    </w:pPr>
    <w:rPr>
      <w:rFonts w:eastAsia="Calibri"/>
      <w:szCs w:val="20"/>
    </w:rPr>
  </w:style>
  <w:style w:type="paragraph" w:customStyle="1" w:styleId="contrato">
    <w:name w:val="contrato"/>
    <w:basedOn w:val="Normal"/>
    <w:rsid w:val="00116020"/>
    <w:pPr>
      <w:jc w:val="both"/>
    </w:pPr>
    <w:rPr>
      <w:rFonts w:ascii="Arial" w:eastAsia="Calibri" w:hAnsi="Arial"/>
      <w:sz w:val="22"/>
      <w:szCs w:val="20"/>
      <w:lang w:val="pt-PT"/>
    </w:rPr>
  </w:style>
  <w:style w:type="paragraph" w:customStyle="1" w:styleId="Recuodecorpodetexto31">
    <w:name w:val="Recuo de corpo de texto 31"/>
    <w:basedOn w:val="Normal"/>
    <w:rsid w:val="00116020"/>
    <w:pPr>
      <w:suppressAutoHyphens/>
      <w:spacing w:line="360" w:lineRule="auto"/>
      <w:ind w:firstLine="1416"/>
      <w:jc w:val="both"/>
    </w:pPr>
    <w:rPr>
      <w:rFonts w:eastAsia="Calibri"/>
      <w:szCs w:val="20"/>
      <w:lang w:eastAsia="ar-SA"/>
    </w:rPr>
  </w:style>
  <w:style w:type="paragraph" w:customStyle="1" w:styleId="texto1">
    <w:name w:val="texto1"/>
    <w:basedOn w:val="Normal"/>
    <w:rsid w:val="00116020"/>
    <w:pPr>
      <w:spacing w:before="100" w:beforeAutospacing="1" w:after="100" w:afterAutospacing="1" w:line="240" w:lineRule="atLeast"/>
      <w:jc w:val="both"/>
    </w:pPr>
    <w:rPr>
      <w:rFonts w:ascii="Arial" w:eastAsia="Calibri" w:hAnsi="Arial"/>
      <w:sz w:val="13"/>
      <w:szCs w:val="13"/>
    </w:rPr>
  </w:style>
  <w:style w:type="paragraph" w:customStyle="1" w:styleId="WW-Corpodetexto2">
    <w:name w:val="WW-Corpo de texto 2"/>
    <w:basedOn w:val="Normal"/>
    <w:rsid w:val="00116020"/>
    <w:pPr>
      <w:widowControl w:val="0"/>
      <w:suppressAutoHyphens/>
    </w:pPr>
    <w:rPr>
      <w:rFonts w:eastAsia="Calibri"/>
      <w:szCs w:val="20"/>
    </w:rPr>
  </w:style>
  <w:style w:type="paragraph" w:customStyle="1" w:styleId="Corpotexto">
    <w:name w:val="Corpo texto"/>
    <w:basedOn w:val="Normal"/>
    <w:rsid w:val="00116020"/>
    <w:pPr>
      <w:spacing w:before="120" w:after="120"/>
      <w:jc w:val="both"/>
    </w:pPr>
    <w:rPr>
      <w:rFonts w:ascii="Arial" w:hAnsi="Arial"/>
      <w:sz w:val="20"/>
      <w:szCs w:val="20"/>
    </w:rPr>
  </w:style>
  <w:style w:type="paragraph" w:customStyle="1" w:styleId="Default">
    <w:name w:val="Default"/>
    <w:rsid w:val="00116020"/>
    <w:pPr>
      <w:widowControl w:val="0"/>
      <w:autoSpaceDE w:val="0"/>
      <w:autoSpaceDN w:val="0"/>
      <w:adjustRightInd w:val="0"/>
    </w:pPr>
    <w:rPr>
      <w:rFonts w:ascii="Helvetica" w:hAnsi="Helvetica" w:cs="Helvetica"/>
      <w:color w:val="000000"/>
      <w:sz w:val="24"/>
      <w:szCs w:val="24"/>
    </w:rPr>
  </w:style>
  <w:style w:type="character" w:customStyle="1" w:styleId="CharChar1">
    <w:name w:val="Char Char1"/>
    <w:basedOn w:val="Fontepargpadro"/>
    <w:rsid w:val="00116020"/>
    <w:rPr>
      <w:rFonts w:cs="Times New Roman"/>
      <w:lang w:val="pt-BR" w:eastAsia="pt-BR" w:bidi="ar-SA"/>
    </w:rPr>
  </w:style>
  <w:style w:type="character" w:customStyle="1" w:styleId="tx12vmb1">
    <w:name w:val="tx12vmb1"/>
    <w:basedOn w:val="Fontepargpadro"/>
    <w:rsid w:val="00116020"/>
    <w:rPr>
      <w:rFonts w:ascii="Arial" w:hAnsi="Arial" w:cs="Arial"/>
      <w:b/>
      <w:bCs/>
      <w:color w:val="CC0000"/>
      <w:sz w:val="13"/>
      <w:szCs w:val="13"/>
    </w:rPr>
  </w:style>
  <w:style w:type="character" w:customStyle="1" w:styleId="link14azb1">
    <w:name w:val="link14azb1"/>
    <w:basedOn w:val="Fontepargpadro"/>
    <w:rsid w:val="00116020"/>
    <w:rPr>
      <w:rFonts w:ascii="Arial" w:hAnsi="Arial" w:cs="Arial"/>
      <w:b/>
      <w:bCs/>
      <w:color w:val="000099"/>
      <w:sz w:val="15"/>
      <w:szCs w:val="15"/>
      <w:u w:val="none"/>
      <w:effect w:val="none"/>
    </w:rPr>
  </w:style>
  <w:style w:type="character" w:customStyle="1" w:styleId="tx11prb1">
    <w:name w:val="tx11prb1"/>
    <w:basedOn w:val="Fontepargpadro"/>
    <w:rsid w:val="00116020"/>
    <w:rPr>
      <w:rFonts w:ascii="Arial" w:hAnsi="Arial" w:cs="Arial"/>
      <w:b/>
      <w:bCs/>
      <w:color w:val="000000"/>
      <w:sz w:val="12"/>
      <w:szCs w:val="12"/>
    </w:rPr>
  </w:style>
  <w:style w:type="character" w:styleId="Forte">
    <w:name w:val="Strong"/>
    <w:basedOn w:val="Fontepargpadro"/>
    <w:uiPriority w:val="22"/>
    <w:qFormat/>
    <w:rsid w:val="00DC7EF3"/>
    <w:rPr>
      <w:rFonts w:cs="Times New Roman"/>
      <w:b/>
      <w:bCs/>
    </w:rPr>
  </w:style>
  <w:style w:type="paragraph" w:styleId="Textodebalo">
    <w:name w:val="Balloon Text"/>
    <w:basedOn w:val="Normal"/>
    <w:link w:val="TextodebaloChar"/>
    <w:uiPriority w:val="99"/>
    <w:semiHidden/>
    <w:locked/>
    <w:rsid w:val="0013379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3379E"/>
    <w:rPr>
      <w:rFonts w:ascii="Tahoma" w:hAnsi="Tahoma" w:cs="Tahoma"/>
      <w:sz w:val="16"/>
      <w:szCs w:val="16"/>
      <w:lang w:val="pt-BR" w:eastAsia="pt-BR" w:bidi="ar-SA"/>
    </w:rPr>
  </w:style>
  <w:style w:type="numbering" w:styleId="111111">
    <w:name w:val="Outline List 2"/>
    <w:basedOn w:val="Semlista"/>
    <w:uiPriority w:val="99"/>
    <w:semiHidden/>
    <w:unhideWhenUsed/>
    <w:locked/>
    <w:rsid w:val="00DB6CAF"/>
    <w:pPr>
      <w:numPr>
        <w:numId w:val="4"/>
      </w:numPr>
    </w:pPr>
  </w:style>
  <w:style w:type="paragraph" w:customStyle="1" w:styleId="western">
    <w:name w:val="western"/>
    <w:basedOn w:val="Normal"/>
    <w:rsid w:val="009E220B"/>
    <w:pPr>
      <w:spacing w:before="100" w:beforeAutospacing="1" w:after="119"/>
    </w:pPr>
  </w:style>
  <w:style w:type="character" w:customStyle="1" w:styleId="RefernciaIntensa1">
    <w:name w:val="Referência Intensa1"/>
    <w:basedOn w:val="Fontepargpadro"/>
    <w:rsid w:val="00BA5AD2"/>
    <w:rPr>
      <w:rFonts w:cs="Times New Roman"/>
      <w:b/>
      <w:bCs/>
      <w:smallCaps/>
      <w:color w:val="C0504D"/>
      <w:spacing w:val="5"/>
      <w:u w:val="single"/>
    </w:rPr>
  </w:style>
  <w:style w:type="paragraph" w:customStyle="1" w:styleId="PargrafodaLista2">
    <w:name w:val="Parágrafo da Lista2"/>
    <w:basedOn w:val="Normal"/>
    <w:rsid w:val="00BA5AD2"/>
    <w:pPr>
      <w:ind w:left="720"/>
      <w:contextualSpacing/>
    </w:pPr>
    <w:rPr>
      <w:rFonts w:eastAsia="Calibri"/>
    </w:rPr>
  </w:style>
  <w:style w:type="character" w:customStyle="1" w:styleId="Ttulo1Char1">
    <w:name w:val="Título 1 Char1"/>
    <w:aliases w:val="H1 Char1,título 1 Char1"/>
    <w:basedOn w:val="Fontepargpadro"/>
    <w:rsid w:val="005A0880"/>
    <w:rPr>
      <w:rFonts w:ascii="Cambria" w:eastAsia="Times New Roman" w:hAnsi="Cambria" w:cs="Times New Roman"/>
      <w:b/>
      <w:bCs/>
      <w:color w:val="365F91"/>
      <w:sz w:val="28"/>
      <w:szCs w:val="28"/>
    </w:rPr>
  </w:style>
  <w:style w:type="character" w:customStyle="1" w:styleId="CorpodetextoChar1">
    <w:name w:val="Corpo de texto Char1"/>
    <w:aliases w:val="body text Char1,bt Char1"/>
    <w:basedOn w:val="Fontepargpadro"/>
    <w:semiHidden/>
    <w:rsid w:val="005A0880"/>
    <w:rPr>
      <w:rFonts w:ascii="Times New Roman" w:hAnsi="Times New Roman"/>
      <w:sz w:val="24"/>
      <w:szCs w:val="24"/>
    </w:rPr>
  </w:style>
  <w:style w:type="paragraph" w:customStyle="1" w:styleId="PargrafodaLista3">
    <w:name w:val="Parágrafo da Lista3"/>
    <w:basedOn w:val="Normal"/>
    <w:rsid w:val="005A0880"/>
    <w:pPr>
      <w:ind w:left="720"/>
      <w:contextualSpacing/>
    </w:pPr>
    <w:rPr>
      <w:rFonts w:eastAsia="Calibri"/>
    </w:rPr>
  </w:style>
  <w:style w:type="character" w:customStyle="1" w:styleId="RefernciaIntensa2">
    <w:name w:val="Referência Intensa2"/>
    <w:basedOn w:val="Fontepargpadro"/>
    <w:rsid w:val="005A0880"/>
    <w:rPr>
      <w:rFonts w:ascii="Times New Roman" w:hAnsi="Times New Roman" w:cs="Times New Roman" w:hint="default"/>
      <w:b/>
      <w:bCs/>
      <w:smallCaps/>
      <w:color w:val="C0504D"/>
      <w:spacing w:val="5"/>
      <w:u w:val="single"/>
    </w:rPr>
  </w:style>
  <w:style w:type="paragraph" w:styleId="SemEspaamento">
    <w:name w:val="No Spacing"/>
    <w:uiPriority w:val="1"/>
    <w:qFormat/>
    <w:rsid w:val="00DC3956"/>
    <w:rPr>
      <w:sz w:val="22"/>
      <w:szCs w:val="22"/>
      <w:lang w:eastAsia="en-US"/>
    </w:rPr>
  </w:style>
  <w:style w:type="paragraph" w:customStyle="1" w:styleId="BodyText21">
    <w:name w:val="Body Text 21"/>
    <w:basedOn w:val="Normal"/>
    <w:rsid w:val="006C07DA"/>
    <w:pPr>
      <w:suppressAutoHyphens/>
      <w:jc w:val="both"/>
    </w:pPr>
    <w:rPr>
      <w:lang w:eastAsia="ar-SA"/>
    </w:rPr>
  </w:style>
  <w:style w:type="paragraph" w:customStyle="1" w:styleId="Corpodotexto">
    <w:name w:val="Corpo do texto"/>
    <w:basedOn w:val="Normal"/>
    <w:rsid w:val="0092672A"/>
    <w:pPr>
      <w:widowControl w:val="0"/>
      <w:tabs>
        <w:tab w:val="left" w:pos="1134"/>
        <w:tab w:val="left" w:pos="1588"/>
      </w:tabs>
      <w:suppressAutoHyphens/>
      <w:autoSpaceDE w:val="0"/>
      <w:spacing w:after="120" w:line="266" w:lineRule="exact"/>
      <w:jc w:val="both"/>
    </w:pPr>
    <w:rPr>
      <w:rFonts w:ascii="Arial" w:eastAsia="Arial" w:hAnsi="Arial"/>
      <w:sz w:val="22"/>
      <w:szCs w:val="22"/>
      <w:lang w:eastAsia="ar-SA"/>
    </w:rPr>
  </w:style>
  <w:style w:type="paragraph" w:customStyle="1" w:styleId="Pargrafo1">
    <w:name w:val="Par grafo 1"/>
    <w:rsid w:val="0050204A"/>
    <w:pPr>
      <w:widowControl w:val="0"/>
      <w:suppressAutoHyphens/>
    </w:pPr>
    <w:rPr>
      <w:rFonts w:ascii="Letter Gothic" w:eastAsia="Arial" w:hAnsi="Letter Gothic"/>
      <w:sz w:val="24"/>
      <w:szCs w:val="24"/>
      <w:lang w:eastAsia="ar-SA"/>
    </w:rPr>
  </w:style>
  <w:style w:type="paragraph" w:customStyle="1" w:styleId="Corpodetexto23">
    <w:name w:val="Corpo de texto 23"/>
    <w:basedOn w:val="Normal"/>
    <w:rsid w:val="000F73C8"/>
    <w:pPr>
      <w:widowControl w:val="0"/>
      <w:suppressAutoHyphens/>
      <w:autoSpaceDE w:val="0"/>
      <w:jc w:val="both"/>
    </w:pPr>
    <w:rPr>
      <w:rFonts w:ascii="Courier New" w:hAnsi="Courier New" w:cs="Courier New"/>
      <w:color w:val="000000"/>
      <w:lang w:eastAsia="ar-SA"/>
    </w:rPr>
  </w:style>
  <w:style w:type="paragraph" w:customStyle="1" w:styleId="Contedodatabela">
    <w:name w:val="Conteúdo da tabela"/>
    <w:basedOn w:val="Normal"/>
    <w:rsid w:val="007163D8"/>
    <w:pPr>
      <w:suppressLineNumbers/>
      <w:suppressAutoHyphens/>
      <w:autoSpaceDE w:val="0"/>
    </w:pPr>
    <w:rPr>
      <w:rFonts w:ascii="Arial" w:hAnsi="Arial"/>
      <w:lang w:eastAsia="ar-SA"/>
    </w:rPr>
  </w:style>
  <w:style w:type="paragraph" w:customStyle="1" w:styleId="WW-Padro">
    <w:name w:val="WW-Padrão"/>
    <w:rsid w:val="00E33B64"/>
    <w:pPr>
      <w:widowControl w:val="0"/>
      <w:suppressAutoHyphens/>
      <w:autoSpaceDE w:val="0"/>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rsid w:val="00E33B64"/>
    <w:pPr>
      <w:widowControl w:val="0"/>
      <w:suppressAutoHyphens/>
      <w:autoSpaceDE w:val="0"/>
      <w:jc w:val="both"/>
    </w:pPr>
    <w:rPr>
      <w:rFonts w:ascii="Courier New" w:hAnsi="Courier New" w:cs="Courier New"/>
      <w:sz w:val="20"/>
      <w:szCs w:val="20"/>
      <w:lang w:eastAsia="ar-SA"/>
    </w:rPr>
  </w:style>
  <w:style w:type="paragraph" w:customStyle="1" w:styleId="C0101065">
    <w:name w:val="_C0101065"/>
    <w:basedOn w:val="WW-Padro"/>
    <w:rsid w:val="00E33B64"/>
    <w:pPr>
      <w:jc w:val="center"/>
    </w:pPr>
  </w:style>
  <w:style w:type="paragraph" w:customStyle="1" w:styleId="A2001065">
    <w:name w:val="_A2001065"/>
    <w:basedOn w:val="C0101065"/>
    <w:next w:val="C0101065"/>
    <w:rsid w:val="00E33B64"/>
    <w:pPr>
      <w:ind w:firstLine="2736"/>
      <w:jc w:val="both"/>
    </w:pPr>
  </w:style>
  <w:style w:type="paragraph" w:customStyle="1" w:styleId="times">
    <w:name w:val="times"/>
    <w:basedOn w:val="Cabealho"/>
    <w:rsid w:val="008E273A"/>
    <w:pPr>
      <w:tabs>
        <w:tab w:val="center" w:pos="4419"/>
        <w:tab w:val="right" w:pos="8838"/>
      </w:tabs>
      <w:suppressAutoHyphens/>
      <w:ind w:firstLine="1077"/>
      <w:jc w:val="both"/>
    </w:pPr>
    <w:rPr>
      <w:rFonts w:ascii="Arial" w:hAnsi="Arial"/>
      <w:sz w:val="22"/>
      <w:szCs w:val="22"/>
      <w:lang w:eastAsia="ar-SA"/>
    </w:rPr>
  </w:style>
  <w:style w:type="paragraph" w:customStyle="1" w:styleId="NIVEL1">
    <w:name w:val="NIVEL1"/>
    <w:basedOn w:val="Normal"/>
    <w:link w:val="NIVEL1Char"/>
    <w:qFormat/>
    <w:rsid w:val="00285F06"/>
    <w:pPr>
      <w:keepNext/>
      <w:numPr>
        <w:numId w:val="5"/>
      </w:numPr>
      <w:pBdr>
        <w:top w:val="single" w:sz="4" w:space="1" w:color="auto"/>
        <w:left w:val="single" w:sz="4" w:space="4" w:color="auto"/>
        <w:bottom w:val="single" w:sz="4" w:space="1" w:color="auto"/>
        <w:right w:val="single" w:sz="4" w:space="4" w:color="auto"/>
      </w:pBdr>
      <w:shd w:val="clear" w:color="auto" w:fill="E6E6E6"/>
      <w:spacing w:beforeLines="100" w:afterLines="100"/>
      <w:jc w:val="both"/>
      <w:outlineLvl w:val="0"/>
    </w:pPr>
    <w:rPr>
      <w:rFonts w:ascii="Calibri" w:eastAsia="MS Mincho" w:hAnsi="Calibri" w:cs="Times New Roman"/>
      <w:b/>
      <w:caps/>
      <w:sz w:val="22"/>
      <w:szCs w:val="22"/>
      <w:lang w:eastAsia="ja-JP"/>
    </w:rPr>
  </w:style>
  <w:style w:type="character" w:customStyle="1" w:styleId="NIVEL1Char">
    <w:name w:val="NIVEL1 Char"/>
    <w:link w:val="NIVEL1"/>
    <w:rsid w:val="00285F06"/>
    <w:rPr>
      <w:rFonts w:ascii="Calibri" w:eastAsia="MS Mincho" w:hAnsi="Calibri" w:cs="Times New Roman"/>
      <w:b/>
      <w:caps/>
      <w:sz w:val="22"/>
      <w:szCs w:val="22"/>
      <w:shd w:val="clear" w:color="auto" w:fill="E6E6E6"/>
      <w:lang w:eastAsia="ja-JP"/>
    </w:rPr>
  </w:style>
  <w:style w:type="paragraph" w:customStyle="1" w:styleId="NIVEL2">
    <w:name w:val="NIVEL2"/>
    <w:basedOn w:val="Normal"/>
    <w:qFormat/>
    <w:rsid w:val="00285F06"/>
    <w:pPr>
      <w:keepNext/>
      <w:numPr>
        <w:ilvl w:val="1"/>
        <w:numId w:val="5"/>
      </w:numPr>
      <w:spacing w:beforeLines="100" w:afterLines="100"/>
      <w:jc w:val="both"/>
      <w:outlineLvl w:val="0"/>
    </w:pPr>
    <w:rPr>
      <w:rFonts w:ascii="Calibri" w:eastAsia="MS Mincho" w:hAnsi="Calibri" w:cs="Times New Roman"/>
      <w:b/>
      <w:bCs/>
      <w:sz w:val="22"/>
      <w:szCs w:val="22"/>
      <w:lang w:eastAsia="ja-JP"/>
    </w:rPr>
  </w:style>
  <w:style w:type="paragraph" w:customStyle="1" w:styleId="NIVEL3">
    <w:name w:val="NIVEL3"/>
    <w:basedOn w:val="Normal"/>
    <w:link w:val="NIVEL3Char"/>
    <w:qFormat/>
    <w:rsid w:val="00285F06"/>
    <w:pPr>
      <w:keepNext/>
      <w:numPr>
        <w:ilvl w:val="2"/>
        <w:numId w:val="6"/>
      </w:numPr>
      <w:spacing w:beforeLines="100" w:afterLines="100"/>
      <w:jc w:val="both"/>
      <w:outlineLvl w:val="0"/>
    </w:pPr>
    <w:rPr>
      <w:rFonts w:ascii="Calibri" w:eastAsia="MS Mincho" w:hAnsi="Calibri" w:cs="Times New Roman"/>
      <w:bCs/>
      <w:sz w:val="22"/>
      <w:szCs w:val="22"/>
      <w:lang w:eastAsia="ja-JP"/>
    </w:rPr>
  </w:style>
  <w:style w:type="character" w:customStyle="1" w:styleId="NIVEL3Char">
    <w:name w:val="NIVEL3 Char"/>
    <w:link w:val="NIVEL3"/>
    <w:rsid w:val="00285F06"/>
    <w:rPr>
      <w:rFonts w:ascii="Calibri" w:eastAsia="MS Mincho" w:hAnsi="Calibri" w:cs="Times New Roman"/>
      <w:bCs/>
      <w:sz w:val="22"/>
      <w:szCs w:val="22"/>
      <w:lang w:eastAsia="ja-JP"/>
    </w:rPr>
  </w:style>
  <w:style w:type="character" w:styleId="TextodoEspaoReservado">
    <w:name w:val="Placeholder Text"/>
    <w:basedOn w:val="Fontepargpadro"/>
    <w:uiPriority w:val="99"/>
    <w:semiHidden/>
    <w:rsid w:val="001D510C"/>
    <w:rPr>
      <w:color w:val="808080"/>
    </w:rPr>
  </w:style>
  <w:style w:type="paragraph" w:customStyle="1" w:styleId="WW-Ttulo111">
    <w:name w:val="WW-Título111"/>
    <w:basedOn w:val="Normal"/>
    <w:next w:val="Subttulo"/>
    <w:rsid w:val="00AD7904"/>
    <w:pPr>
      <w:pBdr>
        <w:top w:val="single" w:sz="4" w:space="1" w:color="000000"/>
        <w:left w:val="single" w:sz="4" w:space="4" w:color="000000"/>
        <w:bottom w:val="single" w:sz="4" w:space="1" w:color="000000"/>
        <w:right w:val="single" w:sz="4" w:space="4" w:color="000000"/>
      </w:pBdr>
      <w:shd w:val="clear" w:color="auto" w:fill="C0C0C0"/>
      <w:suppressAutoHyphens/>
      <w:jc w:val="center"/>
    </w:pPr>
    <w:rPr>
      <w:rFonts w:cs="Times New Roman"/>
      <w:b/>
      <w:kern w:val="1"/>
      <w:sz w:val="48"/>
      <w:lang w:eastAsia="zh-CN"/>
    </w:rPr>
  </w:style>
  <w:style w:type="paragraph" w:customStyle="1" w:styleId="Recuodecorpodetexto23">
    <w:name w:val="Recuo de corpo de texto 23"/>
    <w:basedOn w:val="Normal"/>
    <w:rsid w:val="00E34A9D"/>
    <w:pPr>
      <w:widowControl w:val="0"/>
      <w:suppressAutoHyphens/>
      <w:autoSpaceDE w:val="0"/>
      <w:ind w:left="1418" w:hanging="284"/>
      <w:jc w:val="both"/>
    </w:pPr>
    <w:rPr>
      <w:rFonts w:cs="Times New Roman"/>
      <w:kern w:val="1"/>
      <w:sz w:val="28"/>
      <w:szCs w:val="28"/>
      <w:lang w:eastAsia="zh-CN"/>
    </w:rPr>
  </w:style>
  <w:style w:type="character" w:customStyle="1" w:styleId="WW8Num6z3">
    <w:name w:val="WW8Num6z3"/>
    <w:rsid w:val="00D7130E"/>
  </w:style>
  <w:style w:type="paragraph" w:customStyle="1" w:styleId="Standard">
    <w:name w:val="Standard"/>
    <w:rsid w:val="001F0DDE"/>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Ttuloprincipal">
    <w:name w:val="Título principal"/>
    <w:basedOn w:val="WW-Padro"/>
    <w:next w:val="Subttulo"/>
    <w:rsid w:val="00307B0C"/>
    <w:pPr>
      <w:jc w:val="center"/>
    </w:pPr>
    <w:rPr>
      <w:rFonts w:ascii="Arial" w:eastAsia="Arial" w:hAnsi="Arial" w:cs="Arial"/>
      <w:b/>
      <w:bCs/>
    </w:rPr>
  </w:style>
  <w:style w:type="paragraph" w:customStyle="1" w:styleId="textocentralizadomaiusculas">
    <w:name w:val="texto_centralizado_maiusculas"/>
    <w:basedOn w:val="Normal"/>
    <w:rsid w:val="006E2AEB"/>
    <w:pPr>
      <w:spacing w:before="100" w:beforeAutospacing="1" w:after="100" w:afterAutospacing="1"/>
    </w:pPr>
    <w:rPr>
      <w:rFonts w:cs="Times New Roman"/>
    </w:rPr>
  </w:style>
  <w:style w:type="paragraph" w:customStyle="1" w:styleId="Textbodyindent">
    <w:name w:val="Text body indent"/>
    <w:basedOn w:val="Standard"/>
    <w:rsid w:val="00E71E18"/>
    <w:pPr>
      <w:widowControl w:val="0"/>
      <w:spacing w:after="120"/>
      <w:ind w:left="283"/>
    </w:pPr>
    <w:rPr>
      <w:rFonts w:eastAsia="SimSun" w:cs="Mangal"/>
      <w:sz w:val="20"/>
      <w:szCs w:val="20"/>
      <w:lang w:bidi="hi-IN"/>
    </w:rPr>
  </w:style>
  <w:style w:type="paragraph" w:customStyle="1" w:styleId="Recuodecorpodetexto21">
    <w:name w:val="Recuo de corpo de texto 21"/>
    <w:basedOn w:val="Standard"/>
    <w:rsid w:val="00E71E18"/>
    <w:pPr>
      <w:widowControl w:val="0"/>
      <w:autoSpaceDE w:val="0"/>
      <w:ind w:left="1418" w:hanging="284"/>
      <w:jc w:val="both"/>
    </w:pPr>
    <w:rPr>
      <w:rFonts w:eastAsia="SimSun" w:cs="Mangal"/>
      <w:sz w:val="28"/>
      <w:szCs w:val="28"/>
      <w:lang w:bidi="hi-IN"/>
    </w:rPr>
  </w:style>
  <w:style w:type="paragraph" w:customStyle="1" w:styleId="Recuodecorpodetexto27">
    <w:name w:val="Recuo de corpo de texto 27"/>
    <w:basedOn w:val="Standard"/>
    <w:rsid w:val="00E71E18"/>
    <w:pPr>
      <w:widowControl w:val="0"/>
      <w:ind w:left="4253"/>
      <w:jc w:val="both"/>
    </w:pPr>
    <w:rPr>
      <w:rFonts w:eastAsia="SimSun" w:cs="Mangal"/>
      <w:szCs w:val="20"/>
      <w:lang w:bidi="hi-IN"/>
    </w:rPr>
  </w:style>
  <w:style w:type="paragraph" w:customStyle="1" w:styleId="Recuodecorpodetexto33">
    <w:name w:val="Recuo de corpo de texto 33"/>
    <w:basedOn w:val="Standard"/>
    <w:rsid w:val="00E71E18"/>
    <w:pPr>
      <w:widowControl w:val="0"/>
      <w:ind w:left="5664"/>
      <w:jc w:val="both"/>
    </w:pPr>
    <w:rPr>
      <w:rFonts w:ascii="Arial" w:eastAsia="SimSun" w:hAnsi="Arial" w:cs="Arial"/>
      <w:sz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57842">
      <w:bodyDiv w:val="1"/>
      <w:marLeft w:val="0"/>
      <w:marRight w:val="0"/>
      <w:marTop w:val="0"/>
      <w:marBottom w:val="0"/>
      <w:divBdr>
        <w:top w:val="none" w:sz="0" w:space="0" w:color="auto"/>
        <w:left w:val="none" w:sz="0" w:space="0" w:color="auto"/>
        <w:bottom w:val="none" w:sz="0" w:space="0" w:color="auto"/>
        <w:right w:val="none" w:sz="0" w:space="0" w:color="auto"/>
      </w:divBdr>
      <w:divsChild>
        <w:div w:id="1949921806">
          <w:marLeft w:val="0"/>
          <w:marRight w:val="0"/>
          <w:marTop w:val="0"/>
          <w:marBottom w:val="0"/>
          <w:divBdr>
            <w:top w:val="none" w:sz="0" w:space="0" w:color="auto"/>
            <w:left w:val="none" w:sz="0" w:space="0" w:color="auto"/>
            <w:bottom w:val="none" w:sz="0" w:space="0" w:color="auto"/>
            <w:right w:val="none" w:sz="0" w:space="0" w:color="auto"/>
          </w:divBdr>
        </w:div>
        <w:div w:id="539975936">
          <w:marLeft w:val="0"/>
          <w:marRight w:val="0"/>
          <w:marTop w:val="0"/>
          <w:marBottom w:val="0"/>
          <w:divBdr>
            <w:top w:val="none" w:sz="0" w:space="0" w:color="auto"/>
            <w:left w:val="none" w:sz="0" w:space="0" w:color="auto"/>
            <w:bottom w:val="none" w:sz="0" w:space="0" w:color="auto"/>
            <w:right w:val="none" w:sz="0" w:space="0" w:color="auto"/>
          </w:divBdr>
        </w:div>
      </w:divsChild>
    </w:div>
    <w:div w:id="807666876">
      <w:bodyDiv w:val="1"/>
      <w:marLeft w:val="0"/>
      <w:marRight w:val="0"/>
      <w:marTop w:val="0"/>
      <w:marBottom w:val="0"/>
      <w:divBdr>
        <w:top w:val="none" w:sz="0" w:space="0" w:color="auto"/>
        <w:left w:val="none" w:sz="0" w:space="0" w:color="auto"/>
        <w:bottom w:val="none" w:sz="0" w:space="0" w:color="auto"/>
        <w:right w:val="none" w:sz="0" w:space="0" w:color="auto"/>
      </w:divBdr>
    </w:div>
    <w:div w:id="1246568394">
      <w:bodyDiv w:val="1"/>
      <w:marLeft w:val="0"/>
      <w:marRight w:val="0"/>
      <w:marTop w:val="0"/>
      <w:marBottom w:val="0"/>
      <w:divBdr>
        <w:top w:val="none" w:sz="0" w:space="0" w:color="auto"/>
        <w:left w:val="none" w:sz="0" w:space="0" w:color="auto"/>
        <w:bottom w:val="none" w:sz="0" w:space="0" w:color="auto"/>
        <w:right w:val="none" w:sz="0" w:space="0" w:color="auto"/>
      </w:divBdr>
    </w:div>
    <w:div w:id="1412773999">
      <w:marLeft w:val="0"/>
      <w:marRight w:val="0"/>
      <w:marTop w:val="0"/>
      <w:marBottom w:val="0"/>
      <w:divBdr>
        <w:top w:val="none" w:sz="0" w:space="0" w:color="auto"/>
        <w:left w:val="none" w:sz="0" w:space="0" w:color="auto"/>
        <w:bottom w:val="none" w:sz="0" w:space="0" w:color="auto"/>
        <w:right w:val="none" w:sz="0" w:space="0" w:color="auto"/>
      </w:divBdr>
    </w:div>
    <w:div w:id="1412774000">
      <w:marLeft w:val="0"/>
      <w:marRight w:val="0"/>
      <w:marTop w:val="0"/>
      <w:marBottom w:val="0"/>
      <w:divBdr>
        <w:top w:val="none" w:sz="0" w:space="0" w:color="auto"/>
        <w:left w:val="none" w:sz="0" w:space="0" w:color="auto"/>
        <w:bottom w:val="none" w:sz="0" w:space="0" w:color="auto"/>
        <w:right w:val="none" w:sz="0" w:space="0" w:color="auto"/>
      </w:divBdr>
    </w:div>
    <w:div w:id="1412774001">
      <w:marLeft w:val="0"/>
      <w:marRight w:val="0"/>
      <w:marTop w:val="0"/>
      <w:marBottom w:val="0"/>
      <w:divBdr>
        <w:top w:val="none" w:sz="0" w:space="0" w:color="auto"/>
        <w:left w:val="none" w:sz="0" w:space="0" w:color="auto"/>
        <w:bottom w:val="none" w:sz="0" w:space="0" w:color="auto"/>
        <w:right w:val="none" w:sz="0" w:space="0" w:color="auto"/>
      </w:divBdr>
    </w:div>
    <w:div w:id="1412774002">
      <w:marLeft w:val="0"/>
      <w:marRight w:val="0"/>
      <w:marTop w:val="0"/>
      <w:marBottom w:val="0"/>
      <w:divBdr>
        <w:top w:val="none" w:sz="0" w:space="0" w:color="auto"/>
        <w:left w:val="none" w:sz="0" w:space="0" w:color="auto"/>
        <w:bottom w:val="none" w:sz="0" w:space="0" w:color="auto"/>
        <w:right w:val="none" w:sz="0" w:space="0" w:color="auto"/>
      </w:divBdr>
    </w:div>
    <w:div w:id="1412774003">
      <w:marLeft w:val="0"/>
      <w:marRight w:val="0"/>
      <w:marTop w:val="0"/>
      <w:marBottom w:val="0"/>
      <w:divBdr>
        <w:top w:val="none" w:sz="0" w:space="0" w:color="auto"/>
        <w:left w:val="none" w:sz="0" w:space="0" w:color="auto"/>
        <w:bottom w:val="none" w:sz="0" w:space="0" w:color="auto"/>
        <w:right w:val="none" w:sz="0" w:space="0" w:color="auto"/>
      </w:divBdr>
    </w:div>
    <w:div w:id="1412774004">
      <w:marLeft w:val="0"/>
      <w:marRight w:val="0"/>
      <w:marTop w:val="0"/>
      <w:marBottom w:val="0"/>
      <w:divBdr>
        <w:top w:val="none" w:sz="0" w:space="0" w:color="auto"/>
        <w:left w:val="none" w:sz="0" w:space="0" w:color="auto"/>
        <w:bottom w:val="none" w:sz="0" w:space="0" w:color="auto"/>
        <w:right w:val="none" w:sz="0" w:space="0" w:color="auto"/>
      </w:divBdr>
    </w:div>
    <w:div w:id="1412774005">
      <w:marLeft w:val="0"/>
      <w:marRight w:val="0"/>
      <w:marTop w:val="0"/>
      <w:marBottom w:val="0"/>
      <w:divBdr>
        <w:top w:val="none" w:sz="0" w:space="0" w:color="auto"/>
        <w:left w:val="none" w:sz="0" w:space="0" w:color="auto"/>
        <w:bottom w:val="none" w:sz="0" w:space="0" w:color="auto"/>
        <w:right w:val="none" w:sz="0" w:space="0" w:color="auto"/>
      </w:divBdr>
    </w:div>
    <w:div w:id="1412774006">
      <w:marLeft w:val="0"/>
      <w:marRight w:val="0"/>
      <w:marTop w:val="0"/>
      <w:marBottom w:val="0"/>
      <w:divBdr>
        <w:top w:val="none" w:sz="0" w:space="0" w:color="auto"/>
        <w:left w:val="none" w:sz="0" w:space="0" w:color="auto"/>
        <w:bottom w:val="none" w:sz="0" w:space="0" w:color="auto"/>
        <w:right w:val="none" w:sz="0" w:space="0" w:color="auto"/>
      </w:divBdr>
    </w:div>
    <w:div w:id="1412774007">
      <w:marLeft w:val="0"/>
      <w:marRight w:val="0"/>
      <w:marTop w:val="0"/>
      <w:marBottom w:val="0"/>
      <w:divBdr>
        <w:top w:val="none" w:sz="0" w:space="0" w:color="auto"/>
        <w:left w:val="none" w:sz="0" w:space="0" w:color="auto"/>
        <w:bottom w:val="none" w:sz="0" w:space="0" w:color="auto"/>
        <w:right w:val="none" w:sz="0" w:space="0" w:color="auto"/>
      </w:divBdr>
    </w:div>
    <w:div w:id="1412774008">
      <w:marLeft w:val="0"/>
      <w:marRight w:val="0"/>
      <w:marTop w:val="0"/>
      <w:marBottom w:val="0"/>
      <w:divBdr>
        <w:top w:val="none" w:sz="0" w:space="0" w:color="auto"/>
        <w:left w:val="none" w:sz="0" w:space="0" w:color="auto"/>
        <w:bottom w:val="none" w:sz="0" w:space="0" w:color="auto"/>
        <w:right w:val="none" w:sz="0" w:space="0" w:color="auto"/>
      </w:divBdr>
    </w:div>
    <w:div w:id="1412774009">
      <w:marLeft w:val="0"/>
      <w:marRight w:val="0"/>
      <w:marTop w:val="0"/>
      <w:marBottom w:val="0"/>
      <w:divBdr>
        <w:top w:val="none" w:sz="0" w:space="0" w:color="auto"/>
        <w:left w:val="none" w:sz="0" w:space="0" w:color="auto"/>
        <w:bottom w:val="none" w:sz="0" w:space="0" w:color="auto"/>
        <w:right w:val="none" w:sz="0" w:space="0" w:color="auto"/>
      </w:divBdr>
    </w:div>
    <w:div w:id="1548032940">
      <w:bodyDiv w:val="1"/>
      <w:marLeft w:val="0"/>
      <w:marRight w:val="0"/>
      <w:marTop w:val="0"/>
      <w:marBottom w:val="0"/>
      <w:divBdr>
        <w:top w:val="none" w:sz="0" w:space="0" w:color="auto"/>
        <w:left w:val="none" w:sz="0" w:space="0" w:color="auto"/>
        <w:bottom w:val="none" w:sz="0" w:space="0" w:color="auto"/>
        <w:right w:val="none" w:sz="0" w:space="0" w:color="auto"/>
      </w:divBdr>
    </w:div>
    <w:div w:id="1657567414">
      <w:bodyDiv w:val="1"/>
      <w:marLeft w:val="0"/>
      <w:marRight w:val="0"/>
      <w:marTop w:val="0"/>
      <w:marBottom w:val="0"/>
      <w:divBdr>
        <w:top w:val="none" w:sz="0" w:space="0" w:color="auto"/>
        <w:left w:val="none" w:sz="0" w:space="0" w:color="auto"/>
        <w:bottom w:val="none" w:sz="0" w:space="0" w:color="auto"/>
        <w:right w:val="none" w:sz="0" w:space="0" w:color="auto"/>
      </w:divBdr>
    </w:div>
    <w:div w:id="21275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gov.br/" TargetMode="External"/><Relationship Id="rId13" Type="http://schemas.openxmlformats.org/officeDocument/2006/relationships/hyperlink" Target="http://www.comprasnet.go.gov.br" TargetMode="External"/><Relationship Id="rId18" Type="http://schemas.openxmlformats.org/officeDocument/2006/relationships/hyperlink" Target="mailto:xxxxx@seduce.go.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xxxxx@seduce.go.gov.br" TargetMode="External"/><Relationship Id="rId7" Type="http://schemas.openxmlformats.org/officeDocument/2006/relationships/endnotes" Target="endnotes.xml"/><Relationship Id="rId12" Type="http://schemas.openxmlformats.org/officeDocument/2006/relationships/hyperlink" Target="mailto:xxxxx@seduce.go.gov.br" TargetMode="External"/><Relationship Id="rId17" Type="http://schemas.openxmlformats.org/officeDocument/2006/relationships/hyperlink" Target="mailto:xxxxx@seduce.go.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xxxxx@seduce.go.gov.br" TargetMode="External"/><Relationship Id="rId20" Type="http://schemas.openxmlformats.org/officeDocument/2006/relationships/hyperlink" Target="http://www.comprasnet.go.gov.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gov.br" TargetMode="External"/><Relationship Id="rId24" Type="http://schemas.openxmlformats.org/officeDocument/2006/relationships/hyperlink" Target="http://www.comprasnet.go.gov.br" TargetMode="External"/><Relationship Id="rId5" Type="http://schemas.openxmlformats.org/officeDocument/2006/relationships/webSettings" Target="webSettings.xml"/><Relationship Id="rId15" Type="http://schemas.openxmlformats.org/officeDocument/2006/relationships/hyperlink" Target="http://www.comprasnet.go.gov.br" TargetMode="External"/><Relationship Id="rId23" Type="http://schemas.openxmlformats.org/officeDocument/2006/relationships/hyperlink" Target="http://www.comprasnet.go.gov.br" TargetMode="External"/><Relationship Id="rId28" Type="http://schemas.openxmlformats.org/officeDocument/2006/relationships/footer" Target="footer2.xml"/><Relationship Id="rId10" Type="http://schemas.openxmlformats.org/officeDocument/2006/relationships/hyperlink" Target="http://www.comprasnet.go.gov.br" TargetMode="External"/><Relationship Id="rId19" Type="http://schemas.openxmlformats.org/officeDocument/2006/relationships/hyperlink" Target="http://www.comprasnet.go.gov.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gov.br/" TargetMode="External"/><Relationship Id="rId14" Type="http://schemas.openxmlformats.org/officeDocument/2006/relationships/hyperlink" Target="http://www.comprasnet.go.gov.br" TargetMode="External"/><Relationship Id="rId22" Type="http://schemas.openxmlformats.org/officeDocument/2006/relationships/hyperlink" Target="http://www.comprasnet.go.gov.br"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5CDAD-70FD-4BFA-8D3C-9D47D6D2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46</Pages>
  <Words>19210</Words>
  <Characters>110233</Characters>
  <Application>Microsoft Office Word</Application>
  <DocSecurity>0</DocSecurity>
  <Lines>918</Lines>
  <Paragraphs>258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129185</CharactersWithSpaces>
  <SharedDoc>false</SharedDoc>
  <HLinks>
    <vt:vector size="36" baseType="variant">
      <vt:variant>
        <vt:i4>4653063</vt:i4>
      </vt:variant>
      <vt:variant>
        <vt:i4>15</vt:i4>
      </vt:variant>
      <vt:variant>
        <vt:i4>0</vt:i4>
      </vt:variant>
      <vt:variant>
        <vt:i4>5</vt:i4>
      </vt:variant>
      <vt:variant>
        <vt:lpwstr>http://www.see.go.gov.br/</vt:lpwstr>
      </vt:variant>
      <vt:variant>
        <vt:lpwstr/>
      </vt:variant>
      <vt:variant>
        <vt:i4>7209017</vt:i4>
      </vt:variant>
      <vt:variant>
        <vt:i4>12</vt:i4>
      </vt:variant>
      <vt:variant>
        <vt:i4>0</vt:i4>
      </vt:variant>
      <vt:variant>
        <vt:i4>5</vt:i4>
      </vt:variant>
      <vt:variant>
        <vt:lpwstr>http://www.pgfn.fazenda.gov.br/</vt:lpwstr>
      </vt:variant>
      <vt:variant>
        <vt:lpwstr/>
      </vt:variant>
      <vt:variant>
        <vt:i4>8192119</vt:i4>
      </vt:variant>
      <vt:variant>
        <vt:i4>9</vt:i4>
      </vt:variant>
      <vt:variant>
        <vt:i4>0</vt:i4>
      </vt:variant>
      <vt:variant>
        <vt:i4>5</vt:i4>
      </vt:variant>
      <vt:variant>
        <vt:lpwstr>http://www.receita.fazenda.gov.br/</vt:lpwstr>
      </vt:variant>
      <vt:variant>
        <vt:lpwstr/>
      </vt:variant>
      <vt:variant>
        <vt:i4>3801120</vt:i4>
      </vt:variant>
      <vt:variant>
        <vt:i4>6</vt:i4>
      </vt:variant>
      <vt:variant>
        <vt:i4>0</vt:i4>
      </vt:variant>
      <vt:variant>
        <vt:i4>5</vt:i4>
      </vt:variant>
      <vt:variant>
        <vt:lpwstr>http://www.mpas.gov.br/</vt:lpwstr>
      </vt:variant>
      <vt:variant>
        <vt:lpwstr/>
      </vt:variant>
      <vt:variant>
        <vt:i4>1835092</vt:i4>
      </vt:variant>
      <vt:variant>
        <vt:i4>3</vt:i4>
      </vt:variant>
      <vt:variant>
        <vt:i4>0</vt:i4>
      </vt:variant>
      <vt:variant>
        <vt:i4>5</vt:i4>
      </vt:variant>
      <vt:variant>
        <vt:lpwstr>http://www.caixa.gov.br/</vt:lpwstr>
      </vt:variant>
      <vt:variant>
        <vt:lpwstr/>
      </vt:variant>
      <vt:variant>
        <vt:i4>6029390</vt:i4>
      </vt:variant>
      <vt:variant>
        <vt:i4>0</vt:i4>
      </vt:variant>
      <vt:variant>
        <vt:i4>0</vt:i4>
      </vt:variant>
      <vt:variant>
        <vt:i4>5</vt:i4>
      </vt:variant>
      <vt:variant>
        <vt:lpwstr>http://www.comprasnet.go.gov.br/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Tatiana Marcelli Faria</dc:creator>
  <cp:lastModifiedBy>Tatiana Marcelli Faria</cp:lastModifiedBy>
  <cp:revision>144</cp:revision>
  <cp:lastPrinted>2017-05-05T14:12:00Z</cp:lastPrinted>
  <dcterms:created xsi:type="dcterms:W3CDTF">2018-03-07T15:21:00Z</dcterms:created>
  <dcterms:modified xsi:type="dcterms:W3CDTF">2018-03-07T16:51:00Z</dcterms:modified>
</cp:coreProperties>
</file>