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771" w:rsidRPr="00F725E0" w:rsidRDefault="00FC2771" w:rsidP="00FC2771">
      <w:pPr>
        <w:spacing w:after="150"/>
        <w:jc w:val="center"/>
        <w:rPr>
          <w:rFonts w:ascii="Times New Roman" w:hAnsi="Times New Roman" w:cs="Times New Roman"/>
          <w:b/>
          <w:color w:val="A5A5A5" w:themeColor="accent3"/>
          <w:sz w:val="24"/>
          <w:szCs w:val="24"/>
          <w:u w:val="single"/>
        </w:rPr>
      </w:pPr>
      <w:r w:rsidRPr="004D1BE8">
        <w:rPr>
          <w:rFonts w:ascii="Times New Roman" w:hAnsi="Times New Roman" w:cs="Times New Roman"/>
          <w:b/>
          <w:color w:val="000000"/>
          <w:sz w:val="24"/>
          <w:szCs w:val="24"/>
          <w:u w:val="single"/>
        </w:rPr>
        <w:t xml:space="preserve">CHAMADA PÚBLICA Nº </w:t>
      </w:r>
      <w:r w:rsidR="00153B55">
        <w:rPr>
          <w:rFonts w:ascii="Times New Roman" w:hAnsi="Times New Roman" w:cs="Times New Roman"/>
          <w:b/>
          <w:color w:val="000000"/>
          <w:sz w:val="24"/>
          <w:szCs w:val="24"/>
          <w:u w:val="single"/>
        </w:rPr>
        <w:t>002</w:t>
      </w:r>
      <w:r w:rsidRPr="00193BF8">
        <w:rPr>
          <w:rFonts w:ascii="Times New Roman" w:hAnsi="Times New Roman" w:cs="Times New Roman"/>
          <w:b/>
          <w:color w:val="000000"/>
          <w:sz w:val="24"/>
          <w:szCs w:val="24"/>
          <w:u w:val="single"/>
        </w:rPr>
        <w:t>/2021</w:t>
      </w:r>
    </w:p>
    <w:p w:rsidR="00FC2771" w:rsidRPr="004D1BE8" w:rsidRDefault="00FC2771" w:rsidP="00FC2771">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FC2771" w:rsidRPr="004D1BE8" w:rsidRDefault="00FC2771" w:rsidP="00FC2771">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FC2771" w:rsidRPr="00413120" w:rsidRDefault="00FC2771" w:rsidP="00FC2771">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FC2771" w:rsidRPr="00413120" w:rsidRDefault="00FC2771" w:rsidP="00FC2771">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Pr="00F725E0">
        <w:rPr>
          <w:rFonts w:ascii="Times New Roman" w:hAnsi="Times New Roman" w:cs="Times New Roman"/>
          <w:color w:val="000000"/>
          <w:sz w:val="24"/>
          <w:szCs w:val="24"/>
        </w:rPr>
        <w:t>JOÃO GONÇALVES FILHO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
          <w:bCs/>
          <w:color w:val="000000"/>
          <w:sz w:val="24"/>
          <w:szCs w:val="24"/>
        </w:rPr>
        <w:t>00.667.186/0001-37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w:t>
      </w:r>
      <w:r w:rsidRPr="00F725E0">
        <w:rPr>
          <w:rFonts w:ascii="Times New Roman" w:hAnsi="Times New Roman" w:cs="Times New Roman"/>
          <w:color w:val="000000"/>
          <w:sz w:val="24"/>
          <w:szCs w:val="24"/>
        </w:rPr>
        <w:t xml:space="preserve">do </w:t>
      </w:r>
      <w:r w:rsidRPr="00F725E0">
        <w:rPr>
          <w:rFonts w:ascii="Times New Roman" w:hAnsi="Times New Roman" w:cs="Times New Roman"/>
          <w:b/>
          <w:bCs/>
          <w:color w:val="000000"/>
          <w:sz w:val="24"/>
          <w:szCs w:val="24"/>
        </w:rPr>
        <w:t xml:space="preserve">COLÉGIO ESTADUAL JOÃO GONÇALVES FILHO, </w:t>
      </w:r>
      <w:r w:rsidRPr="00F725E0">
        <w:rPr>
          <w:rFonts w:ascii="Times New Roman" w:hAnsi="Times New Roman" w:cs="Times New Roman"/>
          <w:color w:val="000000"/>
          <w:sz w:val="24"/>
          <w:szCs w:val="24"/>
        </w:rPr>
        <w:t xml:space="preserve">sediada no município de </w:t>
      </w:r>
      <w:r>
        <w:rPr>
          <w:rFonts w:ascii="Times New Roman" w:hAnsi="Times New Roman" w:cs="Times New Roman"/>
          <w:b/>
          <w:color w:val="000000"/>
          <w:sz w:val="24"/>
          <w:szCs w:val="24"/>
        </w:rPr>
        <w:t>ALTO HORIZONTE</w:t>
      </w:r>
      <w:r w:rsidRPr="00F725E0">
        <w:rPr>
          <w:rFonts w:ascii="Times New Roman" w:hAnsi="Times New Roman" w:cs="Times New Roman"/>
          <w:b/>
          <w:color w:val="000000"/>
          <w:sz w:val="24"/>
          <w:szCs w:val="24"/>
        </w:rPr>
        <w:t>/GO</w:t>
      </w:r>
      <w:r w:rsidRPr="00F725E0">
        <w:rPr>
          <w:rFonts w:ascii="Times New Roman" w:hAnsi="Times New Roman" w:cs="Times New Roman"/>
          <w:color w:val="000000"/>
          <w:sz w:val="24"/>
          <w:szCs w:val="24"/>
        </w:rPr>
        <w:t xml:space="preserve">, </w:t>
      </w:r>
      <w:r w:rsidRPr="00F725E0">
        <w:rPr>
          <w:rFonts w:ascii="Times New Roman" w:hAnsi="Times New Roman" w:cs="Times New Roman"/>
          <w:bCs/>
          <w:color w:val="000000"/>
          <w:sz w:val="24"/>
          <w:szCs w:val="24"/>
        </w:rPr>
        <w:t>jurisdicionada</w:t>
      </w:r>
      <w:r w:rsidRPr="004D1BE8">
        <w:rPr>
          <w:rFonts w:ascii="Times New Roman" w:hAnsi="Times New Roman" w:cs="Times New Roman"/>
          <w:bCs/>
          <w:color w:val="000000"/>
          <w:sz w:val="24"/>
          <w:szCs w:val="24"/>
        </w:rPr>
        <w:t xml:space="preserve"> a </w:t>
      </w:r>
      <w:r w:rsidRPr="004D1BE8">
        <w:rPr>
          <w:rFonts w:ascii="Times New Roman" w:hAnsi="Times New Roman" w:cs="Times New Roman"/>
          <w:b/>
          <w:bCs/>
          <w:color w:val="000000"/>
          <w:sz w:val="24"/>
          <w:szCs w:val="24"/>
        </w:rPr>
        <w:t xml:space="preserve">COORDENAÇÃO REGIONAL DE EDUCAÇÃO DE </w:t>
      </w:r>
      <w:r w:rsidRPr="004E0AD3">
        <w:rPr>
          <w:rFonts w:ascii="Times New Roman" w:hAnsi="Times New Roman" w:cs="Times New Roman"/>
          <w:b/>
          <w:bCs/>
          <w:color w:val="000000"/>
          <w:sz w:val="24"/>
          <w:szCs w:val="24"/>
        </w:rPr>
        <w:t>URUAÇU-GO</w:t>
      </w:r>
      <w:r w:rsidRPr="004E0AD3">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Pr>
          <w:rFonts w:ascii="Times New Roman" w:hAnsi="Times New Roman" w:cs="Times New Roman"/>
          <w:b/>
          <w:color w:val="000000"/>
          <w:sz w:val="24"/>
          <w:szCs w:val="24"/>
        </w:rPr>
        <w:t>CARLOS VOEIRA RAMOS</w:t>
      </w:r>
      <w:r w:rsidRPr="004D1BE8">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rPr>
        <w:t>425.449.201-49</w:t>
      </w:r>
      <w:r w:rsidRPr="004D1BE8">
        <w:rPr>
          <w:rFonts w:ascii="Times New Roman" w:hAnsi="Times New Roman" w:cs="Times New Roman"/>
          <w:color w:val="000000"/>
          <w:sz w:val="24"/>
          <w:szCs w:val="24"/>
        </w:rPr>
        <w:t xml:space="preserve">, Carteira de Identidade nº </w:t>
      </w:r>
      <w:r w:rsidRPr="00F725E0">
        <w:rPr>
          <w:rFonts w:ascii="Times New Roman" w:hAnsi="Times New Roman" w:cs="Times New Roman"/>
          <w:b/>
          <w:color w:val="000000"/>
          <w:sz w:val="24"/>
          <w:szCs w:val="24"/>
        </w:rPr>
        <w:t>2934871</w:t>
      </w:r>
      <w:r w:rsidRPr="00F725E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w:t>
      </w:r>
      <w:r>
        <w:rPr>
          <w:rFonts w:ascii="Times New Roman" w:hAnsi="Times New Roman" w:cs="Times New Roman"/>
          <w:b/>
          <w:color w:val="000000"/>
          <w:sz w:val="24"/>
          <w:szCs w:val="24"/>
        </w:rPr>
        <w:t>DGPC-GO,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153B55">
        <w:rPr>
          <w:rFonts w:ascii="Times New Roman" w:hAnsi="Times New Roman" w:cs="Times New Roman"/>
          <w:color w:val="000000"/>
          <w:sz w:val="24"/>
          <w:szCs w:val="24"/>
        </w:rPr>
        <w:t>2021</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AV. SILVA FRÓIS, S/N, SETOR BELA VISTA, 52006034@seduc.go.gov.br</w:t>
      </w:r>
      <w:r>
        <w:rPr>
          <w:rFonts w:ascii="Times New Roman" w:hAnsi="Times New Roman" w:cs="Times New Roman"/>
          <w:bCs/>
          <w:color w:val="000000"/>
          <w:sz w:val="24"/>
          <w:szCs w:val="24"/>
        </w:rPr>
        <w:t xml:space="preserve"> às </w:t>
      </w:r>
      <w:r w:rsidR="000A3F45" w:rsidRPr="000A3F45">
        <w:rPr>
          <w:rFonts w:ascii="Times New Roman" w:hAnsi="Times New Roman" w:cs="Times New Roman"/>
          <w:b/>
          <w:color w:val="000000"/>
          <w:sz w:val="24"/>
          <w:szCs w:val="24"/>
        </w:rPr>
        <w:t>10</w:t>
      </w:r>
      <w:r w:rsidRPr="000A3F45">
        <w:rPr>
          <w:rFonts w:ascii="Times New Roman" w:hAnsi="Times New Roman" w:cs="Times New Roman"/>
          <w:b/>
          <w:color w:val="000000"/>
          <w:sz w:val="24"/>
          <w:szCs w:val="24"/>
        </w:rPr>
        <w:t>:0</w:t>
      </w:r>
      <w:r w:rsidRPr="00F725E0">
        <w:rPr>
          <w:rFonts w:ascii="Times New Roman" w:hAnsi="Times New Roman" w:cs="Times New Roman"/>
          <w:b/>
          <w:bCs/>
          <w:color w:val="000000"/>
          <w:sz w:val="24"/>
          <w:szCs w:val="24"/>
        </w:rPr>
        <w:t>0hrs</w:t>
      </w:r>
      <w:r>
        <w:rPr>
          <w:rFonts w:ascii="Times New Roman" w:hAnsi="Times New Roman" w:cs="Times New Roman"/>
          <w:bCs/>
          <w:color w:val="000000"/>
          <w:sz w:val="24"/>
          <w:szCs w:val="24"/>
        </w:rPr>
        <w:t>.</w:t>
      </w:r>
    </w:p>
    <w:p w:rsidR="00FC2771" w:rsidRPr="004D1BE8" w:rsidRDefault="00FC2771" w:rsidP="00FC277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FC2771" w:rsidRPr="004D1BE8" w:rsidRDefault="00FC2771" w:rsidP="00FC2771">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FC2771" w:rsidRDefault="00FC2771" w:rsidP="00FC2771">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632"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top w:w="60" w:type="dxa"/>
          <w:left w:w="60" w:type="dxa"/>
          <w:bottom w:w="60" w:type="dxa"/>
          <w:right w:w="60" w:type="dxa"/>
        </w:tblCellMar>
        <w:tblLook w:val="04A0" w:firstRow="1" w:lastRow="0" w:firstColumn="1" w:lastColumn="0" w:noHBand="0" w:noVBand="1"/>
      </w:tblPr>
      <w:tblGrid>
        <w:gridCol w:w="660"/>
        <w:gridCol w:w="2588"/>
        <w:gridCol w:w="1561"/>
        <w:gridCol w:w="1622"/>
        <w:gridCol w:w="1341"/>
        <w:gridCol w:w="1860"/>
      </w:tblGrid>
      <w:tr w:rsidR="00FC2771" w:rsidRPr="004D1BE8" w:rsidTr="00C606F5">
        <w:trPr>
          <w:tblCellSpacing w:w="0" w:type="dxa"/>
          <w:jc w:val="center"/>
        </w:trPr>
        <w:tc>
          <w:tcPr>
            <w:tcW w:w="660" w:type="dxa"/>
            <w:vMerge w:val="restart"/>
            <w:tcBorders>
              <w:top w:val="outset" w:sz="6" w:space="0" w:color="auto"/>
              <w:left w:val="outset" w:sz="6" w:space="0" w:color="auto"/>
              <w:bottom w:val="outset" w:sz="6" w:space="0" w:color="auto"/>
              <w:right w:val="outset" w:sz="6" w:space="0" w:color="auto"/>
            </w:tcBorders>
            <w:shd w:val="clear" w:color="auto" w:fill="6999CA"/>
          </w:tcPr>
          <w:p w:rsidR="00FC2771" w:rsidRDefault="00FC2771" w:rsidP="00C606F5">
            <w:pPr>
              <w:rPr>
                <w:b/>
                <w:bCs/>
              </w:rPr>
            </w:pPr>
            <w:r>
              <w:rPr>
                <w:b/>
                <w:bCs/>
              </w:rPr>
              <w:t xml:space="preserve">            </w:t>
            </w:r>
          </w:p>
          <w:p w:rsidR="00FC2771" w:rsidRPr="00FD02D0" w:rsidRDefault="00FC2771" w:rsidP="00C606F5">
            <w:pPr>
              <w:rPr>
                <w:b/>
                <w:bCs/>
              </w:rPr>
            </w:pPr>
            <w:r w:rsidRPr="00FD02D0">
              <w:rPr>
                <w:b/>
                <w:bCs/>
              </w:rPr>
              <w:t>Nº</w:t>
            </w:r>
          </w:p>
          <w:p w:rsidR="00FC2771" w:rsidRPr="00FD02D0" w:rsidRDefault="00FC2771" w:rsidP="00C606F5">
            <w:pPr>
              <w:rPr>
                <w:b/>
                <w:bCs/>
              </w:rPr>
            </w:pPr>
          </w:p>
        </w:tc>
        <w:tc>
          <w:tcPr>
            <w:tcW w:w="2588" w:type="dxa"/>
            <w:vMerge w:val="restart"/>
            <w:tcBorders>
              <w:top w:val="outset" w:sz="6" w:space="0" w:color="auto"/>
              <w:left w:val="outset" w:sz="6" w:space="0" w:color="auto"/>
              <w:bottom w:val="outset" w:sz="6" w:space="0" w:color="auto"/>
              <w:right w:val="outset" w:sz="6" w:space="0" w:color="auto"/>
            </w:tcBorders>
            <w:shd w:val="clear" w:color="auto" w:fill="6999CA"/>
          </w:tcPr>
          <w:p w:rsidR="00FC2771" w:rsidRDefault="00FC2771" w:rsidP="00C606F5">
            <w:pPr>
              <w:rPr>
                <w:b/>
                <w:bCs/>
              </w:rPr>
            </w:pPr>
          </w:p>
          <w:p w:rsidR="00FC2771" w:rsidRPr="00FD02D0" w:rsidRDefault="00FC2771" w:rsidP="00C606F5">
            <w:pPr>
              <w:rPr>
                <w:b/>
                <w:bCs/>
              </w:rPr>
            </w:pPr>
            <w:r w:rsidRPr="00FD02D0">
              <w:rPr>
                <w:b/>
                <w:bCs/>
              </w:rPr>
              <w:t>DISCRIMINAÇÃO DO PRODUTO (Gêneros Alimentícios)</w:t>
            </w:r>
          </w:p>
          <w:p w:rsidR="00FC2771" w:rsidRPr="00FD02D0" w:rsidRDefault="00FC2771" w:rsidP="00C606F5">
            <w:pPr>
              <w:rPr>
                <w:b/>
                <w:bCs/>
              </w:rPr>
            </w:pPr>
          </w:p>
        </w:tc>
        <w:tc>
          <w:tcPr>
            <w:tcW w:w="1561" w:type="dxa"/>
            <w:vMerge w:val="restart"/>
            <w:tcBorders>
              <w:top w:val="outset" w:sz="6" w:space="0" w:color="auto"/>
              <w:left w:val="outset" w:sz="6" w:space="0" w:color="auto"/>
              <w:bottom w:val="outset" w:sz="6" w:space="0" w:color="auto"/>
              <w:right w:val="outset" w:sz="6" w:space="0" w:color="auto"/>
            </w:tcBorders>
            <w:shd w:val="clear" w:color="auto" w:fill="6999CA"/>
          </w:tcPr>
          <w:p w:rsidR="00FC2771" w:rsidRDefault="00FC2771" w:rsidP="00C606F5">
            <w:pPr>
              <w:rPr>
                <w:b/>
                <w:bCs/>
              </w:rPr>
            </w:pPr>
          </w:p>
          <w:p w:rsidR="00FC2771" w:rsidRPr="00FD02D0" w:rsidRDefault="00FC2771" w:rsidP="00C606F5">
            <w:pPr>
              <w:rPr>
                <w:b/>
                <w:bCs/>
              </w:rPr>
            </w:pPr>
            <w:r w:rsidRPr="00FD02D0">
              <w:rPr>
                <w:b/>
                <w:bCs/>
              </w:rPr>
              <w:t>Unidade, Dúzia, Maço, Kg ou L</w:t>
            </w:r>
          </w:p>
          <w:p w:rsidR="00FC2771" w:rsidRPr="00FD02D0" w:rsidRDefault="00FC2771" w:rsidP="00C606F5">
            <w:pPr>
              <w:rPr>
                <w:b/>
                <w:bCs/>
              </w:rPr>
            </w:pPr>
          </w:p>
        </w:tc>
        <w:tc>
          <w:tcPr>
            <w:tcW w:w="1622" w:type="dxa"/>
            <w:vMerge w:val="restart"/>
            <w:tcBorders>
              <w:top w:val="outset" w:sz="6" w:space="0" w:color="auto"/>
              <w:left w:val="outset" w:sz="6" w:space="0" w:color="auto"/>
              <w:bottom w:val="outset" w:sz="6" w:space="0" w:color="auto"/>
              <w:right w:val="outset" w:sz="6" w:space="0" w:color="auto"/>
            </w:tcBorders>
            <w:shd w:val="clear" w:color="auto" w:fill="6999CA"/>
          </w:tcPr>
          <w:p w:rsidR="00FC2771" w:rsidRDefault="00FC2771" w:rsidP="00C606F5">
            <w:pPr>
              <w:rPr>
                <w:b/>
                <w:bCs/>
              </w:rPr>
            </w:pPr>
          </w:p>
          <w:p w:rsidR="00FC2771" w:rsidRPr="00FD02D0" w:rsidRDefault="00FC2771" w:rsidP="00C606F5">
            <w:pPr>
              <w:rPr>
                <w:b/>
                <w:bCs/>
              </w:rPr>
            </w:pPr>
            <w:r w:rsidRPr="00FD02D0">
              <w:rPr>
                <w:b/>
                <w:bCs/>
              </w:rPr>
              <w:t>Quantidade (total do período)</w:t>
            </w:r>
          </w:p>
          <w:p w:rsidR="00FC2771" w:rsidRPr="00FD02D0" w:rsidRDefault="00FC2771" w:rsidP="00C606F5">
            <w:pPr>
              <w:rPr>
                <w:b/>
                <w:bCs/>
              </w:rPr>
            </w:pPr>
          </w:p>
        </w:tc>
        <w:tc>
          <w:tcPr>
            <w:tcW w:w="3201" w:type="dxa"/>
            <w:gridSpan w:val="2"/>
            <w:tcBorders>
              <w:top w:val="outset" w:sz="6" w:space="0" w:color="auto"/>
              <w:left w:val="outset" w:sz="6" w:space="0" w:color="auto"/>
              <w:bottom w:val="outset" w:sz="6" w:space="0" w:color="auto"/>
              <w:right w:val="outset" w:sz="6" w:space="0" w:color="auto"/>
            </w:tcBorders>
            <w:shd w:val="clear" w:color="auto" w:fill="6999CA"/>
          </w:tcPr>
          <w:p w:rsidR="00FC2771" w:rsidRPr="00FD02D0" w:rsidRDefault="00FC2771" w:rsidP="00C606F5">
            <w:pPr>
              <w:rPr>
                <w:b/>
                <w:bCs/>
              </w:rPr>
            </w:pPr>
            <w:r w:rsidRPr="00FD02D0">
              <w:rPr>
                <w:b/>
                <w:bCs/>
              </w:rPr>
              <w:t>Valor Estimado (R$)</w:t>
            </w:r>
          </w:p>
        </w:tc>
      </w:tr>
      <w:tr w:rsidR="00FC2771" w:rsidRPr="004D1BE8" w:rsidTr="00C606F5">
        <w:trPr>
          <w:trHeight w:val="1140"/>
          <w:tblCellSpacing w:w="0" w:type="dxa"/>
          <w:jc w:val="center"/>
        </w:trPr>
        <w:tc>
          <w:tcPr>
            <w:tcW w:w="660" w:type="dxa"/>
            <w:vMerge/>
            <w:hideMark/>
          </w:tcPr>
          <w:p w:rsidR="00FC2771" w:rsidRPr="00FD02D0" w:rsidRDefault="00FC2771" w:rsidP="00C606F5">
            <w:pPr>
              <w:jc w:val="both"/>
              <w:rPr>
                <w:rFonts w:ascii="Times New Roman" w:hAnsi="Times New Roman" w:cs="Times New Roman"/>
                <w:b/>
                <w:bCs/>
                <w:color w:val="FFFFFF"/>
                <w:sz w:val="24"/>
                <w:szCs w:val="24"/>
              </w:rPr>
            </w:pPr>
          </w:p>
        </w:tc>
        <w:tc>
          <w:tcPr>
            <w:tcW w:w="2588" w:type="dxa"/>
            <w:vMerge/>
          </w:tcPr>
          <w:p w:rsidR="00FC2771" w:rsidRPr="00FD02D0" w:rsidRDefault="00FC2771" w:rsidP="00C606F5">
            <w:pPr>
              <w:jc w:val="both"/>
              <w:rPr>
                <w:rFonts w:ascii="Times New Roman" w:hAnsi="Times New Roman" w:cs="Times New Roman"/>
                <w:b/>
                <w:bCs/>
                <w:color w:val="FFFFFF"/>
                <w:sz w:val="24"/>
                <w:szCs w:val="24"/>
              </w:rPr>
            </w:pPr>
          </w:p>
        </w:tc>
        <w:tc>
          <w:tcPr>
            <w:tcW w:w="1561" w:type="dxa"/>
            <w:vMerge/>
          </w:tcPr>
          <w:p w:rsidR="00FC2771" w:rsidRPr="00FD02D0" w:rsidRDefault="00FC2771" w:rsidP="00C606F5">
            <w:pPr>
              <w:jc w:val="both"/>
              <w:rPr>
                <w:rFonts w:ascii="Times New Roman" w:hAnsi="Times New Roman" w:cs="Times New Roman"/>
                <w:b/>
                <w:bCs/>
                <w:color w:val="FFFFFF"/>
                <w:sz w:val="24"/>
                <w:szCs w:val="24"/>
              </w:rPr>
            </w:pPr>
          </w:p>
        </w:tc>
        <w:tc>
          <w:tcPr>
            <w:tcW w:w="1622" w:type="dxa"/>
            <w:vMerge/>
          </w:tcPr>
          <w:p w:rsidR="00FC2771" w:rsidRPr="00FD02D0" w:rsidRDefault="00FC2771" w:rsidP="00C606F5">
            <w:pPr>
              <w:jc w:val="both"/>
              <w:rPr>
                <w:rFonts w:ascii="Times New Roman" w:hAnsi="Times New Roman" w:cs="Times New Roman"/>
                <w:b/>
                <w:bCs/>
                <w:color w:val="FFFFFF"/>
                <w:sz w:val="24"/>
                <w:szCs w:val="24"/>
              </w:rPr>
            </w:pPr>
          </w:p>
        </w:tc>
        <w:tc>
          <w:tcPr>
            <w:tcW w:w="1341" w:type="dxa"/>
            <w:tcBorders>
              <w:top w:val="outset" w:sz="6" w:space="0" w:color="auto"/>
              <w:left w:val="outset" w:sz="6" w:space="0" w:color="auto"/>
              <w:bottom w:val="outset" w:sz="6" w:space="0" w:color="auto"/>
              <w:right w:val="outset" w:sz="6" w:space="0" w:color="auto"/>
            </w:tcBorders>
            <w:shd w:val="clear" w:color="auto" w:fill="6999CA"/>
          </w:tcPr>
          <w:p w:rsidR="00FC2771" w:rsidRDefault="00FC2771" w:rsidP="00C606F5">
            <w:pPr>
              <w:spacing w:line="360" w:lineRule="auto"/>
              <w:jc w:val="both"/>
              <w:rPr>
                <w:b/>
                <w:bCs/>
              </w:rPr>
            </w:pPr>
            <w:r w:rsidRPr="00FD02D0">
              <w:rPr>
                <w:b/>
                <w:bCs/>
              </w:rPr>
              <w:t>Valor Unitário</w:t>
            </w:r>
          </w:p>
          <w:p w:rsidR="00FC2771" w:rsidRPr="00FD02D0" w:rsidRDefault="00FC2771" w:rsidP="00C606F5">
            <w:pPr>
              <w:spacing w:line="360" w:lineRule="auto"/>
              <w:jc w:val="both"/>
              <w:rPr>
                <w:rFonts w:ascii="Times New Roman" w:hAnsi="Times New Roman" w:cs="Times New Roman"/>
                <w:b/>
                <w:bCs/>
                <w:color w:val="FFFFFF"/>
                <w:sz w:val="24"/>
                <w:szCs w:val="24"/>
              </w:rPr>
            </w:pPr>
            <w:r w:rsidRPr="00FD02D0">
              <w:rPr>
                <w:rFonts w:ascii="Times New Roman" w:hAnsi="Times New Roman" w:cs="Times New Roman"/>
                <w:b/>
                <w:bCs/>
                <w:sz w:val="24"/>
                <w:szCs w:val="24"/>
              </w:rPr>
              <w:t>R$</w:t>
            </w:r>
          </w:p>
        </w:tc>
        <w:tc>
          <w:tcPr>
            <w:tcW w:w="1860" w:type="dxa"/>
            <w:tcBorders>
              <w:top w:val="outset" w:sz="6" w:space="0" w:color="auto"/>
              <w:left w:val="outset" w:sz="6" w:space="0" w:color="auto"/>
              <w:bottom w:val="outset" w:sz="6" w:space="0" w:color="auto"/>
              <w:right w:val="outset" w:sz="6" w:space="0" w:color="auto"/>
            </w:tcBorders>
            <w:shd w:val="clear" w:color="auto" w:fill="6999CA"/>
          </w:tcPr>
          <w:p w:rsidR="00FC2771" w:rsidRPr="00FD02D0" w:rsidRDefault="00FC2771" w:rsidP="00C606F5">
            <w:pPr>
              <w:spacing w:line="360" w:lineRule="auto"/>
              <w:jc w:val="both"/>
              <w:rPr>
                <w:rFonts w:ascii="Times New Roman" w:hAnsi="Times New Roman" w:cs="Times New Roman"/>
                <w:b/>
                <w:bCs/>
                <w:sz w:val="24"/>
                <w:szCs w:val="24"/>
              </w:rPr>
            </w:pPr>
            <w:r w:rsidRPr="00FD02D0">
              <w:rPr>
                <w:rFonts w:ascii="Times New Roman" w:hAnsi="Times New Roman" w:cs="Times New Roman"/>
                <w:b/>
                <w:bCs/>
                <w:sz w:val="24"/>
                <w:szCs w:val="24"/>
              </w:rPr>
              <w:t>Valor Total</w:t>
            </w:r>
          </w:p>
          <w:p w:rsidR="00FC2771" w:rsidRPr="00FD02D0" w:rsidRDefault="00FC2771" w:rsidP="00C606F5">
            <w:pPr>
              <w:rPr>
                <w:b/>
                <w:bCs/>
              </w:rPr>
            </w:pPr>
            <w:r w:rsidRPr="00FD02D0">
              <w:rPr>
                <w:rFonts w:ascii="Times New Roman" w:hAnsi="Times New Roman" w:cs="Times New Roman"/>
                <w:b/>
                <w:bCs/>
                <w:sz w:val="24"/>
                <w:szCs w:val="24"/>
              </w:rPr>
              <w:t>R$</w:t>
            </w:r>
          </w:p>
        </w:tc>
      </w:tr>
      <w:tr w:rsidR="00FC2771" w:rsidRPr="004D1BE8" w:rsidTr="00C606F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FC2771" w:rsidRPr="004D1BE8" w:rsidRDefault="00FC2771" w:rsidP="00C606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2588" w:type="dxa"/>
            <w:tcBorders>
              <w:top w:val="outset" w:sz="6" w:space="0" w:color="auto"/>
              <w:left w:val="outset" w:sz="6" w:space="0" w:color="auto"/>
              <w:bottom w:val="outset" w:sz="6" w:space="0" w:color="auto"/>
              <w:right w:val="outset" w:sz="6" w:space="0" w:color="auto"/>
            </w:tcBorders>
            <w:vAlign w:val="center"/>
            <w:hideMark/>
          </w:tcPr>
          <w:p w:rsidR="00FC2771" w:rsidRPr="000A3F45" w:rsidRDefault="00FC2771" w:rsidP="00C606F5">
            <w:pPr>
              <w:spacing w:line="360" w:lineRule="auto"/>
              <w:jc w:val="both"/>
              <w:rPr>
                <w:rFonts w:ascii="Times New Roman" w:hAnsi="Times New Roman" w:cs="Times New Roman"/>
                <w:color w:val="000000" w:themeColor="text1"/>
                <w:sz w:val="24"/>
                <w:szCs w:val="24"/>
              </w:rPr>
            </w:pPr>
            <w:r w:rsidRPr="000A3F45">
              <w:rPr>
                <w:rFonts w:ascii="Times New Roman" w:hAnsi="Times New Roman" w:cs="Times New Roman"/>
                <w:color w:val="000000" w:themeColor="text1"/>
                <w:sz w:val="24"/>
                <w:szCs w:val="24"/>
              </w:rPr>
              <w:t> ABÓBORA MADURA</w:t>
            </w:r>
          </w:p>
        </w:tc>
        <w:tc>
          <w:tcPr>
            <w:tcW w:w="1561" w:type="dxa"/>
            <w:tcBorders>
              <w:top w:val="outset" w:sz="6" w:space="0" w:color="auto"/>
              <w:left w:val="outset" w:sz="6" w:space="0" w:color="auto"/>
              <w:bottom w:val="outset" w:sz="6" w:space="0" w:color="auto"/>
              <w:right w:val="outset" w:sz="6" w:space="0" w:color="auto"/>
            </w:tcBorders>
            <w:vAlign w:val="center"/>
            <w:hideMark/>
          </w:tcPr>
          <w:p w:rsidR="00FC2771" w:rsidRPr="004D1BE8" w:rsidRDefault="00FC2771" w:rsidP="00C606F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 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FC2771" w:rsidRPr="004D1BE8" w:rsidRDefault="000A3F45" w:rsidP="00C606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488</w:t>
            </w:r>
          </w:p>
        </w:tc>
        <w:tc>
          <w:tcPr>
            <w:tcW w:w="1341" w:type="dxa"/>
            <w:tcBorders>
              <w:top w:val="outset" w:sz="6" w:space="0" w:color="auto"/>
              <w:left w:val="outset" w:sz="6" w:space="0" w:color="auto"/>
              <w:bottom w:val="outset" w:sz="6" w:space="0" w:color="auto"/>
              <w:right w:val="outset" w:sz="6" w:space="0" w:color="auto"/>
            </w:tcBorders>
            <w:vAlign w:val="center"/>
            <w:hideMark/>
          </w:tcPr>
          <w:p w:rsidR="00FC2771" w:rsidRPr="004D1BE8" w:rsidRDefault="00FC2771" w:rsidP="00C606F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3,75</w:t>
            </w:r>
          </w:p>
        </w:tc>
        <w:tc>
          <w:tcPr>
            <w:tcW w:w="1860" w:type="dxa"/>
            <w:tcBorders>
              <w:top w:val="outset" w:sz="6" w:space="0" w:color="auto"/>
              <w:left w:val="outset" w:sz="6" w:space="0" w:color="auto"/>
              <w:bottom w:val="outset" w:sz="6" w:space="0" w:color="auto"/>
              <w:right w:val="outset" w:sz="6" w:space="0" w:color="auto"/>
            </w:tcBorders>
            <w:vAlign w:val="center"/>
            <w:hideMark/>
          </w:tcPr>
          <w:p w:rsidR="00FC2771" w:rsidRPr="004D1BE8" w:rsidRDefault="00FC2771" w:rsidP="00C606F5">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53B55">
              <w:rPr>
                <w:rFonts w:ascii="Times New Roman" w:hAnsi="Times New Roman" w:cs="Times New Roman"/>
                <w:color w:val="333333"/>
                <w:sz w:val="24"/>
                <w:szCs w:val="24"/>
              </w:rPr>
              <w:t>1.</w:t>
            </w:r>
            <w:r w:rsidR="00E0168A">
              <w:rPr>
                <w:rFonts w:ascii="Times New Roman" w:hAnsi="Times New Roman" w:cs="Times New Roman"/>
                <w:color w:val="333333"/>
                <w:sz w:val="24"/>
                <w:szCs w:val="24"/>
              </w:rPr>
              <w:t>8</w:t>
            </w:r>
            <w:r w:rsidR="000A3F45">
              <w:rPr>
                <w:rFonts w:ascii="Times New Roman" w:hAnsi="Times New Roman" w:cs="Times New Roman"/>
                <w:color w:val="333333"/>
                <w:sz w:val="24"/>
                <w:szCs w:val="24"/>
              </w:rPr>
              <w:t>30</w:t>
            </w:r>
            <w:r w:rsidR="00E0168A">
              <w:rPr>
                <w:rFonts w:ascii="Times New Roman" w:hAnsi="Times New Roman" w:cs="Times New Roman"/>
                <w:color w:val="333333"/>
                <w:sz w:val="24"/>
                <w:szCs w:val="24"/>
              </w:rPr>
              <w:t>,00</w:t>
            </w:r>
          </w:p>
        </w:tc>
      </w:tr>
      <w:tr w:rsidR="00FC2771" w:rsidTr="00C606F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tcPr>
          <w:p w:rsidR="00FC2771" w:rsidRDefault="00FC2771" w:rsidP="00C606F5">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03</w:t>
            </w:r>
          </w:p>
        </w:tc>
        <w:tc>
          <w:tcPr>
            <w:tcW w:w="2588" w:type="dxa"/>
            <w:tcBorders>
              <w:top w:val="outset" w:sz="6" w:space="0" w:color="auto"/>
              <w:left w:val="outset" w:sz="6" w:space="0" w:color="auto"/>
              <w:bottom w:val="outset" w:sz="6" w:space="0" w:color="auto"/>
              <w:right w:val="outset" w:sz="6" w:space="0" w:color="auto"/>
            </w:tcBorders>
            <w:vAlign w:val="center"/>
          </w:tcPr>
          <w:p w:rsidR="00FC2771" w:rsidRPr="000A3F45" w:rsidRDefault="00FC2771" w:rsidP="00C606F5">
            <w:pPr>
              <w:spacing w:line="360" w:lineRule="auto"/>
              <w:jc w:val="both"/>
              <w:rPr>
                <w:rFonts w:ascii="Times New Roman" w:hAnsi="Times New Roman" w:cs="Times New Roman"/>
                <w:color w:val="000000" w:themeColor="text1"/>
                <w:sz w:val="24"/>
                <w:szCs w:val="24"/>
              </w:rPr>
            </w:pPr>
            <w:r w:rsidRPr="000A3F45">
              <w:rPr>
                <w:rFonts w:ascii="Times New Roman" w:hAnsi="Times New Roman" w:cs="Times New Roman"/>
                <w:color w:val="000000" w:themeColor="text1"/>
                <w:sz w:val="24"/>
                <w:szCs w:val="24"/>
              </w:rPr>
              <w:t>BANANA MAÇÃ</w:t>
            </w:r>
          </w:p>
        </w:tc>
        <w:tc>
          <w:tcPr>
            <w:tcW w:w="1561" w:type="dxa"/>
            <w:tcBorders>
              <w:top w:val="outset" w:sz="6" w:space="0" w:color="auto"/>
              <w:left w:val="outset" w:sz="6" w:space="0" w:color="auto"/>
              <w:bottom w:val="outset" w:sz="6" w:space="0" w:color="auto"/>
              <w:right w:val="outset" w:sz="6" w:space="0" w:color="auto"/>
            </w:tcBorders>
            <w:vAlign w:val="center"/>
          </w:tcPr>
          <w:p w:rsidR="00FC2771" w:rsidRDefault="00FC2771" w:rsidP="00C606F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tcPr>
          <w:p w:rsidR="00FC2771" w:rsidRDefault="00E0168A" w:rsidP="00C606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FC2771">
              <w:rPr>
                <w:rFonts w:ascii="Times New Roman" w:hAnsi="Times New Roman" w:cs="Times New Roman"/>
                <w:color w:val="333333"/>
                <w:sz w:val="24"/>
                <w:szCs w:val="24"/>
              </w:rPr>
              <w:t>00</w:t>
            </w:r>
          </w:p>
        </w:tc>
        <w:tc>
          <w:tcPr>
            <w:tcW w:w="1341" w:type="dxa"/>
            <w:tcBorders>
              <w:top w:val="outset" w:sz="6" w:space="0" w:color="auto"/>
              <w:left w:val="outset" w:sz="6" w:space="0" w:color="auto"/>
              <w:bottom w:val="outset" w:sz="6" w:space="0" w:color="auto"/>
              <w:right w:val="outset" w:sz="6" w:space="0" w:color="auto"/>
            </w:tcBorders>
            <w:vAlign w:val="center"/>
          </w:tcPr>
          <w:p w:rsidR="00FC2771" w:rsidRDefault="00FC2771" w:rsidP="00C606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5,</w:t>
            </w:r>
            <w:r>
              <w:rPr>
                <w:rFonts w:ascii="Times New Roman" w:hAnsi="Times New Roman" w:cs="Times New Roman"/>
                <w:color w:val="333333"/>
                <w:sz w:val="24"/>
                <w:szCs w:val="24"/>
              </w:rPr>
              <w:t>5</w:t>
            </w:r>
            <w:r w:rsidRPr="380A1B65">
              <w:rPr>
                <w:rFonts w:ascii="Times New Roman" w:hAnsi="Times New Roman" w:cs="Times New Roman"/>
                <w:color w:val="333333"/>
                <w:sz w:val="24"/>
                <w:szCs w:val="24"/>
              </w:rPr>
              <w:t>0</w:t>
            </w:r>
          </w:p>
        </w:tc>
        <w:tc>
          <w:tcPr>
            <w:tcW w:w="1860" w:type="dxa"/>
            <w:tcBorders>
              <w:top w:val="outset" w:sz="6" w:space="0" w:color="auto"/>
              <w:left w:val="outset" w:sz="6" w:space="0" w:color="auto"/>
              <w:bottom w:val="outset" w:sz="6" w:space="0" w:color="auto"/>
              <w:right w:val="outset" w:sz="6" w:space="0" w:color="auto"/>
            </w:tcBorders>
            <w:vAlign w:val="center"/>
          </w:tcPr>
          <w:p w:rsidR="00FC2771" w:rsidRDefault="00FC2771" w:rsidP="00C606F5">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168A">
              <w:rPr>
                <w:rFonts w:ascii="Times New Roman" w:hAnsi="Times New Roman" w:cs="Times New Roman"/>
                <w:color w:val="333333"/>
                <w:sz w:val="24"/>
                <w:szCs w:val="24"/>
              </w:rPr>
              <w:t>2.750,00</w:t>
            </w:r>
          </w:p>
        </w:tc>
      </w:tr>
      <w:tr w:rsidR="00FC2771" w:rsidTr="00C606F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tcPr>
          <w:p w:rsidR="00FC2771" w:rsidRDefault="00FC2771" w:rsidP="00C606F5">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05</w:t>
            </w:r>
          </w:p>
        </w:tc>
        <w:tc>
          <w:tcPr>
            <w:tcW w:w="2588" w:type="dxa"/>
            <w:tcBorders>
              <w:top w:val="outset" w:sz="6" w:space="0" w:color="auto"/>
              <w:left w:val="outset" w:sz="6" w:space="0" w:color="auto"/>
              <w:bottom w:val="outset" w:sz="6" w:space="0" w:color="auto"/>
              <w:right w:val="outset" w:sz="6" w:space="0" w:color="auto"/>
            </w:tcBorders>
            <w:vAlign w:val="center"/>
          </w:tcPr>
          <w:p w:rsidR="00FC2771" w:rsidRPr="000A3F45" w:rsidRDefault="00FC2771" w:rsidP="00C606F5">
            <w:pPr>
              <w:spacing w:line="360" w:lineRule="auto"/>
              <w:jc w:val="both"/>
              <w:rPr>
                <w:rFonts w:ascii="Times New Roman" w:hAnsi="Times New Roman" w:cs="Times New Roman"/>
                <w:color w:val="000000" w:themeColor="text1"/>
                <w:sz w:val="24"/>
                <w:szCs w:val="24"/>
              </w:rPr>
            </w:pPr>
            <w:r w:rsidRPr="000A3F45">
              <w:rPr>
                <w:rFonts w:ascii="Times New Roman" w:hAnsi="Times New Roman" w:cs="Times New Roman"/>
                <w:color w:val="000000" w:themeColor="text1"/>
                <w:sz w:val="24"/>
                <w:szCs w:val="24"/>
              </w:rPr>
              <w:t>BATATA DOCE</w:t>
            </w:r>
          </w:p>
        </w:tc>
        <w:tc>
          <w:tcPr>
            <w:tcW w:w="1561" w:type="dxa"/>
            <w:tcBorders>
              <w:top w:val="outset" w:sz="6" w:space="0" w:color="auto"/>
              <w:left w:val="outset" w:sz="6" w:space="0" w:color="auto"/>
              <w:bottom w:val="outset" w:sz="6" w:space="0" w:color="auto"/>
              <w:right w:val="outset" w:sz="6" w:space="0" w:color="auto"/>
            </w:tcBorders>
            <w:vAlign w:val="center"/>
          </w:tcPr>
          <w:p w:rsidR="00FC2771" w:rsidRDefault="00FC2771" w:rsidP="00C606F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tcPr>
          <w:p w:rsidR="00FC2771" w:rsidRDefault="00E0168A" w:rsidP="00C606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341" w:type="dxa"/>
            <w:tcBorders>
              <w:top w:val="outset" w:sz="6" w:space="0" w:color="auto"/>
              <w:left w:val="outset" w:sz="6" w:space="0" w:color="auto"/>
              <w:bottom w:val="outset" w:sz="6" w:space="0" w:color="auto"/>
              <w:right w:val="outset" w:sz="6" w:space="0" w:color="auto"/>
            </w:tcBorders>
            <w:vAlign w:val="center"/>
          </w:tcPr>
          <w:p w:rsidR="00FC2771" w:rsidRDefault="00FC2771" w:rsidP="00C606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w:t>
            </w:r>
            <w:r w:rsidRPr="380A1B65">
              <w:rPr>
                <w:rFonts w:ascii="Times New Roman" w:hAnsi="Times New Roman" w:cs="Times New Roman"/>
                <w:color w:val="333333"/>
                <w:sz w:val="24"/>
                <w:szCs w:val="24"/>
              </w:rPr>
              <w:t>,</w:t>
            </w:r>
            <w:r>
              <w:rPr>
                <w:rFonts w:ascii="Times New Roman" w:hAnsi="Times New Roman" w:cs="Times New Roman"/>
                <w:color w:val="333333"/>
                <w:sz w:val="24"/>
                <w:szCs w:val="24"/>
              </w:rPr>
              <w:t>0</w:t>
            </w:r>
            <w:r w:rsidRPr="380A1B65">
              <w:rPr>
                <w:rFonts w:ascii="Times New Roman" w:hAnsi="Times New Roman" w:cs="Times New Roman"/>
                <w:color w:val="333333"/>
                <w:sz w:val="24"/>
                <w:szCs w:val="24"/>
              </w:rPr>
              <w:t>0</w:t>
            </w:r>
          </w:p>
        </w:tc>
        <w:tc>
          <w:tcPr>
            <w:tcW w:w="1860" w:type="dxa"/>
            <w:tcBorders>
              <w:top w:val="outset" w:sz="6" w:space="0" w:color="auto"/>
              <w:left w:val="outset" w:sz="6" w:space="0" w:color="auto"/>
              <w:bottom w:val="outset" w:sz="6" w:space="0" w:color="auto"/>
              <w:right w:val="outset" w:sz="6" w:space="0" w:color="auto"/>
            </w:tcBorders>
            <w:vAlign w:val="center"/>
          </w:tcPr>
          <w:p w:rsidR="00FC2771" w:rsidRDefault="00FC2771" w:rsidP="00C606F5">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168A">
              <w:rPr>
                <w:rFonts w:ascii="Times New Roman" w:hAnsi="Times New Roman" w:cs="Times New Roman"/>
                <w:color w:val="333333"/>
                <w:sz w:val="24"/>
                <w:szCs w:val="24"/>
              </w:rPr>
              <w:t>2</w:t>
            </w:r>
            <w:r>
              <w:rPr>
                <w:rFonts w:ascii="Times New Roman" w:hAnsi="Times New Roman" w:cs="Times New Roman"/>
                <w:color w:val="333333"/>
                <w:sz w:val="24"/>
                <w:szCs w:val="24"/>
              </w:rPr>
              <w:t>.000,00</w:t>
            </w:r>
          </w:p>
        </w:tc>
      </w:tr>
      <w:tr w:rsidR="00FC2771" w:rsidTr="00C606F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tcPr>
          <w:p w:rsidR="00FC2771" w:rsidRDefault="00FC2771" w:rsidP="00C606F5">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10</w:t>
            </w:r>
          </w:p>
        </w:tc>
        <w:tc>
          <w:tcPr>
            <w:tcW w:w="2588" w:type="dxa"/>
            <w:tcBorders>
              <w:top w:val="outset" w:sz="6" w:space="0" w:color="auto"/>
              <w:left w:val="outset" w:sz="6" w:space="0" w:color="auto"/>
              <w:bottom w:val="outset" w:sz="6" w:space="0" w:color="auto"/>
              <w:right w:val="outset" w:sz="6" w:space="0" w:color="auto"/>
            </w:tcBorders>
            <w:vAlign w:val="center"/>
          </w:tcPr>
          <w:p w:rsidR="00FC2771" w:rsidRPr="000A3F45" w:rsidRDefault="00FC2771" w:rsidP="00C606F5">
            <w:pPr>
              <w:spacing w:line="360" w:lineRule="auto"/>
              <w:jc w:val="both"/>
              <w:rPr>
                <w:rFonts w:ascii="Times New Roman" w:hAnsi="Times New Roman" w:cs="Times New Roman"/>
                <w:color w:val="000000" w:themeColor="text1"/>
                <w:sz w:val="24"/>
                <w:szCs w:val="24"/>
              </w:rPr>
            </w:pPr>
            <w:r w:rsidRPr="000A3F45">
              <w:rPr>
                <w:rFonts w:ascii="Times New Roman" w:hAnsi="Times New Roman" w:cs="Times New Roman"/>
                <w:color w:val="000000" w:themeColor="text1"/>
                <w:sz w:val="24"/>
                <w:szCs w:val="24"/>
              </w:rPr>
              <w:t>MANDIOCA</w:t>
            </w:r>
          </w:p>
        </w:tc>
        <w:tc>
          <w:tcPr>
            <w:tcW w:w="1561" w:type="dxa"/>
            <w:tcBorders>
              <w:top w:val="outset" w:sz="6" w:space="0" w:color="auto"/>
              <w:left w:val="outset" w:sz="6" w:space="0" w:color="auto"/>
              <w:bottom w:val="outset" w:sz="6" w:space="0" w:color="auto"/>
              <w:right w:val="outset" w:sz="6" w:space="0" w:color="auto"/>
            </w:tcBorders>
            <w:vAlign w:val="center"/>
          </w:tcPr>
          <w:p w:rsidR="00FC2771" w:rsidRDefault="00FC2771" w:rsidP="00C606F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tcPr>
          <w:p w:rsidR="00FC2771" w:rsidRDefault="00E0168A" w:rsidP="00C606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1341" w:type="dxa"/>
            <w:tcBorders>
              <w:top w:val="outset" w:sz="6" w:space="0" w:color="auto"/>
              <w:left w:val="outset" w:sz="6" w:space="0" w:color="auto"/>
              <w:bottom w:val="outset" w:sz="6" w:space="0" w:color="auto"/>
              <w:right w:val="outset" w:sz="6" w:space="0" w:color="auto"/>
            </w:tcBorders>
            <w:vAlign w:val="center"/>
          </w:tcPr>
          <w:p w:rsidR="00FC2771" w:rsidRDefault="00FC2771" w:rsidP="00C606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4,00</w:t>
            </w:r>
          </w:p>
        </w:tc>
        <w:tc>
          <w:tcPr>
            <w:tcW w:w="1860" w:type="dxa"/>
            <w:tcBorders>
              <w:top w:val="outset" w:sz="6" w:space="0" w:color="auto"/>
              <w:left w:val="outset" w:sz="6" w:space="0" w:color="auto"/>
              <w:bottom w:val="outset" w:sz="6" w:space="0" w:color="auto"/>
              <w:right w:val="outset" w:sz="6" w:space="0" w:color="auto"/>
            </w:tcBorders>
            <w:vAlign w:val="center"/>
          </w:tcPr>
          <w:p w:rsidR="00FC2771" w:rsidRDefault="00FC2771" w:rsidP="00C606F5">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168A">
              <w:rPr>
                <w:rFonts w:ascii="Times New Roman" w:hAnsi="Times New Roman" w:cs="Times New Roman"/>
                <w:color w:val="333333"/>
                <w:sz w:val="24"/>
                <w:szCs w:val="24"/>
              </w:rPr>
              <w:t>4.000,00</w:t>
            </w:r>
          </w:p>
        </w:tc>
      </w:tr>
      <w:tr w:rsidR="00FC2771" w:rsidTr="00C606F5">
        <w:trPr>
          <w:trHeight w:val="581"/>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tcPr>
          <w:p w:rsidR="00FC2771" w:rsidRDefault="00FC2771" w:rsidP="00C606F5">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11</w:t>
            </w:r>
          </w:p>
        </w:tc>
        <w:tc>
          <w:tcPr>
            <w:tcW w:w="2588" w:type="dxa"/>
            <w:tcBorders>
              <w:top w:val="outset" w:sz="6" w:space="0" w:color="auto"/>
              <w:left w:val="outset" w:sz="6" w:space="0" w:color="auto"/>
              <w:bottom w:val="outset" w:sz="6" w:space="0" w:color="auto"/>
              <w:right w:val="outset" w:sz="6" w:space="0" w:color="auto"/>
            </w:tcBorders>
            <w:vAlign w:val="center"/>
          </w:tcPr>
          <w:p w:rsidR="00FC2771" w:rsidRPr="000A3F45" w:rsidRDefault="00FC2771" w:rsidP="00C606F5">
            <w:pPr>
              <w:spacing w:line="360" w:lineRule="auto"/>
              <w:jc w:val="both"/>
              <w:rPr>
                <w:rFonts w:ascii="Times New Roman" w:hAnsi="Times New Roman" w:cs="Times New Roman"/>
                <w:color w:val="000000" w:themeColor="text1"/>
                <w:sz w:val="24"/>
                <w:szCs w:val="24"/>
              </w:rPr>
            </w:pPr>
            <w:r w:rsidRPr="000A3F45">
              <w:rPr>
                <w:rFonts w:ascii="Times New Roman" w:hAnsi="Times New Roman" w:cs="Times New Roman"/>
                <w:color w:val="000000" w:themeColor="text1"/>
                <w:sz w:val="24"/>
                <w:szCs w:val="24"/>
              </w:rPr>
              <w:t>MAMÃO</w:t>
            </w:r>
          </w:p>
        </w:tc>
        <w:tc>
          <w:tcPr>
            <w:tcW w:w="1561" w:type="dxa"/>
            <w:tcBorders>
              <w:top w:val="outset" w:sz="6" w:space="0" w:color="auto"/>
              <w:left w:val="outset" w:sz="6" w:space="0" w:color="auto"/>
              <w:bottom w:val="outset" w:sz="6" w:space="0" w:color="auto"/>
              <w:right w:val="outset" w:sz="6" w:space="0" w:color="auto"/>
            </w:tcBorders>
            <w:vAlign w:val="center"/>
          </w:tcPr>
          <w:p w:rsidR="00FC2771" w:rsidRDefault="00FC2771" w:rsidP="00C606F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tcPr>
          <w:p w:rsidR="00FC2771" w:rsidRDefault="00E0168A" w:rsidP="00C606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341" w:type="dxa"/>
            <w:tcBorders>
              <w:top w:val="outset" w:sz="6" w:space="0" w:color="auto"/>
              <w:left w:val="outset" w:sz="6" w:space="0" w:color="auto"/>
              <w:bottom w:val="outset" w:sz="6" w:space="0" w:color="auto"/>
              <w:right w:val="outset" w:sz="6" w:space="0" w:color="auto"/>
            </w:tcBorders>
            <w:vAlign w:val="center"/>
          </w:tcPr>
          <w:p w:rsidR="00FC2771" w:rsidRDefault="00FC2771" w:rsidP="00C606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w:t>
            </w:r>
            <w:r w:rsidRPr="380A1B65">
              <w:rPr>
                <w:rFonts w:ascii="Times New Roman" w:hAnsi="Times New Roman" w:cs="Times New Roman"/>
                <w:color w:val="333333"/>
                <w:sz w:val="24"/>
                <w:szCs w:val="24"/>
              </w:rPr>
              <w:t>,</w:t>
            </w:r>
            <w:r>
              <w:rPr>
                <w:rFonts w:ascii="Times New Roman" w:hAnsi="Times New Roman" w:cs="Times New Roman"/>
                <w:color w:val="333333"/>
                <w:sz w:val="24"/>
                <w:szCs w:val="24"/>
              </w:rPr>
              <w:t>5</w:t>
            </w:r>
            <w:r w:rsidRPr="380A1B65">
              <w:rPr>
                <w:rFonts w:ascii="Times New Roman" w:hAnsi="Times New Roman" w:cs="Times New Roman"/>
                <w:color w:val="333333"/>
                <w:sz w:val="24"/>
                <w:szCs w:val="24"/>
              </w:rPr>
              <w:t>0</w:t>
            </w:r>
          </w:p>
        </w:tc>
        <w:tc>
          <w:tcPr>
            <w:tcW w:w="1860" w:type="dxa"/>
            <w:tcBorders>
              <w:top w:val="outset" w:sz="6" w:space="0" w:color="auto"/>
              <w:left w:val="outset" w:sz="6" w:space="0" w:color="auto"/>
              <w:bottom w:val="outset" w:sz="6" w:space="0" w:color="auto"/>
              <w:right w:val="outset" w:sz="6" w:space="0" w:color="auto"/>
            </w:tcBorders>
            <w:vAlign w:val="center"/>
          </w:tcPr>
          <w:p w:rsidR="00FC2771" w:rsidRDefault="00FC2771" w:rsidP="00C606F5">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168A">
              <w:rPr>
                <w:rFonts w:ascii="Times New Roman" w:hAnsi="Times New Roman" w:cs="Times New Roman"/>
                <w:color w:val="333333"/>
                <w:sz w:val="24"/>
                <w:szCs w:val="24"/>
              </w:rPr>
              <w:t>1.750,00</w:t>
            </w:r>
          </w:p>
        </w:tc>
      </w:tr>
      <w:tr w:rsidR="00FC2771" w:rsidRPr="004D1BE8" w:rsidTr="00C606F5">
        <w:trPr>
          <w:tblCellSpacing w:w="0" w:type="dxa"/>
          <w:jc w:val="center"/>
        </w:trPr>
        <w:tc>
          <w:tcPr>
            <w:tcW w:w="7772" w:type="dxa"/>
            <w:gridSpan w:val="5"/>
            <w:tcBorders>
              <w:top w:val="outset" w:sz="6" w:space="0" w:color="auto"/>
              <w:left w:val="outset" w:sz="6" w:space="0" w:color="auto"/>
              <w:bottom w:val="outset" w:sz="6" w:space="0" w:color="auto"/>
              <w:right w:val="outset" w:sz="6" w:space="0" w:color="auto"/>
            </w:tcBorders>
            <w:vAlign w:val="center"/>
            <w:hideMark/>
          </w:tcPr>
          <w:p w:rsidR="00FC2771" w:rsidRPr="004D1BE8" w:rsidRDefault="00FC2771" w:rsidP="00C606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860" w:type="dxa"/>
            <w:tcBorders>
              <w:top w:val="outset" w:sz="6" w:space="0" w:color="auto"/>
              <w:left w:val="outset" w:sz="6" w:space="0" w:color="auto"/>
              <w:bottom w:val="outset" w:sz="6" w:space="0" w:color="auto"/>
              <w:right w:val="outset" w:sz="6" w:space="0" w:color="auto"/>
            </w:tcBorders>
            <w:vAlign w:val="center"/>
            <w:hideMark/>
          </w:tcPr>
          <w:p w:rsidR="00FC2771" w:rsidRPr="004D1BE8" w:rsidRDefault="00FC2771" w:rsidP="0034553C">
            <w:pPr>
              <w:spacing w:after="150" w:line="360" w:lineRule="auto"/>
              <w:jc w:val="right"/>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 xml:space="preserve">R$ </w:t>
            </w:r>
            <w:r>
              <w:rPr>
                <w:rFonts w:ascii="Times New Roman" w:hAnsi="Times New Roman" w:cs="Times New Roman"/>
                <w:b/>
                <w:bCs/>
                <w:color w:val="333333"/>
                <w:sz w:val="24"/>
                <w:szCs w:val="24"/>
              </w:rPr>
              <w:t>12.</w:t>
            </w:r>
            <w:r w:rsidR="00E0168A">
              <w:rPr>
                <w:rFonts w:ascii="Times New Roman" w:hAnsi="Times New Roman" w:cs="Times New Roman"/>
                <w:b/>
                <w:bCs/>
                <w:color w:val="333333"/>
                <w:sz w:val="24"/>
                <w:szCs w:val="24"/>
              </w:rPr>
              <w:t>330,00</w:t>
            </w:r>
          </w:p>
        </w:tc>
      </w:tr>
    </w:tbl>
    <w:p w:rsidR="00FC2771" w:rsidRDefault="00FC2771" w:rsidP="00FC2771">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FC2771" w:rsidRPr="004D1BE8" w:rsidRDefault="00FC2771" w:rsidP="00FC2771">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FC2771" w:rsidRPr="00413120" w:rsidRDefault="00FC2771" w:rsidP="00FC2771">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FC2771" w:rsidRPr="004D1BE8" w:rsidRDefault="00FC2771" w:rsidP="00FC2771">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FC2771" w:rsidRPr="004D1BE8" w:rsidRDefault="00FC2771" w:rsidP="00FC277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 xml:space="preserve">O FNDE transferirá recursos financeiros de forma automática, sem necessidade de convênio, </w:t>
      </w:r>
      <w:r w:rsidRPr="009E5D84">
        <w:rPr>
          <w:rFonts w:ascii="Times New Roman" w:hAnsi="Times New Roman" w:cs="Times New Roman"/>
          <w:sz w:val="24"/>
          <w:szCs w:val="24"/>
        </w:rPr>
        <w:lastRenderedPageBreak/>
        <w:t>ajuste, acordo, contrato ou instrumento congênere, nos termos do disposto na Lei n° 11.947/2009, para aquisição ex</w:t>
      </w:r>
      <w:r>
        <w:rPr>
          <w:rFonts w:ascii="Times New Roman" w:hAnsi="Times New Roman" w:cs="Times New Roman"/>
          <w:sz w:val="24"/>
          <w:szCs w:val="24"/>
        </w:rPr>
        <w:t>clusiva de gêneros alimentícios.</w:t>
      </w:r>
    </w:p>
    <w:p w:rsidR="00FC2771" w:rsidRPr="004D1BE8" w:rsidRDefault="00FC2771" w:rsidP="00FC277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FC2771" w:rsidRDefault="00FC2771" w:rsidP="00FC277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FC2771" w:rsidRPr="00993066" w:rsidRDefault="00FC2771" w:rsidP="00FC2771">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rsidR="00FC2771" w:rsidRPr="00993066" w:rsidRDefault="00FC2771" w:rsidP="00FC2771">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rsidR="00FC2771" w:rsidRPr="00993066" w:rsidRDefault="00FC2771" w:rsidP="00FC2771">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FC2771" w:rsidRPr="008C0E30" w:rsidRDefault="00FC2771" w:rsidP="00FC2771">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FC2771" w:rsidRPr="004D1BE8" w:rsidRDefault="00FC2771" w:rsidP="00FC277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FC2771" w:rsidRPr="004D1BE8" w:rsidRDefault="00FC2771" w:rsidP="00FC2771">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FC2771" w:rsidRPr="004D1BE8" w:rsidRDefault="00FC2771" w:rsidP="00FC277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00153B55">
        <w:rPr>
          <w:rFonts w:ascii="Times New Roman" w:hAnsi="Times New Roman" w:cs="Times New Roman"/>
          <w:b/>
          <w:bCs/>
        </w:rPr>
        <w:t>Nº002</w:t>
      </w:r>
      <w:r w:rsidRPr="0032409E">
        <w:rPr>
          <w:rFonts w:ascii="Times New Roman" w:hAnsi="Times New Roman" w:cs="Times New Roman"/>
          <w:b/>
          <w:bCs/>
        </w:rPr>
        <w:t>/2021</w:t>
      </w:r>
    </w:p>
    <w:p w:rsidR="00FC2771" w:rsidRPr="004D1BE8" w:rsidRDefault="00FC2771" w:rsidP="00FC277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FC2771" w:rsidRPr="004D1BE8" w:rsidRDefault="00FC2771" w:rsidP="00FC2771">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FC2771" w:rsidRPr="004D1BE8" w:rsidRDefault="00FC2771" w:rsidP="00FC2771">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FC2771" w:rsidRPr="004D1BE8" w:rsidRDefault="00FC2771" w:rsidP="00FC2771">
      <w:pPr>
        <w:autoSpaceDE w:val="0"/>
        <w:autoSpaceDN w:val="0"/>
        <w:adjustRightInd w:val="0"/>
        <w:ind w:right="-284"/>
        <w:jc w:val="center"/>
        <w:rPr>
          <w:rFonts w:ascii="Times New Roman" w:hAnsi="Times New Roman" w:cs="Times New Roman"/>
          <w:sz w:val="24"/>
          <w:szCs w:val="24"/>
        </w:rPr>
      </w:pPr>
    </w:p>
    <w:p w:rsidR="00FC2771" w:rsidRPr="004D1BE8" w:rsidRDefault="00FC2771" w:rsidP="00FC277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153B55">
        <w:rPr>
          <w:rFonts w:ascii="Times New Roman" w:hAnsi="Times New Roman" w:cs="Times New Roman"/>
          <w:b/>
          <w:bCs/>
        </w:rPr>
        <w:t>002</w:t>
      </w:r>
      <w:bookmarkStart w:id="0" w:name="_GoBack"/>
      <w:bookmarkEnd w:id="0"/>
      <w:r w:rsidRPr="0032409E">
        <w:rPr>
          <w:rFonts w:ascii="Times New Roman" w:hAnsi="Times New Roman" w:cs="Times New Roman"/>
          <w:b/>
          <w:bCs/>
        </w:rPr>
        <w:t>/2021</w:t>
      </w:r>
    </w:p>
    <w:p w:rsidR="00FC2771" w:rsidRPr="004D1BE8" w:rsidRDefault="00FC2771" w:rsidP="00FC277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FC2771" w:rsidRPr="004D1BE8" w:rsidRDefault="00FC2771" w:rsidP="00FC2771">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FC2771" w:rsidRPr="004D1BE8" w:rsidRDefault="00FC2771" w:rsidP="00FC277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FC2771" w:rsidRPr="004D1BE8" w:rsidRDefault="00FC2771" w:rsidP="00FC2771">
      <w:pPr>
        <w:pStyle w:val="Default"/>
        <w:spacing w:line="360" w:lineRule="auto"/>
        <w:jc w:val="both"/>
        <w:rPr>
          <w:rFonts w:ascii="Times New Roman" w:hAnsi="Times New Roman" w:cs="Times New Roman"/>
          <w:b/>
          <w:bCs/>
          <w:color w:val="auto"/>
        </w:rPr>
      </w:pPr>
    </w:p>
    <w:p w:rsidR="00FC2771" w:rsidRPr="004D1BE8" w:rsidRDefault="00FC2771" w:rsidP="00FC2771">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FC2771" w:rsidRPr="008C0E30" w:rsidRDefault="00FC2771" w:rsidP="00FC2771">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FC2771" w:rsidRDefault="00FC2771" w:rsidP="00FC2771">
      <w:pPr>
        <w:spacing w:after="150" w:line="360" w:lineRule="auto"/>
        <w:jc w:val="both"/>
        <w:rPr>
          <w:rFonts w:ascii="Times New Roman" w:hAnsi="Times New Roman" w:cs="Times New Roman"/>
          <w:b/>
          <w:color w:val="000000"/>
          <w:sz w:val="24"/>
          <w:szCs w:val="24"/>
        </w:rPr>
      </w:pPr>
    </w:p>
    <w:p w:rsidR="00FC2771" w:rsidRPr="004D1BE8" w:rsidRDefault="00FC2771" w:rsidP="00FC277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FC2771" w:rsidRPr="004D1BE8" w:rsidRDefault="00FC2771" w:rsidP="00FC277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FC2771" w:rsidRPr="004D1BE8" w:rsidRDefault="00FC2771" w:rsidP="00FC277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FC2771" w:rsidRPr="004D1BE8" w:rsidRDefault="00FC2771" w:rsidP="00FC2771">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FC2771" w:rsidRPr="004D1BE8" w:rsidRDefault="00FC2771" w:rsidP="00FC277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FC2771" w:rsidRPr="008C0E30" w:rsidRDefault="00FC2771" w:rsidP="00FC2771">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FC2771" w:rsidRPr="004D1BE8" w:rsidRDefault="00FC2771" w:rsidP="00FC277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FC2771" w:rsidRPr="00B8644F" w:rsidRDefault="00FC2771" w:rsidP="00FC2771">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FC2771" w:rsidRPr="004D1BE8" w:rsidRDefault="00FC2771" w:rsidP="00FC277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FC2771" w:rsidRPr="004D1BE8" w:rsidRDefault="00FC2771" w:rsidP="00FC2771">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FC2771" w:rsidRPr="004D1BE8" w:rsidRDefault="00FC2771" w:rsidP="00FC2771">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FC2771" w:rsidRPr="008C0E30" w:rsidRDefault="00FC2771" w:rsidP="00FC2771">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FC2771" w:rsidRPr="004D1BE8" w:rsidRDefault="00FC2771" w:rsidP="00FC277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FC2771" w:rsidRPr="00B8644F" w:rsidRDefault="00FC2771" w:rsidP="00FC2771">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FC2771" w:rsidRPr="004D1BE8" w:rsidRDefault="00FC2771" w:rsidP="00FC277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FC2771" w:rsidRDefault="00FC2771" w:rsidP="00FC2771">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FC2771" w:rsidRPr="004D1BE8" w:rsidRDefault="00FC2771" w:rsidP="00FC2771">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FC2771" w:rsidRPr="004D1BE8" w:rsidRDefault="00FC2771" w:rsidP="00FC2771">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FC2771" w:rsidRPr="004D1BE8" w:rsidRDefault="00FC2771" w:rsidP="00FC277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FC2771" w:rsidRPr="004D1BE8" w:rsidRDefault="00FC2771" w:rsidP="00FC2771">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FC2771" w:rsidRPr="004D1BE8" w:rsidRDefault="00FC2771" w:rsidP="00FC2771">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FC2771" w:rsidRDefault="00FC2771" w:rsidP="00FC2771">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FC2771" w:rsidRPr="004D1BE8" w:rsidRDefault="00FC2771" w:rsidP="00FC2771">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FC2771" w:rsidRPr="004D1BE8" w:rsidRDefault="00FC2771" w:rsidP="00FC2771">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FC2771" w:rsidRPr="004D1BE8" w:rsidRDefault="00FC2771" w:rsidP="00FC2771">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FC2771" w:rsidRPr="004D1BE8" w:rsidRDefault="00FC2771" w:rsidP="00FC2771">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FC2771" w:rsidRPr="008C0E30" w:rsidRDefault="00FC2771" w:rsidP="00FC2771">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FC2771" w:rsidRDefault="00FC2771" w:rsidP="00FC2771">
      <w:pPr>
        <w:spacing w:after="150" w:line="360" w:lineRule="auto"/>
        <w:jc w:val="both"/>
        <w:rPr>
          <w:rFonts w:ascii="Times New Roman" w:hAnsi="Times New Roman" w:cs="Times New Roman"/>
          <w:b/>
          <w:color w:val="000000"/>
          <w:sz w:val="24"/>
          <w:szCs w:val="24"/>
        </w:rPr>
      </w:pPr>
    </w:p>
    <w:p w:rsidR="00FC2771" w:rsidRDefault="00FC2771" w:rsidP="00FC277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FC2771" w:rsidRPr="003A7DCD" w:rsidRDefault="00FC2771" w:rsidP="00FC2771">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FC2771" w:rsidRPr="00D45093" w:rsidRDefault="00FC2771" w:rsidP="00FC2771">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FC2771" w:rsidRPr="00D45093" w:rsidRDefault="00FC2771" w:rsidP="00FC2771">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FC2771" w:rsidRPr="00A62820" w:rsidRDefault="00FC2771" w:rsidP="00FC2771">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FC2771" w:rsidRPr="00A62820" w:rsidRDefault="00FC2771" w:rsidP="00FC2771">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FC2771" w:rsidRPr="004D1BE8" w:rsidRDefault="00FC2771" w:rsidP="00FC277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FC2771" w:rsidRDefault="00FC2771" w:rsidP="00FC277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 xml:space="preserve">nova data, local </w:t>
      </w:r>
      <w:r w:rsidRPr="0021339D">
        <w:rPr>
          <w:rFonts w:ascii="Times New Roman" w:hAnsi="Times New Roman" w:cs="Times New Roman"/>
          <w:b/>
          <w:color w:val="000000"/>
          <w:sz w:val="24"/>
          <w:szCs w:val="24"/>
        </w:rPr>
        <w:lastRenderedPageBreak/>
        <w:t>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FC2771" w:rsidRPr="008C0E30" w:rsidRDefault="00FC2771" w:rsidP="00FC2771">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FC2771" w:rsidRPr="004D1BE8" w:rsidRDefault="00FC2771" w:rsidP="00FC277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FC2771" w:rsidRDefault="00FC2771" w:rsidP="00FC2771">
      <w:pPr>
        <w:spacing w:after="150" w:line="360" w:lineRule="auto"/>
        <w:jc w:val="both"/>
        <w:rPr>
          <w:rFonts w:ascii="Times New Roman" w:hAnsi="Times New Roman" w:cs="Times New Roman"/>
          <w:b/>
          <w:color w:val="000000"/>
          <w:sz w:val="24"/>
          <w:szCs w:val="24"/>
        </w:rPr>
      </w:pPr>
    </w:p>
    <w:p w:rsidR="00FC2771" w:rsidRPr="004D1BE8" w:rsidRDefault="00FC2771" w:rsidP="00FC277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FC2771" w:rsidRPr="004D1BE8" w:rsidRDefault="00FC2771" w:rsidP="00FC2771">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FC2771" w:rsidRPr="008C0E30" w:rsidRDefault="00FC2771" w:rsidP="00FC277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FC2771" w:rsidRPr="004D1BE8" w:rsidRDefault="00FC2771" w:rsidP="00FC2771">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FC2771" w:rsidRPr="004D1BE8" w:rsidRDefault="00FC2771" w:rsidP="00FC2771">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FC2771" w:rsidRPr="004D1BE8" w:rsidRDefault="00FC2771" w:rsidP="00FC2771">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FC2771" w:rsidRPr="004D1BE8" w:rsidRDefault="00FC2771" w:rsidP="00FC2771">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5.3</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FC2771" w:rsidRPr="004D1BE8" w:rsidRDefault="00FC2771" w:rsidP="00FC2771">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C2771" w:rsidRPr="004D1BE8" w:rsidRDefault="00FC2771" w:rsidP="00FC2771">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C2771" w:rsidRPr="004D1BE8" w:rsidRDefault="00FC2771" w:rsidP="00FC2771">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FC2771" w:rsidRPr="004D1BE8" w:rsidRDefault="00FC2771" w:rsidP="00FC2771">
      <w:pPr>
        <w:rPr>
          <w:rFonts w:ascii="Times New Roman" w:eastAsia="Calibri" w:hAnsi="Times New Roman" w:cs="Times New Roman"/>
          <w:sz w:val="24"/>
          <w:szCs w:val="24"/>
        </w:rPr>
      </w:pPr>
      <w:r w:rsidRPr="004E0AD3">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FC2771" w:rsidRPr="004D1BE8" w:rsidRDefault="00FC2771" w:rsidP="00FC2771">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rsidR="00FC2771" w:rsidRPr="004D1BE8" w:rsidRDefault="00FC2771" w:rsidP="00FC2771">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rsidR="00FC2771" w:rsidRPr="008C0E30" w:rsidRDefault="00FC2771" w:rsidP="00FC2771">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rsidR="00FC2771" w:rsidRDefault="00FC2771" w:rsidP="00FC277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FC2771" w:rsidRPr="00871E5D" w:rsidRDefault="00FC2771" w:rsidP="00FC277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FC2771" w:rsidRPr="00871E5D" w:rsidRDefault="00FC2771" w:rsidP="00FC2771">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7.1</w:t>
      </w:r>
      <w:r w:rsidRPr="00871E5D">
        <w:rPr>
          <w:rFonts w:ascii="Times New Roman" w:hAnsi="Times New Roman" w:cs="Times New Roman"/>
          <w:sz w:val="24"/>
          <w:szCs w:val="24"/>
        </w:rPr>
        <w:t xml:space="preserve">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FC2771" w:rsidRPr="00871E5D" w:rsidRDefault="00FC2771" w:rsidP="00FC2771">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7.2</w:t>
      </w:r>
      <w:r w:rsidRPr="00871E5D">
        <w:rPr>
          <w:rFonts w:ascii="Times New Roman" w:hAnsi="Times New Roman" w:cs="Times New Roman"/>
          <w:sz w:val="24"/>
          <w:szCs w:val="24"/>
        </w:rPr>
        <w:t xml:space="preserve">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FC2771" w:rsidRDefault="00FC2771" w:rsidP="00FC2771">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Pr="00871E5D">
        <w:rPr>
          <w:rFonts w:ascii="Times New Roman" w:hAnsi="Times New Roman" w:cs="Times New Roman"/>
          <w:sz w:val="24"/>
          <w:szCs w:val="24"/>
        </w:rPr>
        <w:t xml:space="preserve"> § 3º Entre os grupos de projetos, deve ser observada a seguinte ordem de prioridade para seleção: I – o grupo de projetos de fornecedores locais tem prioridade sobre os demais grupos;</w:t>
      </w:r>
    </w:p>
    <w:p w:rsidR="00FC2771" w:rsidRDefault="00FC2771" w:rsidP="00FC277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FC2771" w:rsidRDefault="00FC2771" w:rsidP="00FC277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FC2771" w:rsidRPr="00871E5D" w:rsidRDefault="00FC2771" w:rsidP="00FC277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FC2771" w:rsidRPr="00871E5D" w:rsidRDefault="00FC2771" w:rsidP="00FC2771">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7.4</w:t>
      </w:r>
      <w:r w:rsidRPr="00871E5D">
        <w:rPr>
          <w:rFonts w:ascii="Times New Roman" w:hAnsi="Times New Roman" w:cs="Times New Roman"/>
          <w:sz w:val="24"/>
          <w:szCs w:val="24"/>
        </w:rPr>
        <w:t xml:space="preserve"> § 4º Em cada grupo de projetos, deve-se observar a seguinte ordem de prioridade para seleção:</w:t>
      </w:r>
    </w:p>
    <w:p w:rsidR="00FC2771" w:rsidRPr="00871E5D" w:rsidRDefault="00FC2771" w:rsidP="00FC277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FC2771" w:rsidRPr="00871E5D" w:rsidRDefault="00FC2771" w:rsidP="00FC277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FC2771" w:rsidRPr="00871E5D" w:rsidRDefault="00FC2771" w:rsidP="00FC277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FC2771" w:rsidRPr="00871E5D" w:rsidRDefault="00FC2771" w:rsidP="00FC277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FC2771" w:rsidRPr="00871E5D" w:rsidRDefault="00FC2771" w:rsidP="00FC277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FC2771" w:rsidRPr="00871E5D" w:rsidRDefault="00FC2771" w:rsidP="00FC277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FC2771" w:rsidRPr="00871E5D" w:rsidRDefault="00FC2771" w:rsidP="00FC2771">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FC2771" w:rsidRPr="008C0E30" w:rsidRDefault="00FC2771" w:rsidP="00FC2771">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FC2771" w:rsidRPr="00871E5D" w:rsidRDefault="00FC2771" w:rsidP="00FC2771">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FC2771" w:rsidRPr="008C0E30" w:rsidRDefault="00FC2771" w:rsidP="00FC2771">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FC2771" w:rsidRPr="004D1BE8" w:rsidRDefault="00FC2771" w:rsidP="00FC2771">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FC2771" w:rsidRDefault="00FC2771" w:rsidP="00FC2771">
      <w:pPr>
        <w:ind w:right="908"/>
        <w:jc w:val="both"/>
        <w:rPr>
          <w:rFonts w:ascii="Times New Roman" w:hAnsi="Times New Roman" w:cs="Times New Roman"/>
          <w:b/>
          <w:sz w:val="24"/>
          <w:szCs w:val="24"/>
        </w:rPr>
      </w:pPr>
    </w:p>
    <w:p w:rsidR="00FC2771" w:rsidRPr="004D1BE8" w:rsidRDefault="00FC2771" w:rsidP="00FC2771">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FC2771" w:rsidRPr="004D1BE8" w:rsidRDefault="00FC2771" w:rsidP="00FC2771">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b/>
          <w:color w:val="000000" w:themeColor="text1"/>
          <w:sz w:val="24"/>
          <w:szCs w:val="24"/>
        </w:rPr>
        <w:t>Colégio Estadual João Gonçalves Filho</w:t>
      </w:r>
      <w:r w:rsidRPr="004D1BE8">
        <w:rPr>
          <w:rFonts w:ascii="Times New Roman" w:hAnsi="Times New Roman" w:cs="Times New Roman"/>
          <w:bCs/>
          <w:sz w:val="24"/>
          <w:szCs w:val="24"/>
        </w:rPr>
        <w:t xml:space="preserve"> situada à</w:t>
      </w:r>
      <w:r>
        <w:rPr>
          <w:rFonts w:ascii="Times New Roman" w:hAnsi="Times New Roman" w:cs="Times New Roman"/>
          <w:bCs/>
          <w:sz w:val="24"/>
          <w:szCs w:val="24"/>
        </w:rPr>
        <w:t xml:space="preserve"> </w:t>
      </w:r>
      <w:r>
        <w:rPr>
          <w:rFonts w:ascii="Times New Roman" w:hAnsi="Times New Roman" w:cs="Times New Roman"/>
          <w:b/>
          <w:bCs/>
          <w:color w:val="000000" w:themeColor="text1"/>
          <w:sz w:val="24"/>
          <w:szCs w:val="24"/>
        </w:rPr>
        <w:t xml:space="preserve">Av. silva Fróis, SN, Setor </w:t>
      </w:r>
      <w:r>
        <w:rPr>
          <w:rFonts w:ascii="Times New Roman" w:hAnsi="Times New Roman" w:cs="Times New Roman"/>
          <w:b/>
          <w:bCs/>
          <w:color w:val="000000" w:themeColor="text1"/>
          <w:sz w:val="24"/>
          <w:szCs w:val="24"/>
        </w:rPr>
        <w:lastRenderedPageBreak/>
        <w:t xml:space="preserve">Bela Vista, </w:t>
      </w:r>
      <w:r w:rsidRPr="004D1BE8">
        <w:rPr>
          <w:rFonts w:ascii="Times New Roman" w:hAnsi="Times New Roman" w:cs="Times New Roman"/>
          <w:bCs/>
          <w:sz w:val="24"/>
          <w:szCs w:val="24"/>
        </w:rPr>
        <w:t xml:space="preserve">município de </w:t>
      </w:r>
      <w:r>
        <w:rPr>
          <w:rFonts w:ascii="Times New Roman" w:hAnsi="Times New Roman" w:cs="Times New Roman"/>
          <w:b/>
          <w:bCs/>
          <w:color w:val="000000" w:themeColor="text1"/>
          <w:sz w:val="24"/>
          <w:szCs w:val="24"/>
        </w:rPr>
        <w:t>Alto Horizonte/GO</w:t>
      </w:r>
      <w:r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FC2771" w:rsidRPr="004D1BE8" w:rsidRDefault="00FC2771" w:rsidP="00FC2771">
      <w:pPr>
        <w:jc w:val="both"/>
        <w:rPr>
          <w:rFonts w:ascii="Times New Roman" w:hAnsi="Times New Roman" w:cs="Times New Roman"/>
          <w:sz w:val="24"/>
          <w:szCs w:val="24"/>
        </w:rPr>
      </w:pPr>
      <w:r w:rsidRPr="004E0AD3">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FC2771" w:rsidRPr="004D1BE8" w:rsidRDefault="00FC2771" w:rsidP="00FC2771">
      <w:pPr>
        <w:jc w:val="both"/>
        <w:rPr>
          <w:rFonts w:ascii="Times New Roman" w:hAnsi="Times New Roman" w:cs="Times New Roman"/>
          <w:sz w:val="24"/>
          <w:szCs w:val="24"/>
        </w:rPr>
      </w:pPr>
      <w:r w:rsidRPr="004E0AD3">
        <w:rPr>
          <w:rFonts w:ascii="Times New Roman" w:hAnsi="Times New Roman" w:cs="Times New Roman"/>
          <w:b/>
          <w:sz w:val="24"/>
          <w:szCs w:val="24"/>
        </w:rPr>
        <w:t>9.3</w:t>
      </w:r>
      <w:r w:rsidRPr="004D1BE8">
        <w:rPr>
          <w:rFonts w:ascii="Times New Roman" w:hAnsi="Times New Roman" w:cs="Times New Roman"/>
          <w:sz w:val="24"/>
          <w:szCs w:val="24"/>
        </w:rPr>
        <w:t xml:space="preserve">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FC2771" w:rsidRPr="008C0E30" w:rsidRDefault="00FC2771" w:rsidP="00FC2771">
      <w:pPr>
        <w:jc w:val="both"/>
        <w:rPr>
          <w:rFonts w:ascii="Times New Roman" w:hAnsi="Times New Roman" w:cs="Times New Roman"/>
          <w:color w:val="FF0000"/>
          <w:sz w:val="24"/>
          <w:szCs w:val="24"/>
        </w:rPr>
      </w:pPr>
      <w:r w:rsidRPr="004E0AD3">
        <w:rPr>
          <w:rFonts w:ascii="Times New Roman" w:hAnsi="Times New Roman" w:cs="Times New Roman"/>
          <w:b/>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FC2771" w:rsidRPr="00586B70" w:rsidRDefault="00FC2771" w:rsidP="00FC2771">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FC2771" w:rsidRPr="009977FD" w:rsidRDefault="00FC2771" w:rsidP="00FC2771">
      <w:pPr>
        <w:pStyle w:val="textojustificado"/>
        <w:spacing w:before="120" w:beforeAutospacing="0" w:after="120" w:afterAutospacing="0"/>
        <w:ind w:right="120"/>
        <w:jc w:val="both"/>
        <w:rPr>
          <w:color w:val="000000"/>
        </w:rPr>
      </w:pPr>
      <w:r w:rsidRPr="004E0AD3">
        <w:rPr>
          <w:b/>
        </w:rPr>
        <w:t>10.1</w:t>
      </w:r>
      <w:r w:rsidRPr="00586B70">
        <w:t xml:space="preserve"> Os gêneros alimentícios deverão ser entregues na Unidade Escolar </w:t>
      </w:r>
      <w:r>
        <w:rPr>
          <w:b/>
        </w:rPr>
        <w:t>Colégio Estadual João Gonçalves Filho</w:t>
      </w:r>
      <w:r w:rsidRPr="00586B70">
        <w:rPr>
          <w:bCs/>
        </w:rPr>
        <w:t xml:space="preserve"> </w:t>
      </w:r>
      <w:r w:rsidRPr="00586B70">
        <w:t>situada à</w:t>
      </w:r>
      <w:r w:rsidRPr="00586B70">
        <w:rPr>
          <w:rStyle w:val="Forte"/>
        </w:rPr>
        <w:t> </w:t>
      </w:r>
      <w:r>
        <w:rPr>
          <w:b/>
          <w:bCs/>
        </w:rPr>
        <w:t xml:space="preserve">Av. </w:t>
      </w:r>
      <w:proofErr w:type="gramStart"/>
      <w:r>
        <w:rPr>
          <w:b/>
          <w:bCs/>
        </w:rPr>
        <w:t>silva</w:t>
      </w:r>
      <w:proofErr w:type="gramEnd"/>
      <w:r>
        <w:rPr>
          <w:b/>
          <w:bCs/>
        </w:rPr>
        <w:t xml:space="preserve"> Fróis, S/N, Alto, Setor Bela Vista</w:t>
      </w:r>
      <w:r w:rsidRPr="00586B70">
        <w:rPr>
          <w:b/>
          <w:bCs/>
        </w:rPr>
        <w:t>,</w:t>
      </w:r>
      <w:r w:rsidRPr="00586B70">
        <w:rPr>
          <w:bCs/>
        </w:rPr>
        <w:t xml:space="preserve"> </w:t>
      </w:r>
      <w:r w:rsidRPr="00586B70">
        <w:t>município de </w:t>
      </w:r>
      <w:r>
        <w:rPr>
          <w:b/>
          <w:bCs/>
        </w:rPr>
        <w:t>Alto Horizonte/GO</w:t>
      </w:r>
      <w:r w:rsidRPr="00586B70">
        <w:rPr>
          <w:b/>
          <w:bCs/>
        </w:rPr>
        <w:t>,</w:t>
      </w:r>
      <w:r w:rsidRPr="00586B70">
        <w:t xml:space="preserve"> de acordo com o cronograma expedido pela Unidade Escolar, no qual se atestará o seu recebimento</w:t>
      </w:r>
      <w:r w:rsidRPr="009977FD">
        <w:rPr>
          <w:color w:val="000000"/>
        </w:rPr>
        <w:t>.</w:t>
      </w:r>
    </w:p>
    <w:p w:rsidR="00FC2771" w:rsidRDefault="00FC2771" w:rsidP="00FC2771">
      <w:pPr>
        <w:pStyle w:val="textojustificado"/>
        <w:spacing w:before="120" w:beforeAutospacing="0" w:after="120" w:afterAutospacing="0"/>
        <w:ind w:right="120"/>
        <w:jc w:val="both"/>
        <w:rPr>
          <w:color w:val="000000"/>
          <w:u w:val="single"/>
        </w:rPr>
      </w:pPr>
      <w:r w:rsidRPr="0047621A">
        <w:rPr>
          <w:color w:val="000000"/>
        </w:rPr>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FC2771" w:rsidRPr="008C0E30" w:rsidRDefault="00FC2771" w:rsidP="00FC2771">
      <w:pPr>
        <w:pStyle w:val="textojustificado"/>
        <w:spacing w:before="120" w:beforeAutospacing="0" w:after="120" w:afterAutospacing="0"/>
        <w:ind w:right="120"/>
        <w:jc w:val="both"/>
        <w:rPr>
          <w:color w:val="000000"/>
          <w:u w:val="single"/>
        </w:rPr>
      </w:pPr>
    </w:p>
    <w:p w:rsidR="00FC2771" w:rsidRDefault="00FC2771" w:rsidP="00FC2771">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FC2771" w:rsidRPr="008C0E30" w:rsidRDefault="00FC2771" w:rsidP="00FC2771">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rsidR="00FC2771" w:rsidRDefault="00FC2771" w:rsidP="00FC2771">
      <w:pPr>
        <w:spacing w:after="150" w:line="360" w:lineRule="auto"/>
        <w:jc w:val="both"/>
        <w:rPr>
          <w:rFonts w:ascii="Times New Roman" w:hAnsi="Times New Roman" w:cs="Times New Roman"/>
          <w:b/>
          <w:color w:val="000000"/>
          <w:sz w:val="24"/>
          <w:szCs w:val="24"/>
        </w:rPr>
      </w:pPr>
    </w:p>
    <w:p w:rsidR="00FC2771" w:rsidRPr="004D1BE8" w:rsidRDefault="00FC2771" w:rsidP="00FC277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FC2771" w:rsidRPr="002A3FEC" w:rsidRDefault="00FC2771" w:rsidP="00FC2771">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FC2771" w:rsidRPr="004D1BE8" w:rsidRDefault="00FC2771" w:rsidP="00FC277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FC2771" w:rsidRPr="004D1BE8" w:rsidRDefault="00FC2771" w:rsidP="00FC2771">
      <w:pPr>
        <w:pStyle w:val="NormalWeb"/>
        <w:spacing w:line="360" w:lineRule="auto"/>
        <w:jc w:val="both"/>
        <w:rPr>
          <w:color w:val="000000"/>
        </w:rPr>
      </w:pPr>
      <w:bookmarkStart w:id="1" w:name="art87"/>
      <w:bookmarkEnd w:id="1"/>
      <w:r w:rsidRPr="004E0AD3">
        <w:rPr>
          <w:b/>
          <w:color w:val="000000"/>
        </w:rPr>
        <w:t>13.1</w:t>
      </w:r>
      <w:r w:rsidRPr="004D1BE8">
        <w:rPr>
          <w:color w:val="000000"/>
        </w:rPr>
        <w:t> Pela inexecução total ou parcial do contrato a Administração poderá, garantida a prévia defesa, aplicar ao contratado as seguintes sanções:</w:t>
      </w:r>
    </w:p>
    <w:p w:rsidR="00FC2771" w:rsidRPr="004D1BE8" w:rsidRDefault="00FC2771" w:rsidP="00FC2771">
      <w:pPr>
        <w:pStyle w:val="NormalWeb"/>
        <w:jc w:val="both"/>
        <w:rPr>
          <w:color w:val="000000"/>
        </w:rPr>
      </w:pPr>
      <w:bookmarkStart w:id="2" w:name="art87i"/>
      <w:bookmarkEnd w:id="2"/>
      <w:r w:rsidRPr="004D1BE8">
        <w:rPr>
          <w:color w:val="000000"/>
        </w:rPr>
        <w:t>I - Advertência;</w:t>
      </w:r>
    </w:p>
    <w:p w:rsidR="00FC2771" w:rsidRPr="004D1BE8" w:rsidRDefault="00FC2771" w:rsidP="00FC2771">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FC2771" w:rsidRPr="004D1BE8" w:rsidRDefault="00FC2771" w:rsidP="00FC2771">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FC2771" w:rsidRPr="004D1BE8" w:rsidRDefault="00FC2771" w:rsidP="00FC2771">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FC2771" w:rsidRDefault="00FC2771" w:rsidP="00FC2771">
      <w:pPr>
        <w:pStyle w:val="NormalWeb"/>
        <w:spacing w:line="360" w:lineRule="auto"/>
        <w:jc w:val="both"/>
        <w:rPr>
          <w:color w:val="000000"/>
        </w:rPr>
      </w:pPr>
      <w:bookmarkStart w:id="6" w:name="art87§1"/>
      <w:bookmarkStart w:id="7" w:name="art87§2"/>
      <w:bookmarkEnd w:id="6"/>
      <w:bookmarkEnd w:id="7"/>
      <w:r w:rsidRPr="004E0AD3">
        <w:rPr>
          <w:b/>
          <w:color w:val="000000"/>
        </w:rPr>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8" w:name="art87§3"/>
      <w:bookmarkEnd w:id="8"/>
    </w:p>
    <w:p w:rsidR="00FC2771" w:rsidRPr="008C0E30" w:rsidRDefault="00FC2771" w:rsidP="00FC2771">
      <w:pPr>
        <w:pStyle w:val="NormalWeb"/>
        <w:spacing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FC2771" w:rsidRPr="004D1BE8" w:rsidRDefault="00FC2771" w:rsidP="00FC277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FC2771" w:rsidRPr="004D1BE8" w:rsidRDefault="00FC2771" w:rsidP="00FC2771">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lastRenderedPageBreak/>
        <w:t>14.1.</w:t>
      </w:r>
      <w:r w:rsidRPr="004D1BE8">
        <w:rPr>
          <w:rFonts w:ascii="Times New Roman" w:hAnsi="Times New Roman" w:cs="Times New Roman"/>
          <w:color w:val="000000"/>
          <w:sz w:val="24"/>
          <w:szCs w:val="24"/>
        </w:rPr>
        <w:t xml:space="preserve"> O Edital da Chamada Pública poderá ser obtido no seguinte site: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FC2771" w:rsidRPr="004D1BE8" w:rsidRDefault="00FC2771" w:rsidP="00FC2771">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14.2.</w:t>
      </w:r>
      <w:r w:rsidRPr="004D1BE8">
        <w:rPr>
          <w:rFonts w:ascii="Times New Roman" w:hAnsi="Times New Roman" w:cs="Times New Roman"/>
          <w:sz w:val="24"/>
          <w:szCs w:val="24"/>
        </w:rPr>
        <w:t xml:space="preserve">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FC2771" w:rsidRPr="004D1BE8" w:rsidRDefault="00FC2771" w:rsidP="00FC277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xml:space="preserve">), por DAP/Ano/E. </w:t>
      </w:r>
      <w:proofErr w:type="spellStart"/>
      <w:r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rsidR="00FC2771" w:rsidRPr="004D1BE8" w:rsidRDefault="00FC2771" w:rsidP="00FC277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FC2771" w:rsidRPr="008C0E30" w:rsidRDefault="00FC2771" w:rsidP="00FC2771">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FC2771" w:rsidRDefault="00FC2771" w:rsidP="00FC2771">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 </w:t>
      </w:r>
      <w:proofErr w:type="spellStart"/>
      <w:r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FC2771" w:rsidRPr="00B53D6F" w:rsidRDefault="00FC2771" w:rsidP="00FC2771">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E. </w:t>
      </w:r>
      <w:proofErr w:type="spellStart"/>
      <w:r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FC2771" w:rsidRPr="004D1BE8" w:rsidRDefault="00FC2771" w:rsidP="00FC2771">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FC2771" w:rsidRPr="004D1BE8" w:rsidRDefault="00FC2771" w:rsidP="00FC2771">
      <w:pPr>
        <w:pStyle w:val="Default"/>
        <w:spacing w:line="360" w:lineRule="auto"/>
        <w:jc w:val="both"/>
        <w:rPr>
          <w:rFonts w:ascii="Times New Roman" w:hAnsi="Times New Roman" w:cs="Times New Roman"/>
        </w:rPr>
      </w:pPr>
      <w:r w:rsidRPr="004E0AD3">
        <w:rPr>
          <w:rFonts w:ascii="Times New Roman" w:hAnsi="Times New Roman" w:cs="Times New Roman"/>
          <w:b/>
        </w:rPr>
        <w:lastRenderedPageBreak/>
        <w:t>14.4.</w:t>
      </w:r>
      <w:r w:rsidRPr="004D1BE8">
        <w:rPr>
          <w:rFonts w:ascii="Times New Roman" w:hAnsi="Times New Roman" w:cs="Times New Roman"/>
        </w:rPr>
        <w:t xml:space="preserve"> A apresentação da proposta importa como plena aceitação de todas as cláusulas do Edital.</w:t>
      </w:r>
    </w:p>
    <w:p w:rsidR="00FC2771" w:rsidRPr="008C0E30" w:rsidRDefault="00FC2771" w:rsidP="00FC2771">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FC2771" w:rsidRDefault="00FC2771" w:rsidP="00FC2771">
      <w:pPr>
        <w:pStyle w:val="Default"/>
        <w:spacing w:line="360" w:lineRule="auto"/>
        <w:jc w:val="both"/>
        <w:rPr>
          <w:rFonts w:ascii="Times New Roman" w:hAnsi="Times New Roman" w:cs="Times New Roman"/>
          <w:color w:val="auto"/>
        </w:rPr>
      </w:pPr>
    </w:p>
    <w:p w:rsidR="00FC2771" w:rsidRPr="004D1BE8" w:rsidRDefault="00FC2771" w:rsidP="00FC2771">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Pr="004D1BE8">
        <w:rPr>
          <w:rFonts w:ascii="Times New Roman" w:hAnsi="Times New Roman" w:cs="Times New Roman"/>
          <w:b/>
          <w:color w:val="auto"/>
        </w:rPr>
        <w:t xml:space="preserve"> DA ASSINATURA DO CONTRATO</w:t>
      </w:r>
    </w:p>
    <w:p w:rsidR="00FC2771" w:rsidRPr="004D1BE8" w:rsidRDefault="00FC2771" w:rsidP="00FC2771">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FC2771" w:rsidRPr="00E20893" w:rsidRDefault="00FC2771" w:rsidP="00FC2771">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FC2771" w:rsidRPr="00E87D5D" w:rsidRDefault="00FC2771" w:rsidP="00FC2771">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FC2771" w:rsidRPr="008C0E30" w:rsidRDefault="00FC2771" w:rsidP="00FC2771">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15.3.1</w:t>
      </w:r>
      <w:r w:rsidRPr="00E20893">
        <w:rPr>
          <w:rFonts w:ascii="Times New Roman" w:hAnsi="Times New Roman" w:cs="Times New Roman"/>
          <w:sz w:val="24"/>
          <w:szCs w:val="24"/>
        </w:rPr>
        <w:t xml:space="preserve">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mil reais), por DAP/Ano/E. </w:t>
      </w:r>
      <w:proofErr w:type="spellStart"/>
      <w:r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rsidR="00FC2771" w:rsidRPr="004D1BE8" w:rsidRDefault="00FC2771" w:rsidP="00FC2771">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15.3.2</w:t>
      </w:r>
      <w:r w:rsidRPr="004D1BE8">
        <w:rPr>
          <w:rFonts w:ascii="Times New Roman" w:hAnsi="Times New Roman" w:cs="Times New Roman"/>
          <w:sz w:val="24"/>
          <w:szCs w:val="24"/>
        </w:rPr>
        <w:t xml:space="preserve">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FC2771" w:rsidRPr="004D1BE8" w:rsidRDefault="00FC2771" w:rsidP="00FC2771">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rsidR="00FC2771" w:rsidRPr="0044227F" w:rsidRDefault="00FC2771" w:rsidP="00FC2771">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FC2771" w:rsidRPr="004D1BE8" w:rsidRDefault="00FC2771" w:rsidP="00FC2771">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16.1.1</w:t>
      </w:r>
      <w:r w:rsidRPr="004D1BE8">
        <w:rPr>
          <w:rFonts w:ascii="Times New Roman" w:hAnsi="Times New Roman" w:cs="Times New Roman"/>
          <w:sz w:val="24"/>
          <w:szCs w:val="24"/>
        </w:rPr>
        <w:t xml:space="preserve">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FC2771" w:rsidRPr="004D1BE8" w:rsidRDefault="00FC2771" w:rsidP="00FC2771">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FC2771" w:rsidRPr="008826C1" w:rsidRDefault="00FC2771" w:rsidP="00FC2771">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FC2771" w:rsidRPr="004D1BE8" w:rsidRDefault="00FC2771" w:rsidP="00FC2771">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FC2771" w:rsidRPr="008826C1" w:rsidRDefault="00FC2771" w:rsidP="00FC2771">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FC2771" w:rsidRPr="008826C1" w:rsidRDefault="00FC2771" w:rsidP="00FC2771">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18.1.1</w:t>
      </w:r>
      <w:r w:rsidRPr="004E0AD3">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FC2771" w:rsidRPr="004D1BE8" w:rsidRDefault="00FC2771" w:rsidP="00FC2771">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FC2771" w:rsidRPr="004D1BE8" w:rsidRDefault="00FC2771" w:rsidP="00FC2771">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FC2771" w:rsidRPr="004D1BE8" w:rsidRDefault="00FC2771" w:rsidP="00FC2771">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19.1</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FC2771" w:rsidRPr="004D1BE8" w:rsidRDefault="00FC2771" w:rsidP="00FC277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FC2771" w:rsidRPr="004D1BE8" w:rsidRDefault="00FC2771" w:rsidP="00FC277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FC2771" w:rsidRDefault="00FC2771" w:rsidP="00FC277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FC2771" w:rsidRPr="008826C1" w:rsidRDefault="00FC2771" w:rsidP="00FC2771">
      <w:pPr>
        <w:spacing w:after="150"/>
        <w:jc w:val="both"/>
        <w:rPr>
          <w:rFonts w:ascii="Times New Roman" w:hAnsi="Times New Roman" w:cs="Times New Roman"/>
          <w:color w:val="000000"/>
          <w:sz w:val="24"/>
          <w:szCs w:val="24"/>
        </w:rPr>
      </w:pPr>
    </w:p>
    <w:p w:rsidR="00FC2771" w:rsidRPr="004D1BE8" w:rsidRDefault="00FC2771" w:rsidP="00FC2771">
      <w:pPr>
        <w:spacing w:after="150" w:line="360" w:lineRule="auto"/>
        <w:jc w:val="center"/>
        <w:rPr>
          <w:rFonts w:ascii="Times New Roman" w:hAnsi="Times New Roman" w:cs="Times New Roman"/>
          <w:color w:val="000000"/>
          <w:sz w:val="24"/>
          <w:szCs w:val="24"/>
        </w:rPr>
      </w:pPr>
      <w:r w:rsidRPr="0023685C">
        <w:rPr>
          <w:rFonts w:ascii="Times New Roman" w:hAnsi="Times New Roman" w:cs="Times New Roman"/>
          <w:color w:val="000000"/>
          <w:sz w:val="24"/>
          <w:szCs w:val="24"/>
        </w:rPr>
        <w:t>ALTO HORIZONTE-GO,</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15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FC2771" w:rsidRPr="004D1BE8" w:rsidRDefault="00FC2771" w:rsidP="00FC277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CARLOS VIEIRA RAMOS</w:t>
      </w:r>
    </w:p>
    <w:p w:rsidR="00FC2771" w:rsidRPr="004D1BE8" w:rsidRDefault="00FC2771" w:rsidP="00FC277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FC2771" w:rsidRPr="004D1BE8" w:rsidRDefault="00FC2771" w:rsidP="00FC277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JOÃO GONÇALVES FILHO</w:t>
      </w:r>
    </w:p>
    <w:p w:rsidR="00FC2771" w:rsidRPr="004D1BE8" w:rsidRDefault="00FC2771" w:rsidP="00FC277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rsidR="00FC2771" w:rsidRDefault="00FC2771" w:rsidP="00FC2771"/>
    <w:p w:rsidR="00F15CF3" w:rsidRDefault="00F15CF3"/>
    <w:sectPr w:rsidR="00F15CF3"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BF8" w:rsidRDefault="00D62BF8">
      <w:pPr>
        <w:spacing w:after="0" w:line="240" w:lineRule="auto"/>
      </w:pPr>
      <w:r>
        <w:separator/>
      </w:r>
    </w:p>
  </w:endnote>
  <w:endnote w:type="continuationSeparator" w:id="0">
    <w:p w:rsidR="00D62BF8" w:rsidRDefault="00D62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32409E" w:rsidP="00A62820">
    <w:pPr>
      <w:pStyle w:val="Rodap"/>
      <w:pBdr>
        <w:bottom w:val="single" w:sz="12" w:space="1" w:color="auto"/>
      </w:pBdr>
      <w:tabs>
        <w:tab w:val="left" w:pos="6510"/>
      </w:tabs>
      <w:jc w:val="center"/>
    </w:pPr>
    <w:r>
      <w:t>Chamada Pública 2021/1</w:t>
    </w:r>
  </w:p>
  <w:p w:rsidR="0058583D" w:rsidRDefault="00153B55" w:rsidP="00882B6E">
    <w:pPr>
      <w:pStyle w:val="Rodap"/>
      <w:pBdr>
        <w:bottom w:val="single" w:sz="12" w:space="1" w:color="auto"/>
      </w:pBdr>
      <w:tabs>
        <w:tab w:val="left" w:pos="6510"/>
      </w:tabs>
      <w:jc w:val="center"/>
    </w:pPr>
  </w:p>
  <w:p w:rsidR="0058583D" w:rsidRPr="00ED6BBB" w:rsidRDefault="0032409E"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3A06BB97" wp14:editId="2F575FA8">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1D712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8583D" w:rsidRDefault="0032409E"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32409E"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58583D" w:rsidRPr="00ED6BBB" w:rsidRDefault="0032409E"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153B55" w:rsidP="00882B6E">
    <w:pPr>
      <w:pStyle w:val="Rodap"/>
    </w:pPr>
  </w:p>
  <w:p w:rsidR="00ED3F4B" w:rsidRPr="00283531" w:rsidRDefault="00153B5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BF8" w:rsidRDefault="00D62BF8">
      <w:pPr>
        <w:spacing w:after="0" w:line="240" w:lineRule="auto"/>
      </w:pPr>
      <w:r>
        <w:separator/>
      </w:r>
    </w:p>
  </w:footnote>
  <w:footnote w:type="continuationSeparator" w:id="0">
    <w:p w:rsidR="00D62BF8" w:rsidRDefault="00D62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32409E" w:rsidP="0058583D">
    <w:pPr>
      <w:pStyle w:val="Cabealho"/>
    </w:pPr>
    <w:r>
      <w:rPr>
        <w:noProof/>
        <w:lang w:eastAsia="pt-BR"/>
      </w:rPr>
      <w:drawing>
        <wp:inline distT="0" distB="0" distL="0" distR="0" wp14:anchorId="1E896332" wp14:editId="17AF456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153B55"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771"/>
    <w:rsid w:val="000A3F45"/>
    <w:rsid w:val="00153B55"/>
    <w:rsid w:val="0032409E"/>
    <w:rsid w:val="0034553C"/>
    <w:rsid w:val="00352FBF"/>
    <w:rsid w:val="00A834C8"/>
    <w:rsid w:val="00D62BF8"/>
    <w:rsid w:val="00D93DE0"/>
    <w:rsid w:val="00E0168A"/>
    <w:rsid w:val="00F15CF3"/>
    <w:rsid w:val="00FC27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FB4C0"/>
  <w15:chartTrackingRefBased/>
  <w15:docId w15:val="{EF028C07-ABEB-4061-B242-270167FA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771"/>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C27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2771"/>
  </w:style>
  <w:style w:type="paragraph" w:styleId="Rodap">
    <w:name w:val="footer"/>
    <w:basedOn w:val="Normal"/>
    <w:link w:val="RodapChar"/>
    <w:unhideWhenUsed/>
    <w:rsid w:val="00FC2771"/>
    <w:pPr>
      <w:tabs>
        <w:tab w:val="center" w:pos="4252"/>
        <w:tab w:val="right" w:pos="8504"/>
      </w:tabs>
      <w:spacing w:after="0" w:line="240" w:lineRule="auto"/>
    </w:pPr>
  </w:style>
  <w:style w:type="character" w:customStyle="1" w:styleId="RodapChar">
    <w:name w:val="Rodapé Char"/>
    <w:basedOn w:val="Fontepargpadro"/>
    <w:link w:val="Rodap"/>
    <w:rsid w:val="00FC2771"/>
  </w:style>
  <w:style w:type="character" w:styleId="Hyperlink">
    <w:name w:val="Hyperlink"/>
    <w:basedOn w:val="Fontepargpadro"/>
    <w:uiPriority w:val="99"/>
    <w:unhideWhenUsed/>
    <w:rsid w:val="00FC2771"/>
    <w:rPr>
      <w:color w:val="0563C1" w:themeColor="hyperlink"/>
      <w:u w:val="single"/>
    </w:rPr>
  </w:style>
  <w:style w:type="paragraph" w:customStyle="1" w:styleId="Default">
    <w:name w:val="Default"/>
    <w:uiPriority w:val="99"/>
    <w:rsid w:val="00FC277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FC277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FC277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FC277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C2771"/>
    <w:rPr>
      <w:b/>
      <w:bCs/>
    </w:rPr>
  </w:style>
  <w:style w:type="paragraph" w:customStyle="1" w:styleId="textojustificado">
    <w:name w:val="texto_justificado"/>
    <w:basedOn w:val="Normal"/>
    <w:rsid w:val="00FC277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4403</Words>
  <Characters>23782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Nathalia de Souza Martins</cp:lastModifiedBy>
  <cp:revision>3</cp:revision>
  <dcterms:created xsi:type="dcterms:W3CDTF">2020-12-21T20:17:00Z</dcterms:created>
  <dcterms:modified xsi:type="dcterms:W3CDTF">2020-12-23T14:17:00Z</dcterms:modified>
</cp:coreProperties>
</file>