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4377F5">
      <w:pPr>
        <w:tabs>
          <w:tab w:val="left" w:pos="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 D I T A L</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D E  CHAMADA PÚBLICA Nº.</w:t>
      </w:r>
      <w:r w:rsidR="003D4720">
        <w:rPr>
          <w:rFonts w:ascii="Times New Roman" w:eastAsia="Times New Roman" w:hAnsi="Times New Roman" w:cs="Times New Roman"/>
          <w:b/>
          <w:color w:val="FF0000"/>
          <w:sz w:val="24"/>
        </w:rPr>
        <w:t xml:space="preserve"> 003 </w:t>
      </w:r>
      <w:r>
        <w:rPr>
          <w:rFonts w:ascii="Times New Roman" w:eastAsia="Times New Roman" w:hAnsi="Times New Roman" w:cs="Times New Roman"/>
          <w:b/>
          <w:color w:val="FF0000"/>
          <w:sz w:val="24"/>
        </w:rPr>
        <w:t>/2012</w:t>
      </w:r>
    </w:p>
    <w:p w:rsidR="005C74B3" w:rsidRDefault="005C74B3">
      <w:pPr>
        <w:tabs>
          <w:tab w:val="left" w:pos="0"/>
        </w:tabs>
        <w:spacing w:after="0" w:line="360" w:lineRule="auto"/>
        <w:jc w:val="center"/>
        <w:rPr>
          <w:rFonts w:ascii="Times New Roman" w:eastAsia="Times New Roman" w:hAnsi="Times New Roman" w:cs="Times New Roman"/>
          <w:b/>
          <w:sz w:val="24"/>
        </w:rPr>
      </w:pP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O Conselho Escolar </w:t>
      </w:r>
      <w:r>
        <w:rPr>
          <w:rFonts w:ascii="Times New Roman" w:eastAsia="Times New Roman" w:hAnsi="Times New Roman" w:cs="Times New Roman"/>
          <w:color w:val="FF0000"/>
          <w:sz w:val="24"/>
        </w:rPr>
        <w:t xml:space="preserve">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da Unidade Escolar </w:t>
      </w:r>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proofErr w:type="gramStart"/>
      <w:r>
        <w:rPr>
          <w:rFonts w:ascii="Times New Roman" w:eastAsia="Times New Roman" w:hAnsi="Times New Roman" w:cs="Times New Roman"/>
          <w:color w:val="FF0000"/>
          <w:sz w:val="24"/>
        </w:rPr>
        <w:t xml:space="preserve">  </w:t>
      </w:r>
      <w:proofErr w:type="gramEnd"/>
      <w:r>
        <w:rPr>
          <w:rFonts w:ascii="Times New Roman" w:eastAsia="Times New Roman" w:hAnsi="Times New Roman" w:cs="Times New Roman"/>
          <w:sz w:val="24"/>
        </w:rPr>
        <w:t xml:space="preserve">município de </w:t>
      </w:r>
      <w:r>
        <w:rPr>
          <w:rFonts w:ascii="Times New Roman" w:eastAsia="Times New Roman" w:hAnsi="Times New Roman" w:cs="Times New Roman"/>
          <w:color w:val="FF0000"/>
          <w:sz w:val="24"/>
        </w:rPr>
        <w:t xml:space="preserve">Trindade </w:t>
      </w:r>
      <w:r>
        <w:rPr>
          <w:rFonts w:ascii="Times New Roman" w:eastAsia="Times New Roman" w:hAnsi="Times New Roman" w:cs="Times New Roman"/>
          <w:sz w:val="24"/>
        </w:rPr>
        <w:t>no Estado de Goiás, pessoa jurídica de Direito Privado, com sede  na –</w:t>
      </w:r>
      <w:r>
        <w:rPr>
          <w:rFonts w:ascii="Times New Roman" w:eastAsia="Times New Roman" w:hAnsi="Times New Roman" w:cs="Times New Roman"/>
          <w:color w:val="FF0000"/>
          <w:sz w:val="24"/>
        </w:rPr>
        <w:t xml:space="preserve">Rua </w:t>
      </w:r>
      <w:proofErr w:type="spellStart"/>
      <w:r>
        <w:rPr>
          <w:rFonts w:ascii="Times New Roman" w:eastAsia="Times New Roman" w:hAnsi="Times New Roman" w:cs="Times New Roman"/>
          <w:color w:val="FF0000"/>
          <w:sz w:val="24"/>
        </w:rPr>
        <w:t>Mandaguary</w:t>
      </w:r>
      <w:proofErr w:type="spellEnd"/>
      <w:r>
        <w:rPr>
          <w:rFonts w:ascii="Times New Roman" w:eastAsia="Times New Roman" w:hAnsi="Times New Roman" w:cs="Times New Roman"/>
          <w:color w:val="FF0000"/>
          <w:sz w:val="24"/>
        </w:rPr>
        <w:t xml:space="preserve">  Q 29-A Setor  Jardim Marista- </w:t>
      </w:r>
      <w:proofErr w:type="spellStart"/>
      <w:r>
        <w:rPr>
          <w:rFonts w:ascii="Times New Roman" w:eastAsia="Times New Roman" w:hAnsi="Times New Roman" w:cs="Times New Roman"/>
          <w:color w:val="FF0000"/>
          <w:sz w:val="24"/>
        </w:rPr>
        <w:t>Go</w:t>
      </w:r>
      <w:proofErr w:type="spellEnd"/>
      <w:r>
        <w:rPr>
          <w:rFonts w:ascii="Times New Roman" w:eastAsia="Times New Roman" w:hAnsi="Times New Roman" w:cs="Times New Roman"/>
          <w:sz w:val="24"/>
        </w:rPr>
        <w:t xml:space="preserve">-, inscrita no CNPJ/MF sob o nº </w:t>
      </w:r>
      <w:r>
        <w:rPr>
          <w:rFonts w:ascii="Times New Roman" w:eastAsia="Times New Roman" w:hAnsi="Times New Roman" w:cs="Times New Roman"/>
          <w:color w:val="FF0000"/>
          <w:sz w:val="24"/>
        </w:rPr>
        <w:t>00701875/0001-10</w:t>
      </w:r>
      <w:r>
        <w:rPr>
          <w:rFonts w:ascii="Times New Roman" w:eastAsia="Times New Roman" w:hAnsi="Times New Roman" w:cs="Times New Roman"/>
          <w:sz w:val="24"/>
        </w:rPr>
        <w:t xml:space="preserve"> neste ato representado pelo Presidente do Conselho o (a) Sr (a) </w:t>
      </w:r>
      <w:r>
        <w:rPr>
          <w:rFonts w:ascii="Times New Roman" w:eastAsia="Times New Roman" w:hAnsi="Times New Roman" w:cs="Times New Roman"/>
          <w:color w:val="FF0000"/>
          <w:sz w:val="24"/>
        </w:rPr>
        <w:t>Nelma Moreira de Morais</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(qualificação) inscrito (a) no CPF/MF sob o nº </w:t>
      </w:r>
      <w:r>
        <w:rPr>
          <w:rFonts w:ascii="Times New Roman" w:eastAsia="Times New Roman" w:hAnsi="Times New Roman" w:cs="Times New Roman"/>
          <w:color w:val="FF0000"/>
          <w:sz w:val="24"/>
        </w:rPr>
        <w:t>191760741.53</w:t>
      </w:r>
      <w:r>
        <w:rPr>
          <w:rFonts w:ascii="Times New Roman" w:eastAsia="Times New Roman" w:hAnsi="Times New Roman" w:cs="Times New Roman"/>
          <w:sz w:val="24"/>
        </w:rPr>
        <w:t xml:space="preserve">, Carteira de Identidade nº </w:t>
      </w:r>
      <w:r>
        <w:rPr>
          <w:rFonts w:ascii="Times New Roman" w:eastAsia="Times New Roman" w:hAnsi="Times New Roman" w:cs="Times New Roman"/>
          <w:color w:val="FF0000"/>
          <w:sz w:val="24"/>
        </w:rPr>
        <w:t xml:space="preserve">455314-8926743, </w:t>
      </w:r>
      <w:r>
        <w:rPr>
          <w:rFonts w:ascii="Times New Roman" w:eastAsia="Times New Roman" w:hAnsi="Times New Roman" w:cs="Times New Roman"/>
          <w:sz w:val="24"/>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w:t>
      </w:r>
      <w:r>
        <w:rPr>
          <w:rFonts w:ascii="Times New Roman" w:eastAsia="Times New Roman" w:hAnsi="Times New Roman" w:cs="Times New Roman"/>
          <w:sz w:val="24"/>
        </w:rPr>
        <w:t xml:space="preserve">de </w:t>
      </w:r>
      <w:proofErr w:type="spellStart"/>
      <w:r>
        <w:rPr>
          <w:rFonts w:ascii="Times New Roman" w:eastAsia="Times New Roman" w:hAnsi="Times New Roman" w:cs="Times New Roman"/>
          <w:sz w:val="24"/>
        </w:rPr>
        <w:t>Genêros</w:t>
      </w:r>
      <w:proofErr w:type="spellEnd"/>
      <w:r>
        <w:rPr>
          <w:rFonts w:ascii="Times New Roman" w:eastAsia="Times New Roman" w:hAnsi="Times New Roman" w:cs="Times New Roman"/>
          <w:sz w:val="24"/>
        </w:rPr>
        <w:t xml:space="preserve"> Alimentícios da Agricultura Familiar e do Empreendedor Familiar Rural, destinados ao atendimento ao Programa  de Alimentação Escolar, para o </w:t>
      </w:r>
      <w:r>
        <w:rPr>
          <w:rFonts w:ascii="Times New Roman" w:eastAsia="Times New Roman" w:hAnsi="Times New Roman" w:cs="Times New Roman"/>
          <w:color w:val="FF0000"/>
          <w:sz w:val="24"/>
        </w:rPr>
        <w:t>período</w:t>
      </w:r>
      <w:r>
        <w:rPr>
          <w:rFonts w:ascii="Times New Roman" w:eastAsia="Times New Roman" w:hAnsi="Times New Roman" w:cs="Times New Roman"/>
          <w:sz w:val="24"/>
        </w:rPr>
        <w:t xml:space="preserve"> compreendido entre  </w:t>
      </w:r>
      <w:r>
        <w:rPr>
          <w:rFonts w:ascii="Times New Roman" w:eastAsia="Times New Roman" w:hAnsi="Times New Roman" w:cs="Times New Roman"/>
          <w:color w:val="FF0000"/>
          <w:sz w:val="24"/>
        </w:rPr>
        <w:t>01/08</w:t>
      </w:r>
      <w:r>
        <w:rPr>
          <w:rFonts w:ascii="Times New Roman" w:eastAsia="Times New Roman" w:hAnsi="Times New Roman" w:cs="Times New Roman"/>
          <w:sz w:val="24"/>
        </w:rPr>
        <w:t xml:space="preserve"> a </w:t>
      </w:r>
      <w:r w:rsidR="003D4720">
        <w:rPr>
          <w:rFonts w:ascii="Times New Roman" w:eastAsia="Times New Roman" w:hAnsi="Times New Roman" w:cs="Times New Roman"/>
          <w:color w:val="FF0000"/>
          <w:sz w:val="24"/>
        </w:rPr>
        <w:t>31</w:t>
      </w:r>
      <w:r>
        <w:rPr>
          <w:rFonts w:ascii="Times New Roman" w:eastAsia="Times New Roman" w:hAnsi="Times New Roman" w:cs="Times New Roman"/>
          <w:color w:val="FF0000"/>
          <w:sz w:val="24"/>
        </w:rPr>
        <w:t>/10</w:t>
      </w:r>
      <w:r>
        <w:rPr>
          <w:rFonts w:ascii="Times New Roman" w:eastAsia="Times New Roman" w:hAnsi="Times New Roman" w:cs="Times New Roman"/>
          <w:sz w:val="24"/>
        </w:rPr>
        <w:t xml:space="preserve"> de 2012.  Os interessados deverão apresentar a documentação pa</w:t>
      </w:r>
      <w:r>
        <w:rPr>
          <w:rFonts w:ascii="Times New Roman" w:eastAsia="Times New Roman" w:hAnsi="Times New Roman" w:cs="Times New Roman"/>
          <w:sz w:val="24"/>
        </w:rPr>
        <w:t>ra habilitação e proposta de preços até o dia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color w:val="FF0000"/>
          <w:sz w:val="24"/>
        </w:rPr>
        <w:t>10/08/2012</w:t>
      </w:r>
      <w:r>
        <w:rPr>
          <w:rFonts w:ascii="Times New Roman" w:eastAsia="Times New Roman" w:hAnsi="Times New Roman" w:cs="Times New Roman"/>
          <w:sz w:val="24"/>
        </w:rPr>
        <w:t xml:space="preserve">, no horário das </w:t>
      </w:r>
      <w:r>
        <w:rPr>
          <w:rFonts w:ascii="Times New Roman" w:eastAsia="Times New Roman" w:hAnsi="Times New Roman" w:cs="Times New Roman"/>
          <w:color w:val="FF0000"/>
          <w:sz w:val="24"/>
        </w:rPr>
        <w:t>07h as 11:30h</w:t>
      </w:r>
      <w:r>
        <w:rPr>
          <w:rFonts w:ascii="Times New Roman" w:eastAsia="Times New Roman" w:hAnsi="Times New Roman" w:cs="Times New Roman"/>
          <w:sz w:val="24"/>
        </w:rPr>
        <w:t>, na sede do Conselho Escolar, situada à Rua</w:t>
      </w:r>
      <w:r>
        <w:rPr>
          <w:rFonts w:ascii="Times New Roman" w:eastAsia="Times New Roman" w:hAnsi="Times New Roman" w:cs="Times New Roman"/>
          <w:color w:val="FF0000"/>
          <w:sz w:val="24"/>
        </w:rPr>
        <w:t xml:space="preserve">. Rua </w:t>
      </w:r>
      <w:proofErr w:type="spellStart"/>
      <w:r>
        <w:rPr>
          <w:rFonts w:ascii="Times New Roman" w:eastAsia="Times New Roman" w:hAnsi="Times New Roman" w:cs="Times New Roman"/>
          <w:color w:val="FF0000"/>
          <w:sz w:val="24"/>
        </w:rPr>
        <w:t>Mandaguary</w:t>
      </w:r>
      <w:proofErr w:type="spellEnd"/>
      <w:proofErr w:type="gramStart"/>
      <w:r>
        <w:rPr>
          <w:rFonts w:ascii="Times New Roman" w:eastAsia="Times New Roman" w:hAnsi="Times New Roman" w:cs="Times New Roman"/>
          <w:color w:val="FF0000"/>
          <w:sz w:val="24"/>
        </w:rPr>
        <w:t xml:space="preserve">  </w:t>
      </w:r>
      <w:proofErr w:type="gramEnd"/>
      <w:r>
        <w:rPr>
          <w:rFonts w:ascii="Times New Roman" w:eastAsia="Times New Roman" w:hAnsi="Times New Roman" w:cs="Times New Roman"/>
          <w:color w:val="FF0000"/>
          <w:sz w:val="24"/>
        </w:rPr>
        <w:t xml:space="preserve">Q 29-A Setor  Jardim Marista- </w:t>
      </w:r>
      <w:proofErr w:type="spellStart"/>
      <w:r>
        <w:rPr>
          <w:rFonts w:ascii="Times New Roman" w:eastAsia="Times New Roman" w:hAnsi="Times New Roman" w:cs="Times New Roman"/>
          <w:color w:val="FF0000"/>
          <w:sz w:val="24"/>
        </w:rPr>
        <w:t>Go</w:t>
      </w:r>
      <w:proofErr w:type="spellEnd"/>
      <w:r>
        <w:rPr>
          <w:rFonts w:ascii="Times New Roman" w:eastAsia="Times New Roman" w:hAnsi="Times New Roman" w:cs="Times New Roman"/>
          <w:sz w:val="24"/>
        </w:rPr>
        <w:t>-</w:t>
      </w:r>
    </w:p>
    <w:p w:rsidR="005C74B3" w:rsidRDefault="005C74B3">
      <w:pPr>
        <w:spacing w:after="0" w:line="360" w:lineRule="auto"/>
        <w:rPr>
          <w:rFonts w:ascii="Times New Roman" w:eastAsia="Times New Roman" w:hAnsi="Times New Roman" w:cs="Times New Roman"/>
          <w:color w:val="0000FF"/>
          <w:sz w:val="24"/>
        </w:rPr>
      </w:pPr>
    </w:p>
    <w:p w:rsidR="005C74B3" w:rsidRDefault="004377F5">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OBJETO </w:t>
      </w:r>
    </w:p>
    <w:p w:rsidR="005C74B3" w:rsidRDefault="004377F5">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w:t>
      </w:r>
      <w:r>
        <w:rPr>
          <w:rFonts w:ascii="Times New Roman" w:eastAsia="Times New Roman" w:hAnsi="Times New Roman" w:cs="Times New Roman"/>
          <w:sz w:val="24"/>
        </w:rPr>
        <w:t xml:space="preserve"> Alimentícios da Agricultura e do Empreendedor Familiar Rural, para atender aos alunos matriculados na Rede Pública de ensino, em conformidade com o Programa Nacional de Alimentação Escolar/PNAE, conforme especificações do Anexo I deste Edital.</w:t>
      </w:r>
    </w:p>
    <w:p w:rsidR="005C74B3" w:rsidRDefault="005C74B3">
      <w:pPr>
        <w:tabs>
          <w:tab w:val="left" w:pos="4419"/>
          <w:tab w:val="left" w:pos="8838"/>
        </w:tabs>
        <w:spacing w:after="0" w:line="360" w:lineRule="auto"/>
        <w:ind w:right="-143"/>
        <w:jc w:val="both"/>
        <w:rPr>
          <w:rFonts w:ascii="Times New Roman" w:eastAsia="Times New Roman" w:hAnsi="Times New Roman" w:cs="Times New Roman"/>
          <w:sz w:val="24"/>
        </w:rPr>
      </w:pPr>
    </w:p>
    <w:p w:rsidR="005C74B3" w:rsidRDefault="004377F5">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LOCAL E HORA PARA RECEBIMENTO DOS ENVELOPES</w:t>
      </w:r>
    </w:p>
    <w:p w:rsidR="005C74B3" w:rsidRDefault="004377F5">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Proposta de Preços.</w:t>
      </w:r>
    </w:p>
    <w:p w:rsidR="005C74B3" w:rsidRDefault="004377F5">
      <w:pPr>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2.1 - </w:t>
      </w:r>
      <w:r>
        <w:rPr>
          <w:rFonts w:ascii="Times New Roman" w:eastAsia="Times New Roman" w:hAnsi="Times New Roman" w:cs="Times New Roman"/>
          <w:color w:val="000000"/>
          <w:sz w:val="24"/>
        </w:rPr>
        <w:t>Ocorrendo decretaçã</w:t>
      </w:r>
      <w:r>
        <w:rPr>
          <w:rFonts w:ascii="Times New Roman" w:eastAsia="Times New Roman" w:hAnsi="Times New Roman" w:cs="Times New Roman"/>
          <w:color w:val="000000"/>
          <w:sz w:val="24"/>
        </w:rPr>
        <w:t>o de feriado ou outro fato superveniente que impeça a realização desta Chamada Pública na data acima mencionada, o evento será automaticamente transferido para o primeiro dia útil subsequente, no mesmo horário e local, independentemente de nova comunicação</w:t>
      </w:r>
      <w:r>
        <w:rPr>
          <w:rFonts w:ascii="Times New Roman" w:eastAsia="Times New Roman" w:hAnsi="Times New Roman" w:cs="Times New Roman"/>
          <w:color w:val="000000"/>
          <w:sz w:val="24"/>
        </w:rPr>
        <w:t>.</w:t>
      </w:r>
    </w:p>
    <w:p w:rsidR="005C74B3" w:rsidRDefault="004377F5">
      <w:pPr>
        <w:spacing w:after="0" w:line="360" w:lineRule="auto"/>
        <w:ind w:right="-142"/>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 Aquisição do edital: site: </w:t>
      </w:r>
      <w:hyperlink r:id="rId7">
        <w:r>
          <w:rPr>
            <w:rFonts w:ascii="Times New Roman" w:eastAsia="Times New Roman" w:hAnsi="Times New Roman" w:cs="Times New Roman"/>
            <w:color w:val="0000FF"/>
            <w:sz w:val="24"/>
            <w:u w:val="single"/>
          </w:rPr>
          <w:t>WWW.seduc.go.gov.br</w:t>
        </w:r>
      </w:hyperlink>
    </w:p>
    <w:p w:rsidR="005C74B3" w:rsidRDefault="005C74B3">
      <w:pPr>
        <w:spacing w:after="0" w:line="360" w:lineRule="auto"/>
        <w:ind w:right="-142"/>
        <w:jc w:val="both"/>
        <w:rPr>
          <w:rFonts w:ascii="Times New Roman" w:eastAsia="Times New Roman" w:hAnsi="Times New Roman" w:cs="Times New Roman"/>
          <w:color w:val="000000"/>
          <w:sz w:val="24"/>
        </w:rPr>
      </w:pPr>
    </w:p>
    <w:p w:rsidR="005C74B3" w:rsidRDefault="004377F5">
      <w:pPr>
        <w:spacing w:after="0" w:line="360" w:lineRule="auto"/>
        <w:ind w:left="540" w:right="-142" w:hanging="5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FONTE DE RECURSO</w:t>
      </w:r>
    </w:p>
    <w:p w:rsidR="005C74B3" w:rsidRDefault="004377F5">
      <w:pPr>
        <w:spacing w:after="0" w:line="360" w:lineRule="auto"/>
        <w:ind w:left="540" w:right="-143"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5C74B3" w:rsidRDefault="005C74B3">
      <w:pPr>
        <w:spacing w:after="0" w:line="360" w:lineRule="auto"/>
        <w:jc w:val="both"/>
        <w:rPr>
          <w:rFonts w:ascii="Times New Roman" w:eastAsia="Times New Roman" w:hAnsi="Times New Roman" w:cs="Times New Roman"/>
          <w:b/>
          <w:sz w:val="24"/>
        </w:rPr>
      </w:pPr>
    </w:p>
    <w:p w:rsidR="005C74B3" w:rsidRDefault="004377F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w:t>
      </w:r>
      <w:r>
        <w:rPr>
          <w:rFonts w:ascii="Times New Roman" w:eastAsia="Times New Roman" w:hAnsi="Times New Roman" w:cs="Times New Roman"/>
          <w:sz w:val="24"/>
        </w:rPr>
        <w:t>ica (CNPJ);</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w:t>
      </w:r>
      <w:r>
        <w:rPr>
          <w:rFonts w:ascii="Times New Roman" w:eastAsia="Times New Roman" w:hAnsi="Times New Roman" w:cs="Times New Roman"/>
          <w:sz w:val="24"/>
        </w:rPr>
        <w:t>l – CND;</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w:t>
      </w:r>
      <w:r>
        <w:rPr>
          <w:rFonts w:ascii="Times New Roman" w:eastAsia="Times New Roman" w:hAnsi="Times New Roman" w:cs="Times New Roman"/>
          <w:sz w:val="24"/>
        </w:rPr>
        <w:t>aso de cooperativas, ou Cartório de Registro Civil de Pessoas Jurídicas, no caso de Associações. Na hipótese de empreendimentos familiares, deverá ser apresentada cópia do contrato social, registrado em Cartório de Registro Civil de Pessoa Jurídica;</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 – </w:t>
      </w:r>
      <w:r>
        <w:rPr>
          <w:rFonts w:ascii="Times New Roman" w:eastAsia="Times New Roman" w:hAnsi="Times New Roman" w:cs="Times New Roman"/>
          <w:sz w:val="24"/>
        </w:rPr>
        <w:t>Projeto de Venda de Gêneros Alimentícios da Agricultura Familiar para Alimentação Escolar, de acordo com os anexos dessa Chamada Pública, assinada pela diretoria da entidade articuladora;</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VIII – Para produtos de origem animal, apresentar documentação compr</w:t>
      </w:r>
      <w:r>
        <w:rPr>
          <w:rFonts w:ascii="Times New Roman" w:eastAsia="Times New Roman" w:hAnsi="Times New Roman" w:cs="Times New Roman"/>
          <w:sz w:val="24"/>
        </w:rPr>
        <w:t>obatória de Serviço de Inspeção Sanitário, podendo ser Serviço de Inspeção Municipal (SIM) e adesão ao Sistema Unificado de Atenção à Sanidade Agropecuária (SUASA), Serviço de Inspeção Estadual (SISP) e Serviço de Inspeção Federal (SIF);</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w:t>
      </w:r>
      <w:r>
        <w:rPr>
          <w:rFonts w:ascii="Times New Roman" w:eastAsia="Times New Roman" w:hAnsi="Times New Roman" w:cs="Times New Roman"/>
          <w:sz w:val="24"/>
        </w:rPr>
        <w:t xml:space="preserve"> capacidade de produção, beneficiamento e transporte.</w:t>
      </w: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5C74B3" w:rsidRDefault="004377F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 xml:space="preserve">deverão 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w:t>
      </w:r>
      <w:r>
        <w:rPr>
          <w:rFonts w:ascii="Times New Roman" w:eastAsia="Times New Roman" w:hAnsi="Times New Roman" w:cs="Times New Roman"/>
          <w:sz w:val="24"/>
        </w:rPr>
        <w:t>s da Agricultura Familiar e Empreendedor Familiar Rural para a Merenda Escolar, no período determinado, os documentos relacionados abaixo para serem avaliados e aprovados: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cópia da Declaração </w:t>
      </w:r>
      <w:r>
        <w:rPr>
          <w:rFonts w:ascii="Times New Roman" w:eastAsia="Times New Roman" w:hAnsi="Times New Roman" w:cs="Times New Roman"/>
          <w:sz w:val="24"/>
        </w:rPr>
        <w:t>de Aptidão ao Programa Nacional de Fortalecimento da Agricultura Familiar (PRONAF) DAP principal, ou extrato da DAP, de cada Agricultor Familiar participante;</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w:t>
      </w:r>
      <w:r>
        <w:rPr>
          <w:rFonts w:ascii="Times New Roman" w:eastAsia="Times New Roman" w:hAnsi="Times New Roman" w:cs="Times New Roman"/>
          <w:b/>
          <w:sz w:val="24"/>
        </w:rPr>
        <w:t>PE Nº 002- PROPOSTA DE PREÇOS</w:t>
      </w:r>
    </w:p>
    <w:p w:rsidR="005C74B3" w:rsidRDefault="004377F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5C74B3" w:rsidRDefault="004377F5">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5C74B3" w:rsidRDefault="004377F5">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5C74B3" w:rsidRDefault="004377F5">
      <w:pPr>
        <w:spacing w:after="0" w:line="360" w:lineRule="auto"/>
        <w:ind w:right="-143"/>
        <w:rPr>
          <w:rFonts w:ascii="Times New Roman" w:eastAsia="Times New Roman" w:hAnsi="Times New Roman" w:cs="Times New Roman"/>
          <w:color w:val="FF6600"/>
          <w:sz w:val="24"/>
        </w:rPr>
      </w:pPr>
      <w:r>
        <w:rPr>
          <w:rFonts w:ascii="Times New Roman" w:eastAsia="Times New Roman" w:hAnsi="Times New Roman" w:cs="Times New Roman"/>
          <w:sz w:val="24"/>
        </w:rPr>
        <w:t>b) discriminação completa dos gêneros alimen</w:t>
      </w:r>
      <w:r>
        <w:rPr>
          <w:rFonts w:ascii="Times New Roman" w:eastAsia="Times New Roman" w:hAnsi="Times New Roman" w:cs="Times New Roman"/>
          <w:sz w:val="24"/>
        </w:rPr>
        <w:t>tícios ofertados, conforme especificações e condições do Anexo II;</w:t>
      </w:r>
      <w:r>
        <w:rPr>
          <w:rFonts w:ascii="Times New Roman" w:eastAsia="Times New Roman" w:hAnsi="Times New Roman" w:cs="Times New Roman"/>
          <w:color w:val="FF6600"/>
          <w:sz w:val="24"/>
        </w:rPr>
        <w:t xml:space="preserve"> </w:t>
      </w:r>
    </w:p>
    <w:p w:rsidR="005C74B3" w:rsidRDefault="004377F5">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5C74B3" w:rsidRDefault="005C74B3">
      <w:pPr>
        <w:spacing w:after="0" w:line="360" w:lineRule="auto"/>
        <w:ind w:right="-143"/>
        <w:rPr>
          <w:rFonts w:ascii="Times New Roman" w:eastAsia="Times New Roman" w:hAnsi="Times New Roman" w:cs="Times New Roman"/>
          <w:sz w:val="24"/>
        </w:rPr>
      </w:pPr>
    </w:p>
    <w:p w:rsidR="005C74B3" w:rsidRDefault="004377F5">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DE ENTREGA E PERIODICIDADE</w:t>
      </w:r>
    </w:p>
    <w:p w:rsidR="005C74B3" w:rsidRDefault="004377F5">
      <w:pPr>
        <w:spacing w:after="0" w:line="360" w:lineRule="auto"/>
        <w:ind w:right="-14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gêneros alimentícios deverão ser entregues, semanalmente, no </w:t>
      </w:r>
      <w:proofErr w:type="gramStart"/>
      <w:r>
        <w:rPr>
          <w:rFonts w:ascii="Times New Roman" w:eastAsia="Times New Roman" w:hAnsi="Times New Roman" w:cs="Times New Roman"/>
          <w:color w:val="FF0000"/>
          <w:sz w:val="24"/>
        </w:rPr>
        <w:t xml:space="preserve">( </w:t>
      </w:r>
      <w:proofErr w:type="gramEnd"/>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 xml:space="preserve">, durante o período </w:t>
      </w:r>
      <w:r w:rsidR="003D4720">
        <w:rPr>
          <w:rFonts w:ascii="Times New Roman" w:eastAsia="Times New Roman" w:hAnsi="Times New Roman" w:cs="Times New Roman"/>
          <w:color w:val="FF0000"/>
          <w:sz w:val="24"/>
        </w:rPr>
        <w:t>01/08 à 31</w:t>
      </w:r>
      <w:r>
        <w:rPr>
          <w:rFonts w:ascii="Times New Roman" w:eastAsia="Times New Roman" w:hAnsi="Times New Roman" w:cs="Times New Roman"/>
          <w:color w:val="FF0000"/>
          <w:sz w:val="24"/>
        </w:rPr>
        <w:t>/10/2012</w:t>
      </w:r>
      <w:r>
        <w:rPr>
          <w:rFonts w:ascii="Times New Roman" w:eastAsia="Times New Roman" w:hAnsi="Times New Roman" w:cs="Times New Roman"/>
          <w:color w:val="000000"/>
          <w:sz w:val="24"/>
        </w:rPr>
        <w:t xml:space="preserve">, no horário </w:t>
      </w:r>
      <w:r>
        <w:rPr>
          <w:rFonts w:ascii="Times New Roman" w:eastAsia="Times New Roman" w:hAnsi="Times New Roman" w:cs="Times New Roman"/>
          <w:color w:val="000000"/>
          <w:sz w:val="24"/>
        </w:rPr>
        <w:lastRenderedPageBreak/>
        <w:t xml:space="preserve">compreendido entre </w:t>
      </w:r>
      <w:r>
        <w:rPr>
          <w:rFonts w:ascii="Times New Roman" w:eastAsia="Times New Roman" w:hAnsi="Times New Roman" w:cs="Times New Roman"/>
          <w:color w:val="FF0000"/>
          <w:sz w:val="24"/>
        </w:rPr>
        <w:t>-07h às 1130h</w:t>
      </w:r>
      <w:r>
        <w:rPr>
          <w:rFonts w:ascii="Times New Roman" w:eastAsia="Times New Roman" w:hAnsi="Times New Roman" w:cs="Times New Roman"/>
          <w:color w:val="000000"/>
          <w:sz w:val="24"/>
        </w:rPr>
        <w:t>, de acordo com o cardápio, na qual se atestará o seu recebimen</w:t>
      </w:r>
      <w:r>
        <w:rPr>
          <w:rFonts w:ascii="Times New Roman" w:eastAsia="Times New Roman" w:hAnsi="Times New Roman" w:cs="Times New Roman"/>
          <w:color w:val="000000"/>
          <w:sz w:val="24"/>
        </w:rPr>
        <w:t>to.</w:t>
      </w:r>
    </w:p>
    <w:p w:rsidR="005C74B3" w:rsidRDefault="005C74B3">
      <w:pPr>
        <w:spacing w:after="0" w:line="360" w:lineRule="auto"/>
        <w:ind w:right="-143"/>
        <w:rPr>
          <w:rFonts w:ascii="Times New Roman" w:eastAsia="Times New Roman" w:hAnsi="Times New Roman" w:cs="Times New Roman"/>
          <w:color w:val="000000"/>
          <w:sz w:val="24"/>
        </w:rPr>
      </w:pPr>
    </w:p>
    <w:p w:rsidR="005C74B3" w:rsidRDefault="004377F5">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 Os pagamentos dos produtos da Agricultura Familiar ou Empreendedor Familiar Rural habilitado, como </w:t>
      </w:r>
      <w:proofErr w:type="spellStart"/>
      <w:r>
        <w:rPr>
          <w:rFonts w:ascii="Times New Roman" w:eastAsia="Times New Roman" w:hAnsi="Times New Roman" w:cs="Times New Roman"/>
          <w:sz w:val="24"/>
        </w:rPr>
        <w:t>conseqüência</w:t>
      </w:r>
      <w:proofErr w:type="spellEnd"/>
      <w:r>
        <w:rPr>
          <w:rFonts w:ascii="Times New Roman" w:eastAsia="Times New Roman" w:hAnsi="Times New Roman" w:cs="Times New Roman"/>
          <w:sz w:val="24"/>
        </w:rPr>
        <w:t xml:space="preserve"> do fornecimento para a Alimentação Escolar do Conselho Escolar </w:t>
      </w:r>
      <w:proofErr w:type="gramStart"/>
      <w:r>
        <w:rPr>
          <w:rFonts w:ascii="Times New Roman" w:eastAsia="Times New Roman" w:hAnsi="Times New Roman" w:cs="Times New Roman"/>
          <w:sz w:val="24"/>
        </w:rPr>
        <w:t xml:space="preserve">da </w:t>
      </w:r>
      <w:r>
        <w:rPr>
          <w:rFonts w:ascii="Times New Roman" w:eastAsia="Times New Roman" w:hAnsi="Times New Roman" w:cs="Times New Roman"/>
          <w:color w:val="FF0000"/>
          <w:sz w:val="24"/>
        </w:rPr>
        <w:t>Colégio</w:t>
      </w:r>
      <w:proofErr w:type="gramEnd"/>
      <w:r>
        <w:rPr>
          <w:rFonts w:ascii="Times New Roman" w:eastAsia="Times New Roman" w:hAnsi="Times New Roman" w:cs="Times New Roman"/>
          <w:color w:val="FF0000"/>
          <w:sz w:val="24"/>
        </w:rPr>
        <w:t xml:space="preserve">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da Secretaria</w:t>
      </w:r>
      <w:r>
        <w:rPr>
          <w:rFonts w:ascii="Times New Roman" w:eastAsia="Times New Roman" w:hAnsi="Times New Roman" w:cs="Times New Roman"/>
          <w:sz w:val="24"/>
        </w:rPr>
        <w:t xml:space="preserve"> da Educação do Estado de Goiás, corresponderá ao documento fiscal emitido a cada entrega.</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8.2 Os pagamentos serão efetuados após a última entrega do mês, por cheque nominal, contados da data de atestação do recebimento do produto pelo </w:t>
      </w:r>
      <w:proofErr w:type="gramStart"/>
      <w:r>
        <w:rPr>
          <w:rFonts w:ascii="Times New Roman" w:eastAsia="Times New Roman" w:hAnsi="Times New Roman" w:cs="Times New Roman"/>
          <w:sz w:val="24"/>
        </w:rPr>
        <w:t>setor competente ved</w:t>
      </w:r>
      <w:r>
        <w:rPr>
          <w:rFonts w:ascii="Times New Roman" w:eastAsia="Times New Roman" w:hAnsi="Times New Roman" w:cs="Times New Roman"/>
          <w:sz w:val="24"/>
        </w:rPr>
        <w:t>ada</w:t>
      </w:r>
      <w:proofErr w:type="gramEnd"/>
      <w:r>
        <w:rPr>
          <w:rFonts w:ascii="Times New Roman" w:eastAsia="Times New Roman" w:hAnsi="Times New Roman" w:cs="Times New Roman"/>
          <w:sz w:val="24"/>
        </w:rPr>
        <w:t xml:space="preserve"> a antecipação de pagamento, para cada faturamento;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8.4 A documentação fiscal para fins de pagamento deverá conter o mesmo número de inscrição no Cadastro Naciona</w:t>
      </w:r>
      <w:r>
        <w:rPr>
          <w:rFonts w:ascii="Times New Roman" w:eastAsia="Times New Roman" w:hAnsi="Times New Roman" w:cs="Times New Roman"/>
          <w:sz w:val="24"/>
        </w:rPr>
        <w:t>l de Pessoas Jurídicas – CNPJ indicado no Contrato;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preço apresentado pelos proponentes;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Serão utilizados para composiçã</w:t>
      </w:r>
      <w:r>
        <w:rPr>
          <w:rFonts w:ascii="Times New Roman" w:eastAsia="Times New Roman" w:hAnsi="Times New Roman" w:cs="Times New Roman"/>
          <w:sz w:val="24"/>
        </w:rPr>
        <w:t xml:space="preserve">o do preço de referência: </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 mercados varejistas, priorizando a feira do produtor da agricultura </w:t>
      </w:r>
      <w:r>
        <w:rPr>
          <w:rFonts w:ascii="Times New Roman" w:eastAsia="Times New Roman" w:hAnsi="Times New Roman" w:cs="Times New Roman"/>
          <w:sz w:val="24"/>
        </w:rPr>
        <w:t>familiar;</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no PRONAF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produção, em conformidade com as norm</w:t>
      </w:r>
      <w:r>
        <w:rPr>
          <w:rFonts w:ascii="Times New Roman" w:eastAsia="Times New Roman" w:hAnsi="Times New Roman" w:cs="Times New Roman"/>
          <w:sz w:val="24"/>
        </w:rPr>
        <w:t xml:space="preserve">as de </w:t>
      </w:r>
      <w:r>
        <w:rPr>
          <w:rFonts w:ascii="Times New Roman" w:eastAsia="Times New Roman" w:hAnsi="Times New Roman" w:cs="Times New Roman"/>
          <w:sz w:val="24"/>
        </w:rPr>
        <w:lastRenderedPageBreak/>
        <w:t>classificação vigente, respeitando os preços praticados no atacado, bem como observando as embalagens características de cada produto;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color w:val="FF0000"/>
          <w:sz w:val="24"/>
        </w:rPr>
        <w:t>Portaria (caso tenha)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classificará as propostas considerando o preço dos produtos embalados individualmente, de acordo com a solicitação do Conselho Escolar do </w:t>
      </w:r>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do frete para transporte e distribuição ponto a pont</w:t>
      </w:r>
      <w:r>
        <w:rPr>
          <w:rFonts w:ascii="Times New Roman" w:eastAsia="Times New Roman" w:hAnsi="Times New Roman" w:cs="Times New Roman"/>
          <w:sz w:val="24"/>
        </w:rPr>
        <w:t xml:space="preserve">o. O Conselho escolar do </w:t>
      </w:r>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dará preferência para os produtos orgânicos ou agro ecológico, respeitando-se as orientações da resolução 38/FNDE;</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Após a classificação, o critério final de julgamento será definido pe</w:t>
      </w:r>
      <w:r>
        <w:rPr>
          <w:rFonts w:ascii="Times New Roman" w:eastAsia="Times New Roman" w:hAnsi="Times New Roman" w:cs="Times New Roman"/>
          <w:sz w:val="24"/>
        </w:rPr>
        <w:t xml:space="preserve">la Comissão de Avaliação Alimentícia designada 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que poderá ainda propor aos participantes que se estabeleçam um acordo para o fornecimento, em benefício da implantação do programa com a distribuição descentralizada dos recursos e</w:t>
      </w:r>
      <w:r>
        <w:rPr>
          <w:rFonts w:ascii="Times New Roman" w:eastAsia="Times New Roman" w:hAnsi="Times New Roman" w:cs="Times New Roman"/>
          <w:sz w:val="24"/>
        </w:rPr>
        <w:t xml:space="preserve"> atendimento na totalidade da estimativa de aquisição anual.</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Em atenção à legislação que estabelece o teto máximo de R$ 9.000,00 (nove mil reais) será considerado o produto na embalagem original no atacado.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 xml:space="preserve">Na hipótese de ocorrer cisão ou fusão ou </w:t>
      </w:r>
      <w:r>
        <w:rPr>
          <w:rFonts w:ascii="Times New Roman" w:eastAsia="Times New Roman" w:hAnsi="Times New Roman" w:cs="Times New Roman"/>
          <w:sz w:val="24"/>
        </w:rPr>
        <w:t xml:space="preserve">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fiscal, ca</w:t>
      </w:r>
      <w:r>
        <w:rPr>
          <w:rFonts w:ascii="Times New Roman" w:eastAsia="Times New Roman" w:hAnsi="Times New Roman" w:cs="Times New Roman"/>
          <w:sz w:val="24"/>
        </w:rPr>
        <w:t xml:space="preserve">so esta nova entidade venha emitir documento fiscal, será necessário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assinatura de novo contrato, com a anuência da entidade.</w:t>
      </w: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color w:val="FF0000"/>
          <w:sz w:val="24"/>
        </w:rPr>
        <w:t>Portaria (caso tenha)</w:t>
      </w:r>
      <w:r>
        <w:rPr>
          <w:rFonts w:ascii="Times New Roman" w:eastAsia="Times New Roman" w:hAnsi="Times New Roman" w:cs="Times New Roman"/>
          <w:b/>
          <w:sz w:val="24"/>
        </w:rPr>
        <w:t xml:space="preserve"> </w:t>
      </w:r>
      <w:r>
        <w:rPr>
          <w:rFonts w:ascii="Times New Roman" w:eastAsia="Times New Roman" w:hAnsi="Times New Roman" w:cs="Times New Roman"/>
          <w:sz w:val="24"/>
        </w:rPr>
        <w:t>após o julgamento</w:t>
      </w:r>
      <w:r>
        <w:rPr>
          <w:rFonts w:ascii="Times New Roman" w:eastAsia="Times New Roman" w:hAnsi="Times New Roman" w:cs="Times New Roman"/>
          <w:sz w:val="24"/>
        </w:rPr>
        <w:t xml:space="preserve"> e classificação, dará ampla publicidade ao resultado da presente Chamada </w:t>
      </w:r>
      <w:proofErr w:type="gramStart"/>
      <w:r>
        <w:rPr>
          <w:rFonts w:ascii="Times New Roman" w:eastAsia="Times New Roman" w:hAnsi="Times New Roman" w:cs="Times New Roman"/>
          <w:sz w:val="24"/>
        </w:rPr>
        <w:t>Pública</w:t>
      </w:r>
      <w:proofErr w:type="gramEnd"/>
      <w:r>
        <w:rPr>
          <w:rFonts w:ascii="Times New Roman" w:eastAsia="Times New Roman" w:hAnsi="Times New Roman" w:cs="Times New Roman"/>
          <w:sz w:val="24"/>
        </w:rPr>
        <w:t xml:space="preserve"> </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color w:val="FF0000"/>
          <w:sz w:val="24"/>
        </w:rPr>
        <w:t>nº</w:t>
      </w:r>
      <w:proofErr w:type="gramEnd"/>
      <w:r>
        <w:rPr>
          <w:rFonts w:ascii="Times New Roman" w:eastAsia="Times New Roman" w:hAnsi="Times New Roman" w:cs="Times New Roman"/>
          <w:color w:val="FF0000"/>
          <w:sz w:val="24"/>
        </w:rPr>
        <w:t xml:space="preserve"> 003 /2012</w:t>
      </w:r>
      <w:r>
        <w:rPr>
          <w:rFonts w:ascii="Times New Roman" w:eastAsia="Times New Roman" w:hAnsi="Times New Roman" w:cs="Times New Roman"/>
          <w:sz w:val="24"/>
        </w:rPr>
        <w:t xml:space="preserve">. Caso não tenha recebido nenhum Projeto de Venda, deverá ser realizada outra Chamada Pública, ampliando a divulgação para o âmbito da região, território rural, </w:t>
      </w:r>
      <w:r>
        <w:rPr>
          <w:rFonts w:ascii="Times New Roman" w:eastAsia="Times New Roman" w:hAnsi="Times New Roman" w:cs="Times New Roman"/>
          <w:sz w:val="24"/>
        </w:rPr>
        <w:t>estado e país.</w:t>
      </w:r>
    </w:p>
    <w:p w:rsidR="005C74B3" w:rsidRDefault="005C74B3">
      <w:pPr>
        <w:spacing w:after="0" w:line="360" w:lineRule="auto"/>
        <w:rPr>
          <w:rFonts w:ascii="Times New Roman" w:eastAsia="Times New Roman" w:hAnsi="Times New Roman" w:cs="Times New Roman"/>
          <w:sz w:val="24"/>
        </w:rPr>
      </w:pPr>
    </w:p>
    <w:p w:rsidR="005C74B3" w:rsidRDefault="004377F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11.1 </w:t>
      </w:r>
      <w:r>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Resolução/CD/FNDE Nº 38, DE 16 DE JULHO DE 2009.</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O prazo de vigência do contrato será de</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 </w:t>
      </w:r>
      <w:proofErr w:type="gramEnd"/>
      <w:r>
        <w:rPr>
          <w:rFonts w:ascii="Times New Roman" w:eastAsia="Times New Roman" w:hAnsi="Times New Roman" w:cs="Times New Roman"/>
          <w:color w:val="FF0000"/>
          <w:sz w:val="24"/>
        </w:rPr>
        <w:t>03 meses</w:t>
      </w:r>
      <w:r>
        <w:rPr>
          <w:rFonts w:ascii="Times New Roman" w:eastAsia="Times New Roman" w:hAnsi="Times New Roman" w:cs="Times New Roman"/>
          <w:sz w:val="24"/>
        </w:rPr>
        <w:t xml:space="preserve">, período este compreendido de  </w:t>
      </w:r>
      <w:r w:rsidR="003D4720">
        <w:rPr>
          <w:rFonts w:ascii="Times New Roman" w:eastAsia="Times New Roman" w:hAnsi="Times New Roman" w:cs="Times New Roman"/>
          <w:color w:val="FF0000"/>
          <w:sz w:val="24"/>
        </w:rPr>
        <w:t>01/08 a 31</w:t>
      </w:r>
      <w:r>
        <w:rPr>
          <w:rFonts w:ascii="Times New Roman" w:eastAsia="Times New Roman" w:hAnsi="Times New Roman" w:cs="Times New Roman"/>
          <w:color w:val="FF0000"/>
          <w:sz w:val="24"/>
        </w:rPr>
        <w:t xml:space="preserve">/10 </w:t>
      </w:r>
      <w:r>
        <w:rPr>
          <w:rFonts w:ascii="Times New Roman" w:eastAsia="Times New Roman" w:hAnsi="Times New Roman" w:cs="Times New Roman"/>
          <w:sz w:val="24"/>
        </w:rPr>
        <w:t>de 2011.</w:t>
      </w: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w:t>
      </w:r>
      <w:r>
        <w:rPr>
          <w:rFonts w:ascii="Times New Roman" w:eastAsia="Times New Roman" w:hAnsi="Times New Roman" w:cs="Times New Roman"/>
          <w:sz w:val="24"/>
        </w:rPr>
        <w:t>s para tanto e que possuem autorização legal para fazer a proposta, sujeitando-se, em caso de declaração falsa, às penalidades da legislação civil e penal aplicáveis.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w:t>
      </w:r>
      <w:r>
        <w:rPr>
          <w:rFonts w:ascii="Times New Roman" w:eastAsia="Times New Roman" w:hAnsi="Times New Roman" w:cs="Times New Roman"/>
          <w:sz w:val="24"/>
        </w:rPr>
        <w:t xml:space="preserv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w:t>
      </w:r>
      <w:r>
        <w:rPr>
          <w:rFonts w:ascii="Times New Roman" w:eastAsia="Times New Roman" w:hAnsi="Times New Roman" w:cs="Times New Roman"/>
          <w:sz w:val="24"/>
        </w:rPr>
        <w:t>hamada Pública. É parte integrante dessa chamada pública o anexo com estimativa de consumo mensal, de fornecimento contínuo.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 e Empreended</w:t>
      </w:r>
      <w:r>
        <w:rPr>
          <w:rFonts w:ascii="Times New Roman" w:eastAsia="Times New Roman" w:hAnsi="Times New Roman" w:cs="Times New Roman"/>
          <w:sz w:val="24"/>
        </w:rPr>
        <w:t>or Familiar Rural para o Conselho Escolar da Unidade Escolar da Secretaria de Educação do Estado de Goiás, conforme cronograma de entrega definido pelo Presidente do Conselho Escolar;</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w:t>
      </w:r>
      <w:r>
        <w:rPr>
          <w:rFonts w:ascii="Times New Roman" w:eastAsia="Times New Roman" w:hAnsi="Times New Roman" w:cs="Times New Roman"/>
          <w:sz w:val="24"/>
        </w:rPr>
        <w:t>ente e as características próprias de cada produto, bem como apresentar-se em boas condições de conservação e higiene; com os produtos adequadamente acondicionados em caixa de papelão, embalagens plásticas, sacos de nylon e outros tipos de acondicionamento</w:t>
      </w:r>
      <w:r>
        <w:rPr>
          <w:rFonts w:ascii="Times New Roman" w:eastAsia="Times New Roman" w:hAnsi="Times New Roman" w:cs="Times New Roman"/>
          <w:sz w:val="24"/>
        </w:rPr>
        <w:t xml:space="preserve"> que garantam a integridade do produto. Durante o transporte essas embalagens devem permanecer em caixas plásticas devidamente higienizadas.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w:t>
      </w:r>
      <w:r>
        <w:rPr>
          <w:rFonts w:ascii="Times New Roman" w:eastAsia="Times New Roman" w:hAnsi="Times New Roman" w:cs="Times New Roman"/>
          <w:sz w:val="24"/>
        </w:rPr>
        <w:t>olar, em embalagens limpas, de tara garantida e conhecida, rotulado, que permita o empilhamento, que não causem ferimentos ao produto e obedeçam à legislação vigente.</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12.5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w:t>
      </w:r>
      <w:r>
        <w:rPr>
          <w:rFonts w:ascii="Times New Roman" w:eastAsia="Times New Roman" w:hAnsi="Times New Roman" w:cs="Times New Roman"/>
          <w:sz w:val="24"/>
        </w:rPr>
        <w:t xml:space="preserve">ção no fornecimento quanto à classificação dos produtos, exceto por conta de </w:t>
      </w:r>
      <w:r>
        <w:rPr>
          <w:rFonts w:ascii="Times New Roman" w:eastAsia="Times New Roman" w:hAnsi="Times New Roman" w:cs="Times New Roman"/>
          <w:sz w:val="24"/>
        </w:rPr>
        <w:lastRenderedPageBreak/>
        <w:t>problemas climáticos que poderão afetar a produção. Em caso de reclassificação os preços oscilarão de acordo com as cotações do PAA e média de preço por região e respeitará os pre</w:t>
      </w:r>
      <w:r>
        <w:rPr>
          <w:rFonts w:ascii="Times New Roman" w:eastAsia="Times New Roman" w:hAnsi="Times New Roman" w:cs="Times New Roman"/>
          <w:sz w:val="24"/>
        </w:rPr>
        <w:t>ços mínimos sugeridos pelos órgãos oficiais do governo.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Escolar</w:t>
      </w:r>
      <w:r>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r>
        <w:rPr>
          <w:rFonts w:ascii="Times New Roman" w:eastAsia="Times New Roman" w:hAnsi="Times New Roman" w:cs="Times New Roman"/>
          <w:sz w:val="24"/>
        </w:rPr>
        <w:t>.</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12.7 </w:t>
      </w:r>
      <w:r>
        <w:rPr>
          <w:rFonts w:ascii="Times New Roman" w:eastAsia="Times New Roman" w:hAnsi="Times New Roman" w:cs="Times New Roman"/>
          <w:sz w:val="24"/>
        </w:rPr>
        <w:t>Caso a produção atinja uma classificação superior à contratada, desde que constatada por técnicos, o Conselho Escolar da Unidade Escolar deverá ser comunicada com antecedência, para adequação dos pedidos, e os preços oscilarão de acordo com as cotaç</w:t>
      </w:r>
      <w:r>
        <w:rPr>
          <w:rFonts w:ascii="Times New Roman" w:eastAsia="Times New Roman" w:hAnsi="Times New Roman" w:cs="Times New Roman"/>
          <w:sz w:val="24"/>
        </w:rPr>
        <w:t xml:space="preserve">ões da </w:t>
      </w:r>
      <w:r>
        <w:rPr>
          <w:rFonts w:ascii="Times New Roman" w:eastAsia="Times New Roman" w:hAnsi="Times New Roman" w:cs="Times New Roman"/>
          <w:color w:val="000000"/>
          <w:sz w:val="24"/>
        </w:rPr>
        <w:t>PAA e média de preço por região</w:t>
      </w:r>
      <w:r>
        <w:rPr>
          <w:rFonts w:ascii="Times New Roman" w:eastAsia="Times New Roman" w:hAnsi="Times New Roman" w:cs="Times New Roman"/>
          <w:sz w:val="24"/>
        </w:rPr>
        <w:t xml:space="preserve"> ou por outras cotações oficiais.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12.8 </w:t>
      </w:r>
      <w:r>
        <w:rPr>
          <w:rFonts w:ascii="Times New Roman" w:eastAsia="Times New Roman" w:hAnsi="Times New Roman" w:cs="Times New Roman"/>
          <w:sz w:val="24"/>
        </w:rPr>
        <w:t>O período de fornecimento desta Chamada Pública se dará de</w:t>
      </w:r>
      <w:proofErr w:type="gramStart"/>
      <w:r>
        <w:rPr>
          <w:rFonts w:ascii="Times New Roman" w:eastAsia="Times New Roman" w:hAnsi="Times New Roman" w:cs="Times New Roman"/>
          <w:sz w:val="24"/>
        </w:rPr>
        <w:t xml:space="preserve">  </w:t>
      </w:r>
      <w:proofErr w:type="gramEnd"/>
      <w:r w:rsidR="003D4720">
        <w:rPr>
          <w:rFonts w:ascii="Times New Roman" w:eastAsia="Times New Roman" w:hAnsi="Times New Roman" w:cs="Times New Roman"/>
          <w:color w:val="FF0000"/>
          <w:sz w:val="24"/>
        </w:rPr>
        <w:t>01/08/ a 31</w:t>
      </w:r>
      <w:r>
        <w:rPr>
          <w:rFonts w:ascii="Times New Roman" w:eastAsia="Times New Roman" w:hAnsi="Times New Roman" w:cs="Times New Roman"/>
          <w:color w:val="FF0000"/>
          <w:sz w:val="24"/>
        </w:rPr>
        <w:t>/10 de 2012</w:t>
      </w:r>
      <w:r>
        <w:rPr>
          <w:rFonts w:ascii="Times New Roman" w:eastAsia="Times New Roman" w:hAnsi="Times New Roman" w:cs="Times New Roman"/>
          <w:sz w:val="24"/>
        </w:rPr>
        <w:t>.</w:t>
      </w: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5C74B3" w:rsidRDefault="005C74B3">
      <w:pPr>
        <w:spacing w:after="0" w:line="240" w:lineRule="auto"/>
        <w:rPr>
          <w:rFonts w:ascii="Times New Roman" w:eastAsia="Times New Roman" w:hAnsi="Times New Roman" w:cs="Times New Roman"/>
          <w:b/>
          <w:sz w:val="20"/>
        </w:rPr>
      </w:pP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w:t>
      </w:r>
      <w:r>
        <w:rPr>
          <w:rFonts w:ascii="Times New Roman" w:eastAsia="Times New Roman" w:hAnsi="Times New Roman" w:cs="Times New Roman"/>
          <w:sz w:val="24"/>
        </w:rPr>
        <w:t xml:space="preserve">nação legal ou judicial, ou ainda por decisão do Conselho Escolar do </w:t>
      </w:r>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ou da Comissão de Avaliação Alimentícia designada pela </w:t>
      </w:r>
      <w:r>
        <w:rPr>
          <w:rFonts w:ascii="Times New Roman" w:eastAsia="Times New Roman" w:hAnsi="Times New Roman" w:cs="Times New Roman"/>
          <w:b/>
          <w:sz w:val="24"/>
        </w:rPr>
        <w:t>Portaria (se for o caso).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w:t>
      </w:r>
      <w:r>
        <w:rPr>
          <w:rFonts w:ascii="Times New Roman" w:eastAsia="Times New Roman" w:hAnsi="Times New Roman" w:cs="Times New Roman"/>
          <w:sz w:val="24"/>
        </w:rPr>
        <w:t>ificação no todo ou em parte.</w:t>
      </w: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 anexos.</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Caberá a</w:t>
      </w:r>
      <w:r>
        <w:rPr>
          <w:rFonts w:ascii="Times New Roman" w:eastAsia="Times New Roman" w:hAnsi="Times New Roman" w:cs="Times New Roman"/>
          <w:sz w:val="24"/>
        </w:rPr>
        <w:t xml:space="preserve">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5C74B3" w:rsidRDefault="004377F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Os interessados poderão dirimir quaisquer dúvidas por meio do Telefone </w:t>
      </w:r>
      <w:r>
        <w:rPr>
          <w:rFonts w:ascii="Times New Roman" w:eastAsia="Times New Roman" w:hAnsi="Times New Roman" w:cs="Times New Roman"/>
          <w:color w:val="FF0000"/>
          <w:sz w:val="24"/>
        </w:rPr>
        <w:t>(62) 3298-9738</w:t>
      </w:r>
      <w:r>
        <w:rPr>
          <w:rFonts w:ascii="Times New Roman" w:eastAsia="Times New Roman" w:hAnsi="Times New Roman" w:cs="Times New Roman"/>
          <w:sz w:val="24"/>
        </w:rPr>
        <w:t>,</w:t>
      </w:r>
      <w:r>
        <w:rPr>
          <w:rFonts w:ascii="Times New Roman" w:eastAsia="Times New Roman" w:hAnsi="Times New Roman" w:cs="Times New Roman"/>
          <w:sz w:val="24"/>
        </w:rPr>
        <w:t xml:space="preserve"> Conselho Escolar </w:t>
      </w:r>
      <w:proofErr w:type="gramStart"/>
      <w:r>
        <w:rPr>
          <w:rFonts w:ascii="Times New Roman" w:eastAsia="Times New Roman" w:hAnsi="Times New Roman" w:cs="Times New Roman"/>
          <w:sz w:val="24"/>
        </w:rPr>
        <w:t xml:space="preserve">do </w:t>
      </w:r>
      <w:r>
        <w:rPr>
          <w:rFonts w:ascii="Times New Roman" w:eastAsia="Times New Roman" w:hAnsi="Times New Roman" w:cs="Times New Roman"/>
          <w:color w:val="FF0000"/>
          <w:sz w:val="24"/>
        </w:rPr>
        <w:t>.</w:t>
      </w:r>
      <w:proofErr w:type="gramEnd"/>
      <w:r>
        <w:rPr>
          <w:rFonts w:ascii="Times New Roman" w:eastAsia="Times New Roman" w:hAnsi="Times New Roman" w:cs="Times New Roman"/>
          <w:color w:val="FF0000"/>
          <w:sz w:val="24"/>
        </w:rPr>
        <w:t xml:space="preserve"> 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p>
    <w:p w:rsidR="005C74B3" w:rsidRDefault="005C74B3">
      <w:pPr>
        <w:spacing w:after="0" w:line="360" w:lineRule="auto"/>
        <w:rPr>
          <w:rFonts w:ascii="Times New Roman" w:eastAsia="Times New Roman" w:hAnsi="Times New Roman" w:cs="Times New Roman"/>
          <w:sz w:val="20"/>
        </w:rPr>
      </w:pPr>
    </w:p>
    <w:p w:rsidR="005C74B3" w:rsidRDefault="005C74B3">
      <w:pPr>
        <w:spacing w:after="0" w:line="360" w:lineRule="auto"/>
        <w:rPr>
          <w:rFonts w:ascii="Times New Roman" w:eastAsia="Times New Roman" w:hAnsi="Times New Roman" w:cs="Times New Roman"/>
          <w:sz w:val="20"/>
        </w:rPr>
      </w:pPr>
    </w:p>
    <w:p w:rsidR="005C74B3" w:rsidRDefault="004377F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5C74B3" w:rsidRDefault="004377F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Goiânia, Capital do Estado de Goiás, para conhecer e julgar quai</w:t>
      </w:r>
      <w:r>
        <w:rPr>
          <w:rFonts w:ascii="Times New Roman" w:eastAsia="Times New Roman" w:hAnsi="Times New Roman" w:cs="Times New Roman"/>
          <w:sz w:val="24"/>
        </w:rPr>
        <w:t>squer questões dela decorrentes, excluído qualquer outro.</w:t>
      </w:r>
    </w:p>
    <w:p w:rsidR="005C74B3" w:rsidRDefault="005C74B3">
      <w:pPr>
        <w:spacing w:after="0" w:line="360" w:lineRule="auto"/>
        <w:jc w:val="both"/>
        <w:rPr>
          <w:rFonts w:ascii="Times New Roman" w:eastAsia="Times New Roman" w:hAnsi="Times New Roman" w:cs="Times New Roman"/>
          <w:sz w:val="24"/>
        </w:rPr>
      </w:pPr>
    </w:p>
    <w:p w:rsidR="005C74B3" w:rsidRDefault="005C74B3">
      <w:pPr>
        <w:spacing w:after="0" w:line="360" w:lineRule="auto"/>
        <w:jc w:val="both"/>
        <w:rPr>
          <w:rFonts w:ascii="Times New Roman" w:eastAsia="Times New Roman" w:hAnsi="Times New Roman" w:cs="Times New Roman"/>
          <w:sz w:val="24"/>
        </w:rPr>
      </w:pPr>
    </w:p>
    <w:p w:rsidR="005C74B3" w:rsidRDefault="005C74B3">
      <w:pPr>
        <w:spacing w:after="0" w:line="360" w:lineRule="auto"/>
        <w:jc w:val="both"/>
        <w:rPr>
          <w:rFonts w:ascii="Times New Roman" w:eastAsia="Times New Roman" w:hAnsi="Times New Roman" w:cs="Times New Roman"/>
          <w:sz w:val="24"/>
        </w:rPr>
      </w:pPr>
    </w:p>
    <w:p w:rsidR="005C74B3" w:rsidRDefault="004377F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DAS ESCOLAS DO ESTADO</w:t>
      </w:r>
    </w:p>
    <w:p w:rsidR="005C74B3" w:rsidRDefault="005C74B3">
      <w:pPr>
        <w:spacing w:after="0" w:line="240" w:lineRule="auto"/>
        <w:jc w:val="both"/>
        <w:rPr>
          <w:rFonts w:ascii="Times New Roman" w:eastAsia="Times New Roman" w:hAnsi="Times New Roman" w:cs="Times New Roman"/>
          <w:b/>
          <w:sz w:val="24"/>
        </w:rPr>
      </w:pPr>
    </w:p>
    <w:p w:rsidR="005C74B3" w:rsidRDefault="004377F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5C74B3" w:rsidRDefault="005C74B3">
      <w:pPr>
        <w:spacing w:after="0" w:line="240" w:lineRule="auto"/>
        <w:jc w:val="both"/>
        <w:rPr>
          <w:rFonts w:ascii="Times New Roman" w:eastAsia="Times New Roman" w:hAnsi="Times New Roman" w:cs="Times New Roman"/>
          <w:b/>
          <w:sz w:val="24"/>
        </w:rPr>
      </w:pPr>
    </w:p>
    <w:p w:rsidR="005C74B3" w:rsidRDefault="004377F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w:t>
      </w:r>
      <w:r>
        <w:rPr>
          <w:rFonts w:ascii="Times New Roman" w:eastAsia="Times New Roman" w:hAnsi="Times New Roman" w:cs="Times New Roman"/>
          <w:b/>
          <w:sz w:val="24"/>
        </w:rPr>
        <w:t xml:space="preserve"> DA RESOLUÇÃO Nº 38 DO FNDE, DE 16/07/2009.</w:t>
      </w:r>
    </w:p>
    <w:p w:rsidR="005C74B3" w:rsidRDefault="005C74B3">
      <w:pPr>
        <w:spacing w:after="0" w:line="240" w:lineRule="auto"/>
        <w:jc w:val="both"/>
        <w:rPr>
          <w:rFonts w:ascii="Times New Roman" w:eastAsia="Times New Roman" w:hAnsi="Times New Roman" w:cs="Times New Roman"/>
          <w:b/>
          <w:sz w:val="24"/>
        </w:rPr>
      </w:pPr>
    </w:p>
    <w:p w:rsidR="005C74B3" w:rsidRDefault="004377F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CONTRATO</w:t>
      </w:r>
    </w:p>
    <w:p w:rsidR="005C74B3" w:rsidRDefault="005C74B3">
      <w:pPr>
        <w:spacing w:after="0" w:line="240" w:lineRule="auto"/>
        <w:jc w:val="both"/>
        <w:rPr>
          <w:rFonts w:ascii="Times New Roman" w:eastAsia="Times New Roman" w:hAnsi="Times New Roman" w:cs="Times New Roman"/>
          <w:b/>
          <w:sz w:val="24"/>
        </w:rPr>
      </w:pPr>
    </w:p>
    <w:p w:rsidR="005C74B3" w:rsidRDefault="004377F5">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______________________________________</w:t>
      </w:r>
    </w:p>
    <w:p w:rsidR="005C74B3" w:rsidRDefault="004377F5">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Nelma Moreira Morais </w:t>
      </w:r>
    </w:p>
    <w:p w:rsidR="005C74B3" w:rsidRDefault="004377F5">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Presidente do Conselho da Unidade Escolar</w:t>
      </w:r>
    </w:p>
    <w:p w:rsidR="005C74B3" w:rsidRDefault="005C74B3">
      <w:pPr>
        <w:spacing w:after="0" w:line="360" w:lineRule="auto"/>
        <w:jc w:val="center"/>
        <w:rPr>
          <w:rFonts w:ascii="Times New Roman" w:eastAsia="Times New Roman" w:hAnsi="Times New Roman" w:cs="Times New Roman"/>
          <w:b/>
          <w:sz w:val="24"/>
        </w:rPr>
      </w:pPr>
    </w:p>
    <w:p w:rsidR="005C74B3" w:rsidRDefault="004377F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SECRETARIA DA EDUCAÇÃO</w:t>
      </w:r>
    </w:p>
    <w:p w:rsidR="005C74B3" w:rsidRDefault="005C74B3">
      <w:pPr>
        <w:tabs>
          <w:tab w:val="left" w:pos="1701"/>
          <w:tab w:val="left" w:pos="9639"/>
        </w:tabs>
        <w:spacing w:after="0" w:line="360" w:lineRule="auto"/>
        <w:ind w:right="-81"/>
        <w:jc w:val="both"/>
        <w:rPr>
          <w:rFonts w:ascii="Times New Roman" w:eastAsia="Times New Roman" w:hAnsi="Times New Roman" w:cs="Times New Roman"/>
          <w:sz w:val="24"/>
        </w:rPr>
      </w:pPr>
    </w:p>
    <w:p w:rsidR="005C74B3" w:rsidRDefault="004377F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ANEXO I</w:t>
      </w:r>
      <w:r>
        <w:rPr>
          <w:rFonts w:ascii="Times New Roman" w:eastAsia="Times New Roman" w:hAnsi="Times New Roman" w:cs="Times New Roman"/>
          <w:sz w:val="24"/>
        </w:rPr>
        <w:t xml:space="preserve"> - </w:t>
      </w:r>
      <w:r>
        <w:rPr>
          <w:rFonts w:ascii="Times New Roman" w:eastAsia="Times New Roman" w:hAnsi="Times New Roman" w:cs="Times New Roman"/>
          <w:b/>
          <w:sz w:val="24"/>
        </w:rPr>
        <w:t>RELAÇÃO DAS ESCOLAS DO ESTADO</w:t>
      </w:r>
    </w:p>
    <w:p w:rsidR="005C74B3" w:rsidRDefault="005C74B3">
      <w:pPr>
        <w:spacing w:after="0" w:line="240" w:lineRule="auto"/>
        <w:jc w:val="center"/>
        <w:rPr>
          <w:rFonts w:ascii="Times New Roman" w:eastAsia="Times New Roman" w:hAnsi="Times New Roman" w:cs="Times New Roman"/>
          <w:b/>
          <w:sz w:val="24"/>
        </w:rPr>
      </w:pPr>
    </w:p>
    <w:p w:rsidR="005C74B3" w:rsidRDefault="004377F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C74B3" w:rsidRDefault="004377F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CLASSIFICAÇÃO DOS PRODUTOS</w:t>
      </w:r>
    </w:p>
    <w:p w:rsidR="005C74B3" w:rsidRDefault="005C74B3">
      <w:pPr>
        <w:spacing w:after="0" w:line="240" w:lineRule="auto"/>
        <w:jc w:val="both"/>
        <w:rPr>
          <w:rFonts w:ascii="Times New Roman" w:eastAsia="Times New Roman" w:hAnsi="Times New Roman" w:cs="Times New Roman"/>
          <w:b/>
          <w:sz w:val="24"/>
        </w:rPr>
      </w:pPr>
    </w:p>
    <w:p w:rsidR="005C74B3" w:rsidRDefault="005C74B3">
      <w:pPr>
        <w:spacing w:after="0" w:line="240" w:lineRule="auto"/>
        <w:rPr>
          <w:rFonts w:ascii="Times New Roman" w:eastAsia="Times New Roman" w:hAnsi="Times New Roman" w:cs="Times New Roman"/>
          <w:sz w:val="18"/>
        </w:rPr>
      </w:pPr>
    </w:p>
    <w:p w:rsidR="005C74B3" w:rsidRDefault="004377F5">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ESPECIFICAÇÕES TÉCNICAS DOS ALIMENTOS A SEREM ADQUIRIDOS PELO PROGRAMA ESTADUAL DE ALIMENTAÇÃO ESCOLAR</w:t>
      </w:r>
    </w:p>
    <w:p w:rsidR="005C74B3" w:rsidRDefault="005C74B3">
      <w:pPr>
        <w:spacing w:after="0" w:line="240" w:lineRule="auto"/>
        <w:jc w:val="center"/>
        <w:rPr>
          <w:rFonts w:ascii="Times New Roman" w:eastAsia="Times New Roman" w:hAnsi="Times New Roman" w:cs="Times New Roman"/>
          <w:b/>
          <w:sz w:val="24"/>
        </w:rPr>
      </w:pPr>
    </w:p>
    <w:p w:rsidR="005C74B3" w:rsidRDefault="004377F5">
      <w:pPr>
        <w:spacing w:after="0" w:line="240" w:lineRule="auto"/>
        <w:ind w:firstLine="1440"/>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w:t>
      </w:r>
      <w:r>
        <w:rPr>
          <w:rFonts w:ascii="Times New Roman" w:eastAsia="Times New Roman" w:hAnsi="Times New Roman" w:cs="Times New Roman"/>
          <w:sz w:val="24"/>
        </w:rPr>
        <w:t>rias nas embalagens de alimentos:</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Informação nutricional;</w:t>
      </w:r>
    </w:p>
    <w:p w:rsidR="005C74B3" w:rsidRDefault="004377F5">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5C74B3" w:rsidRDefault="004377F5">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5C74B3" w:rsidRDefault="004377F5">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5C74B3" w:rsidRDefault="004377F5">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Vinagre;</w:t>
      </w:r>
    </w:p>
    <w:p w:rsidR="005C74B3" w:rsidRDefault="004377F5">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Açúcar;</w:t>
      </w:r>
    </w:p>
    <w:p w:rsidR="005C74B3" w:rsidRDefault="004377F5">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Sal.</w:t>
      </w:r>
    </w:p>
    <w:p w:rsidR="005C74B3" w:rsidRDefault="005C74B3">
      <w:pPr>
        <w:spacing w:after="0" w:line="240" w:lineRule="auto"/>
        <w:ind w:left="360"/>
        <w:rPr>
          <w:rFonts w:ascii="Times New Roman" w:eastAsia="Times New Roman" w:hAnsi="Times New Roman" w:cs="Times New Roman"/>
          <w:sz w:val="24"/>
        </w:rPr>
      </w:pPr>
    </w:p>
    <w:p w:rsidR="005C74B3" w:rsidRDefault="004377F5">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segurança e adequação </w:t>
      </w:r>
      <w:r>
        <w:rPr>
          <w:rFonts w:ascii="Times New Roman" w:eastAsia="Times New Roman" w:hAnsi="Times New Roman" w:cs="Times New Roman"/>
          <w:sz w:val="24"/>
        </w:rPr>
        <w:t>do alimento, sob as condições específicas de armazenamento e uso, conforme os regulamentos técnicos específicos, com o objetivo de preservar os Padrões de Identificação e qualidade do produto.</w:t>
      </w:r>
    </w:p>
    <w:p w:rsidR="005C74B3" w:rsidRDefault="004377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5C74B3" w:rsidRDefault="004377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ANVISA (Agênc</w:t>
      </w:r>
      <w:r>
        <w:rPr>
          <w:rFonts w:ascii="Times New Roman" w:eastAsia="Times New Roman" w:hAnsi="Times New Roman" w:cs="Times New Roman"/>
          <w:sz w:val="24"/>
        </w:rPr>
        <w:t>ia Nacional de Vigilância Sanitária)</w:t>
      </w:r>
    </w:p>
    <w:p w:rsidR="005C74B3" w:rsidRDefault="004377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roofErr w:type="gramStart"/>
      <w:r>
        <w:rPr>
          <w:rFonts w:ascii="Times New Roman" w:eastAsia="Times New Roman" w:hAnsi="Times New Roman" w:cs="Times New Roman"/>
          <w:sz w:val="24"/>
        </w:rPr>
        <w:t>)</w:t>
      </w:r>
      <w:proofErr w:type="gramEnd"/>
    </w:p>
    <w:p w:rsidR="005C74B3" w:rsidRDefault="004377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5C74B3" w:rsidRDefault="005C74B3">
      <w:pPr>
        <w:spacing w:after="0" w:line="240" w:lineRule="auto"/>
        <w:rPr>
          <w:rFonts w:ascii="Times New Roman" w:eastAsia="Times New Roman" w:hAnsi="Times New Roman" w:cs="Times New Roman"/>
          <w:sz w:val="24"/>
        </w:rPr>
      </w:pPr>
    </w:p>
    <w:p w:rsidR="005C74B3" w:rsidRDefault="004377F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5C74B3" w:rsidRDefault="005C74B3">
      <w:pPr>
        <w:spacing w:after="0" w:line="240" w:lineRule="auto"/>
        <w:rPr>
          <w:rFonts w:ascii="Times New Roman" w:eastAsia="Times New Roman" w:hAnsi="Times New Roman" w:cs="Times New Roman"/>
          <w:b/>
          <w:sz w:val="24"/>
        </w:rPr>
      </w:pPr>
    </w:p>
    <w:p w:rsidR="005C74B3" w:rsidRDefault="004377F5">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in natu</w:t>
      </w:r>
      <w:r>
        <w:rPr>
          <w:rFonts w:ascii="Times New Roman" w:eastAsia="Times New Roman" w:hAnsi="Times New Roman" w:cs="Times New Roman"/>
          <w:b/>
          <w:i/>
          <w:sz w:val="24"/>
        </w:rPr>
        <w:t xml:space="preserve">ra, </w:t>
      </w:r>
      <w:r>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w:t>
      </w:r>
      <w:r>
        <w:rPr>
          <w:rFonts w:ascii="Times New Roman" w:eastAsia="Times New Roman" w:hAnsi="Times New Roman" w:cs="Times New Roman"/>
          <w:sz w:val="24"/>
        </w:rPr>
        <w:t xml:space="preserve"> características estão descritas abaixo:</w:t>
      </w:r>
    </w:p>
    <w:p w:rsidR="005C74B3" w:rsidRDefault="005C74B3">
      <w:pPr>
        <w:spacing w:after="0" w:line="240" w:lineRule="auto"/>
        <w:ind w:firstLine="1440"/>
        <w:jc w:val="both"/>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2894"/>
        <w:gridCol w:w="1957"/>
        <w:gridCol w:w="3771"/>
      </w:tblGrid>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b/>
                <w:sz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b/>
                <w:sz w:val="24"/>
              </w:rPr>
              <w:t>UNIDADE</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b/>
                <w:sz w:val="24"/>
              </w:rPr>
              <w:t>VARIEDADES</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roofErr w:type="spellStart"/>
            <w:r>
              <w:rPr>
                <w:rFonts w:ascii="Times New Roman" w:eastAsia="Times New Roman" w:hAnsi="Times New Roman" w:cs="Times New Roman"/>
                <w:sz w:val="24"/>
              </w:rPr>
              <w:t>Un</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Havaí ou pérola</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 xml:space="preserve">Madura; nanica, maçã, prata, da </w:t>
            </w:r>
            <w:proofErr w:type="gramStart"/>
            <w:r>
              <w:rPr>
                <w:rFonts w:ascii="Times New Roman" w:eastAsia="Times New Roman" w:hAnsi="Times New Roman" w:cs="Times New Roman"/>
                <w:sz w:val="24"/>
              </w:rPr>
              <w:t>terra</w:t>
            </w:r>
            <w:proofErr w:type="gramEnd"/>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Laranja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proofErr w:type="spellStart"/>
            <w:r>
              <w:rPr>
                <w:rFonts w:ascii="Times New Roman" w:eastAsia="Times New Roman" w:hAnsi="Times New Roman" w:cs="Times New Roman"/>
                <w:sz w:val="24"/>
              </w:rPr>
              <w:t>Pêra</w:t>
            </w:r>
            <w:proofErr w:type="spellEnd"/>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Maçã</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 xml:space="preserve">Fuji ou gala, </w:t>
            </w:r>
            <w:proofErr w:type="gramStart"/>
            <w:r>
              <w:rPr>
                <w:rFonts w:ascii="Times New Roman" w:eastAsia="Times New Roman" w:hAnsi="Times New Roman" w:cs="Times New Roman"/>
                <w:sz w:val="24"/>
              </w:rPr>
              <w:t>nacional</w:t>
            </w:r>
            <w:proofErr w:type="gramEnd"/>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Formosa</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Melancia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Peso entre 6 a 10 Kg</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Abóbora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cabotiá</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paulista</w:t>
            </w:r>
            <w:proofErr w:type="gramEnd"/>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 xml:space="preserve">Alface </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Lisa</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Couve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Manteiga</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Milho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Verde</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Pimentão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Verde</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Repolho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Verde</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Tomate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 xml:space="preserve">Para salada extra A, ou </w:t>
            </w:r>
            <w:proofErr w:type="spellStart"/>
            <w:proofErr w:type="gramStart"/>
            <w:r>
              <w:rPr>
                <w:rFonts w:ascii="Times New Roman" w:eastAsia="Times New Roman" w:hAnsi="Times New Roman" w:cs="Times New Roman"/>
                <w:sz w:val="24"/>
              </w:rPr>
              <w:t>caquí</w:t>
            </w:r>
            <w:proofErr w:type="spellEnd"/>
            <w:proofErr w:type="gramEnd"/>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Vagem</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5C74B3">
            <w:pPr>
              <w:spacing w:after="0" w:line="240" w:lineRule="auto"/>
              <w:rPr>
                <w:rFonts w:ascii="Calibri" w:eastAsia="Calibri" w:hAnsi="Calibri" w:cs="Calibri"/>
              </w:rPr>
            </w:pP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5C74B3">
            <w:pPr>
              <w:spacing w:after="0" w:line="240" w:lineRule="auto"/>
              <w:rPr>
                <w:rFonts w:ascii="Calibri" w:eastAsia="Calibri" w:hAnsi="Calibri" w:cs="Calibri"/>
              </w:rPr>
            </w:pP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Salsa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5C74B3">
            <w:pPr>
              <w:spacing w:after="0" w:line="240" w:lineRule="auto"/>
              <w:rPr>
                <w:rFonts w:ascii="Calibri" w:eastAsia="Calibri" w:hAnsi="Calibri" w:cs="Calibri"/>
              </w:rPr>
            </w:pP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Cebolinha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5C74B3">
            <w:pPr>
              <w:spacing w:after="0" w:line="240" w:lineRule="auto"/>
              <w:rPr>
                <w:rFonts w:ascii="Calibri" w:eastAsia="Calibri" w:hAnsi="Calibri" w:cs="Calibri"/>
              </w:rPr>
            </w:pP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lastRenderedPageBreak/>
              <w:t>Cebola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Branca ou roxa</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Cenoura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5C74B3">
            <w:pPr>
              <w:spacing w:after="0" w:line="240" w:lineRule="auto"/>
              <w:rPr>
                <w:rFonts w:ascii="Calibri" w:eastAsia="Calibri" w:hAnsi="Calibri" w:cs="Calibri"/>
              </w:rPr>
            </w:pP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Chuchu</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5C74B3">
            <w:pPr>
              <w:spacing w:after="0" w:line="240" w:lineRule="auto"/>
              <w:rPr>
                <w:rFonts w:ascii="Calibri" w:eastAsia="Calibri" w:hAnsi="Calibri" w:cs="Calibri"/>
              </w:rPr>
            </w:pP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 xml:space="preserve">Branco ou roxo, sem réstia, bulbo </w:t>
            </w:r>
            <w:proofErr w:type="gramStart"/>
            <w:r>
              <w:rPr>
                <w:rFonts w:ascii="Times New Roman" w:eastAsia="Times New Roman" w:hAnsi="Times New Roman" w:cs="Times New Roman"/>
                <w:sz w:val="24"/>
              </w:rPr>
              <w:t>inteiriço</w:t>
            </w:r>
            <w:proofErr w:type="gramEnd"/>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Beterraba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Especial tipo A</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Doce</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Inglesa</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Limão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Taiti</w:t>
            </w: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Inhame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5C74B3">
            <w:pPr>
              <w:spacing w:after="0" w:line="240" w:lineRule="auto"/>
              <w:rPr>
                <w:rFonts w:ascii="Calibri" w:eastAsia="Calibri" w:hAnsi="Calibri" w:cs="Calibri"/>
              </w:rPr>
            </w:pPr>
          </w:p>
        </w:tc>
      </w:tr>
      <w:tr w:rsidR="005C74B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Ovo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proofErr w:type="spellStart"/>
            <w:r>
              <w:rPr>
                <w:rFonts w:ascii="Times New Roman" w:eastAsia="Times New Roman" w:hAnsi="Times New Roman" w:cs="Times New Roman"/>
                <w:sz w:val="24"/>
              </w:rPr>
              <w:t>Dz</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sz w:val="24"/>
              </w:rPr>
              <w:t xml:space="preserve">De galinha, branco ou de cor, classe A, casca limpa, sem manchas ou </w:t>
            </w:r>
            <w:proofErr w:type="gramStart"/>
            <w:r>
              <w:rPr>
                <w:rFonts w:ascii="Times New Roman" w:eastAsia="Times New Roman" w:hAnsi="Times New Roman" w:cs="Times New Roman"/>
                <w:sz w:val="24"/>
              </w:rPr>
              <w:t>deformações</w:t>
            </w:r>
            <w:proofErr w:type="gramEnd"/>
          </w:p>
        </w:tc>
      </w:tr>
    </w:tbl>
    <w:p w:rsidR="005C74B3" w:rsidRDefault="005C74B3">
      <w:pPr>
        <w:spacing w:after="0" w:line="240" w:lineRule="auto"/>
        <w:jc w:val="both"/>
        <w:rPr>
          <w:rFonts w:ascii="Times New Roman" w:eastAsia="Times New Roman" w:hAnsi="Times New Roman" w:cs="Times New Roman"/>
          <w:sz w:val="24"/>
        </w:rPr>
      </w:pPr>
    </w:p>
    <w:p w:rsidR="005C74B3" w:rsidRDefault="005C74B3">
      <w:pPr>
        <w:spacing w:after="0" w:line="240" w:lineRule="auto"/>
        <w:jc w:val="both"/>
        <w:rPr>
          <w:rFonts w:ascii="Times New Roman" w:eastAsia="Times New Roman" w:hAnsi="Times New Roman" w:cs="Times New Roman"/>
          <w:sz w:val="24"/>
        </w:rPr>
      </w:pPr>
    </w:p>
    <w:p w:rsidR="005C74B3" w:rsidRDefault="005C74B3">
      <w:pPr>
        <w:spacing w:after="0" w:line="240" w:lineRule="auto"/>
        <w:jc w:val="both"/>
        <w:rPr>
          <w:rFonts w:ascii="Times New Roman" w:eastAsia="Times New Roman" w:hAnsi="Times New Roman" w:cs="Times New Roman"/>
          <w:sz w:val="24"/>
        </w:rPr>
      </w:pPr>
    </w:p>
    <w:p w:rsidR="005C74B3" w:rsidRDefault="005C74B3">
      <w:pPr>
        <w:spacing w:after="0" w:line="240" w:lineRule="auto"/>
        <w:jc w:val="both"/>
        <w:rPr>
          <w:rFonts w:ascii="Times New Roman" w:eastAsia="Times New Roman" w:hAnsi="Times New Roman" w:cs="Times New Roman"/>
          <w:sz w:val="24"/>
        </w:rPr>
      </w:pPr>
    </w:p>
    <w:p w:rsidR="005C74B3" w:rsidRDefault="005C74B3">
      <w:pPr>
        <w:spacing w:after="0" w:line="240" w:lineRule="auto"/>
        <w:jc w:val="both"/>
        <w:rPr>
          <w:rFonts w:ascii="Times New Roman" w:eastAsia="Times New Roman" w:hAnsi="Times New Roman" w:cs="Times New Roman"/>
          <w:sz w:val="24"/>
        </w:rPr>
      </w:pPr>
    </w:p>
    <w:p w:rsidR="005C74B3" w:rsidRDefault="005C74B3">
      <w:pPr>
        <w:spacing w:after="0" w:line="240" w:lineRule="auto"/>
        <w:jc w:val="both"/>
        <w:rPr>
          <w:rFonts w:ascii="Times New Roman" w:eastAsia="Times New Roman" w:hAnsi="Times New Roman" w:cs="Times New Roman"/>
          <w:sz w:val="24"/>
        </w:rPr>
      </w:pPr>
    </w:p>
    <w:p w:rsidR="005C74B3" w:rsidRDefault="004377F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 GENEROS ALIMENTÍCIOS</w:t>
      </w:r>
    </w:p>
    <w:p w:rsidR="005C74B3" w:rsidRDefault="005C74B3">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4670"/>
        <w:gridCol w:w="3011"/>
        <w:gridCol w:w="941"/>
      </w:tblGrid>
      <w:tr w:rsidR="005C74B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b/>
                <w:sz w:val="24"/>
              </w:rPr>
              <w:t>COLORAU</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sz w:val="24"/>
              </w:rPr>
              <w:t>Embalagem de polietileno transparente, resistente.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sz w:val="24"/>
              </w:rPr>
              <w:t>K</w:t>
            </w:r>
            <w:r>
              <w:rPr>
                <w:rFonts w:ascii="Times New Roman" w:eastAsia="Times New Roman" w:hAnsi="Times New Roman" w:cs="Times New Roman"/>
                <w:sz w:val="24"/>
              </w:rPr>
              <w:t>g</w:t>
            </w:r>
          </w:p>
        </w:tc>
      </w:tr>
      <w:tr w:rsidR="005C74B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b/>
                <w:sz w:val="24"/>
              </w:rPr>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sz w:val="24"/>
              </w:rPr>
              <w:t>Embalagem de polietileno.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sz w:val="24"/>
              </w:rPr>
              <w:t>Kg</w:t>
            </w:r>
          </w:p>
        </w:tc>
      </w:tr>
      <w:tr w:rsidR="005C74B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b/>
                <w:sz w:val="24"/>
              </w:rPr>
              <w:t>POLPA D</w:t>
            </w:r>
            <w:r>
              <w:rPr>
                <w:rFonts w:ascii="Times New Roman" w:eastAsia="Times New Roman" w:hAnsi="Times New Roman" w:cs="Times New Roman"/>
                <w:b/>
                <w:sz w:val="24"/>
              </w:rPr>
              <w:t xml:space="preserve">E FRUTAS </w:t>
            </w:r>
            <w:r>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sz w:val="24"/>
              </w:rPr>
              <w:t>Embalagem em polipropileno de baixa densidade atóxico. De 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sz w:val="24"/>
              </w:rPr>
              <w:t>Kg</w:t>
            </w:r>
          </w:p>
        </w:tc>
      </w:tr>
      <w:tr w:rsidR="005C74B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b/>
                <w:sz w:val="24"/>
              </w:rPr>
              <w:t xml:space="preserve">RAPADURA DE CANA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w:t>
            </w:r>
            <w:r>
              <w:rPr>
                <w:rFonts w:ascii="Times New Roman" w:eastAsia="Times New Roman" w:hAnsi="Times New Roman" w:cs="Times New Roman"/>
                <w:sz w:val="24"/>
              </w:rPr>
              <w:t xml:space="preserve"> terrosa, parasitas e detritos animais ou vegetais. Vedada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both"/>
            </w:pPr>
            <w:r>
              <w:rPr>
                <w:rFonts w:ascii="Times New Roman" w:eastAsia="Times New Roman" w:hAnsi="Times New Roman" w:cs="Times New Roman"/>
                <w:sz w:val="24"/>
              </w:rPr>
              <w:t>Embalagem em polietileno de baixa densidade atóxico. De 30g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sz w:val="24"/>
              </w:rPr>
              <w:t>Kg</w:t>
            </w:r>
          </w:p>
        </w:tc>
      </w:tr>
    </w:tbl>
    <w:p w:rsidR="005C74B3" w:rsidRDefault="005C74B3">
      <w:pPr>
        <w:spacing w:after="0" w:line="240" w:lineRule="auto"/>
        <w:jc w:val="both"/>
        <w:rPr>
          <w:rFonts w:ascii="Times New Roman" w:eastAsia="Times New Roman" w:hAnsi="Times New Roman" w:cs="Times New Roman"/>
          <w:sz w:val="18"/>
        </w:rPr>
      </w:pPr>
    </w:p>
    <w:p w:rsidR="005C74B3" w:rsidRDefault="005C74B3">
      <w:pPr>
        <w:spacing w:after="0" w:line="240" w:lineRule="auto"/>
        <w:jc w:val="both"/>
        <w:rPr>
          <w:rFonts w:ascii="Times New Roman" w:eastAsia="Times New Roman" w:hAnsi="Times New Roman" w:cs="Times New Roman"/>
          <w:b/>
          <w:color w:val="FF0000"/>
          <w:sz w:val="24"/>
        </w:rPr>
      </w:pPr>
    </w:p>
    <w:p w:rsidR="005C74B3" w:rsidRDefault="004377F5">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lastRenderedPageBreak/>
        <w:t>ESTIMATIVA DE QUANTITATIVO DE GÊNEROS ALIMENTÍCIOS A SEREM ADQUIRIDOS DA AGRICULTURA FAMILIAR E EMPREENDEDOR FAMILIAR RURAL</w:t>
      </w:r>
    </w:p>
    <w:p w:rsidR="005C74B3" w:rsidRDefault="005C74B3">
      <w:pPr>
        <w:spacing w:after="0" w:line="240" w:lineRule="auto"/>
        <w:jc w:val="center"/>
        <w:rPr>
          <w:rFonts w:ascii="Times New Roman" w:eastAsia="Times New Roman" w:hAnsi="Times New Roman" w:cs="Times New Roman"/>
          <w:b/>
          <w:color w:val="FF0000"/>
          <w:sz w:val="24"/>
        </w:rPr>
      </w:pPr>
    </w:p>
    <w:p w:rsidR="005C74B3" w:rsidRDefault="004377F5">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NESTE QUADRO, COLOCAR OS ALIMENTOS QUE A </w:t>
      </w:r>
      <w:r>
        <w:rPr>
          <w:rFonts w:ascii="Times New Roman" w:eastAsia="Times New Roman" w:hAnsi="Times New Roman" w:cs="Times New Roman"/>
          <w:b/>
          <w:sz w:val="24"/>
        </w:rPr>
        <w:t>UNIDADE ESCOLAR</w:t>
      </w:r>
      <w:r>
        <w:rPr>
          <w:rFonts w:ascii="Times New Roman" w:eastAsia="Times New Roman" w:hAnsi="Times New Roman" w:cs="Times New Roman"/>
          <w:b/>
          <w:color w:val="FF0000"/>
          <w:sz w:val="24"/>
        </w:rPr>
        <w:t xml:space="preserve"> COMPRARÁ NO PERÍODO.</w:t>
      </w:r>
    </w:p>
    <w:p w:rsidR="005C74B3" w:rsidRDefault="005C74B3">
      <w:pPr>
        <w:spacing w:after="0" w:line="240" w:lineRule="auto"/>
        <w:jc w:val="center"/>
        <w:rPr>
          <w:rFonts w:ascii="Times New Roman" w:eastAsia="Times New Roman" w:hAnsi="Times New Roman" w:cs="Times New Roman"/>
          <w:b/>
          <w:color w:val="FF0000"/>
          <w:sz w:val="24"/>
        </w:rPr>
      </w:pPr>
    </w:p>
    <w:tbl>
      <w:tblPr>
        <w:tblW w:w="0" w:type="auto"/>
        <w:tblInd w:w="98" w:type="dxa"/>
        <w:tblCellMar>
          <w:left w:w="10" w:type="dxa"/>
          <w:right w:w="10" w:type="dxa"/>
        </w:tblCellMar>
        <w:tblLook w:val="04A0"/>
      </w:tblPr>
      <w:tblGrid>
        <w:gridCol w:w="4302"/>
        <w:gridCol w:w="4320"/>
      </w:tblGrid>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b/>
                <w:color w:val="FF0000"/>
                <w:sz w:val="24"/>
              </w:rPr>
              <w:t>GÊNEROS ALIMENTÍCIOS</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jc w:val="center"/>
            </w:pPr>
            <w:r>
              <w:rPr>
                <w:rFonts w:ascii="Times New Roman" w:eastAsia="Times New Roman" w:hAnsi="Times New Roman" w:cs="Times New Roman"/>
                <w:b/>
                <w:color w:val="FF0000"/>
                <w:sz w:val="24"/>
              </w:rPr>
              <w:t>QUANTITATIVO</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Abóbora madura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20.000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Abacaxi</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16.000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Alface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10.000 Maços</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Banana maçã</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30.000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Batata doce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24.000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Couve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22.000 maços</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Laranja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40.000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Mamão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30.000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Mandioca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40.000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Melancia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25.000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Milho verde in natura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30.000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Ovos tipo 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 xml:space="preserve">50 </w:t>
            </w:r>
            <w:proofErr w:type="spellStart"/>
            <w:r>
              <w:rPr>
                <w:rFonts w:ascii="Times New Roman" w:eastAsia="Times New Roman" w:hAnsi="Times New Roman" w:cs="Times New Roman"/>
                <w:color w:val="FF0000"/>
                <w:sz w:val="24"/>
              </w:rPr>
              <w:t>Dz</w:t>
            </w:r>
            <w:proofErr w:type="spellEnd"/>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Pimentão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8.000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Tomate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2.000 Kg</w:t>
            </w:r>
          </w:p>
        </w:tc>
      </w:tr>
      <w:tr w:rsidR="005C74B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Vagem</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4B3" w:rsidRDefault="004377F5">
            <w:pPr>
              <w:spacing w:after="0" w:line="240" w:lineRule="auto"/>
            </w:pPr>
            <w:r>
              <w:rPr>
                <w:rFonts w:ascii="Times New Roman" w:eastAsia="Times New Roman" w:hAnsi="Times New Roman" w:cs="Times New Roman"/>
                <w:color w:val="FF0000"/>
                <w:sz w:val="24"/>
              </w:rPr>
              <w:t>300 Kg</w:t>
            </w:r>
          </w:p>
        </w:tc>
      </w:tr>
    </w:tbl>
    <w:p w:rsidR="005C74B3" w:rsidRDefault="004377F5">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w:t>
      </w:r>
    </w:p>
    <w:p w:rsidR="005C74B3" w:rsidRDefault="005C74B3">
      <w:pPr>
        <w:spacing w:after="0" w:line="240" w:lineRule="auto"/>
        <w:jc w:val="both"/>
        <w:rPr>
          <w:rFonts w:ascii="Times New Roman" w:eastAsia="Times New Roman" w:hAnsi="Times New Roman" w:cs="Times New Roman"/>
          <w:b/>
          <w:color w:val="FF0000"/>
          <w:sz w:val="24"/>
        </w:rPr>
      </w:pPr>
    </w:p>
    <w:p w:rsidR="005C74B3" w:rsidRDefault="005C74B3">
      <w:pPr>
        <w:spacing w:after="0" w:line="240" w:lineRule="auto"/>
        <w:jc w:val="both"/>
        <w:rPr>
          <w:rFonts w:ascii="Times New Roman" w:eastAsia="Times New Roman" w:hAnsi="Times New Roman" w:cs="Times New Roman"/>
          <w:b/>
          <w:color w:val="FF0000"/>
          <w:sz w:val="24"/>
        </w:rPr>
      </w:pP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CONSELHO ESCOLAR DO</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color w:val="FF0000"/>
          <w:sz w:val="24"/>
        </w:rPr>
        <w:t>COLÉGIO ESTADUAL SENADOR THEOTONIO VILELLA</w:t>
      </w: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color w:val="FF0000"/>
          <w:sz w:val="24"/>
        </w:rPr>
        <w:t>Trindade, 05 de agosto de 2012.</w:t>
      </w:r>
    </w:p>
    <w:p w:rsidR="005C74B3" w:rsidRDefault="004377F5">
      <w:pPr>
        <w:spacing w:after="0" w:line="360" w:lineRule="auto"/>
        <w:ind w:firstLine="1800"/>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5C74B3" w:rsidRDefault="005C74B3">
      <w:pPr>
        <w:spacing w:after="0" w:line="360" w:lineRule="auto"/>
        <w:jc w:val="both"/>
        <w:rPr>
          <w:rFonts w:ascii="Times New Roman" w:eastAsia="Times New Roman" w:hAnsi="Times New Roman" w:cs="Times New Roman"/>
          <w:b/>
          <w:sz w:val="24"/>
        </w:rPr>
      </w:pPr>
    </w:p>
    <w:p w:rsidR="005C74B3" w:rsidRDefault="005C74B3">
      <w:pPr>
        <w:spacing w:after="0" w:line="360" w:lineRule="auto"/>
        <w:jc w:val="both"/>
        <w:rPr>
          <w:rFonts w:ascii="Times New Roman" w:eastAsia="Times New Roman" w:hAnsi="Times New Roman" w:cs="Times New Roman"/>
          <w:b/>
          <w:sz w:val="24"/>
        </w:rPr>
      </w:pP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5C74B3" w:rsidRDefault="005C74B3">
      <w:pPr>
        <w:spacing w:after="0" w:line="360" w:lineRule="auto"/>
        <w:rPr>
          <w:rFonts w:ascii="Times New Roman" w:eastAsia="Times New Roman" w:hAnsi="Times New Roman" w:cs="Times New Roman"/>
          <w:b/>
          <w:sz w:val="24"/>
        </w:rPr>
      </w:pP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Identificação da Proposta de Atendimento ao Edital da Chamada Pública nº </w:t>
      </w:r>
      <w:r>
        <w:rPr>
          <w:rFonts w:ascii="Times New Roman" w:eastAsia="Times New Roman" w:hAnsi="Times New Roman" w:cs="Times New Roman"/>
          <w:b/>
          <w:color w:val="FF0000"/>
          <w:sz w:val="24"/>
        </w:rPr>
        <w:t>003/2012</w:t>
      </w:r>
    </w:p>
    <w:p w:rsidR="005C74B3" w:rsidRDefault="005C74B3">
      <w:pPr>
        <w:spacing w:after="0" w:line="360" w:lineRule="auto"/>
        <w:rPr>
          <w:rFonts w:ascii="Times New Roman" w:eastAsia="Times New Roman" w:hAnsi="Times New Roman" w:cs="Times New Roman"/>
          <w:b/>
          <w:sz w:val="24"/>
        </w:rPr>
      </w:pPr>
    </w:p>
    <w:p w:rsidR="005C74B3" w:rsidRDefault="004377F5">
      <w:pPr>
        <w:spacing w:after="0" w:line="36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lastRenderedPageBreak/>
        <w:t>A</w:t>
      </w:r>
      <w:r>
        <w:rPr>
          <w:rFonts w:ascii="Times New Roman" w:eastAsia="Times New Roman" w:hAnsi="Times New Roman" w:cs="Times New Roman"/>
          <w:b/>
          <w:sz w:val="24"/>
        </w:rPr>
        <w:t>- Grupo</w:t>
      </w:r>
      <w:proofErr w:type="gramEnd"/>
      <w:r>
        <w:rPr>
          <w:rFonts w:ascii="Times New Roman" w:eastAsia="Times New Roman" w:hAnsi="Times New Roman" w:cs="Times New Roman"/>
          <w:b/>
          <w:sz w:val="24"/>
        </w:rPr>
        <w:t xml:space="preserve"> Formal</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CPF </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Banco </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5C74B3" w:rsidRDefault="005C74B3">
      <w:pPr>
        <w:spacing w:after="0" w:line="360" w:lineRule="auto"/>
        <w:rPr>
          <w:rFonts w:ascii="Times New Roman" w:eastAsia="Times New Roman" w:hAnsi="Times New Roman" w:cs="Times New Roman"/>
          <w:b/>
          <w:sz w:val="24"/>
        </w:rPr>
      </w:pPr>
    </w:p>
    <w:p w:rsidR="005C74B3" w:rsidRDefault="004377F5">
      <w:pPr>
        <w:spacing w:after="0" w:line="36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 Município</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5C74B3" w:rsidRDefault="005C74B3">
      <w:pPr>
        <w:spacing w:after="0" w:line="360" w:lineRule="auto"/>
        <w:rPr>
          <w:rFonts w:ascii="Times New Roman" w:eastAsia="Times New Roman" w:hAnsi="Times New Roman" w:cs="Times New Roman"/>
          <w:sz w:val="24"/>
        </w:rPr>
      </w:pPr>
    </w:p>
    <w:p w:rsidR="005C74B3" w:rsidRDefault="004377F5">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5C74B3" w:rsidRDefault="004377F5">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 Nº Agência</w:t>
      </w:r>
    </w:p>
    <w:p w:rsidR="005C74B3" w:rsidRDefault="004377F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Nº Conta Corrente</w:t>
      </w: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sz w:val="24"/>
        </w:rPr>
      </w:pPr>
    </w:p>
    <w:p w:rsidR="005C74B3" w:rsidRDefault="005C74B3">
      <w:pPr>
        <w:spacing w:after="0" w:line="240" w:lineRule="auto"/>
        <w:rPr>
          <w:rFonts w:ascii="Times New Roman" w:eastAsia="Times New Roman" w:hAnsi="Times New Roman" w:cs="Times New Roman"/>
          <w:b/>
          <w:color w:val="FF0000"/>
          <w:sz w:val="24"/>
        </w:rPr>
      </w:pPr>
    </w:p>
    <w:sectPr w:rsidR="005C74B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F5" w:rsidRDefault="004377F5" w:rsidP="003D4720">
      <w:pPr>
        <w:spacing w:after="0" w:line="240" w:lineRule="auto"/>
      </w:pPr>
      <w:r>
        <w:separator/>
      </w:r>
    </w:p>
  </w:endnote>
  <w:endnote w:type="continuationSeparator" w:id="0">
    <w:p w:rsidR="004377F5" w:rsidRDefault="004377F5" w:rsidP="003D4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F5" w:rsidRDefault="004377F5" w:rsidP="003D4720">
      <w:pPr>
        <w:spacing w:after="0" w:line="240" w:lineRule="auto"/>
      </w:pPr>
      <w:r>
        <w:separator/>
      </w:r>
    </w:p>
  </w:footnote>
  <w:footnote w:type="continuationSeparator" w:id="0">
    <w:p w:rsidR="004377F5" w:rsidRDefault="004377F5" w:rsidP="003D47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720" w:rsidRDefault="003D4720">
    <w:pPr>
      <w:pStyle w:val="Cabealho"/>
    </w:pPr>
    <w:r>
      <w:t xml:space="preserve">                                                                                            </w:t>
    </w:r>
    <w:r w:rsidRPr="003D4720">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17DB"/>
    <w:multiLevelType w:val="multilevel"/>
    <w:tmpl w:val="DBAE3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DD6826"/>
    <w:multiLevelType w:val="multilevel"/>
    <w:tmpl w:val="8E640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C74B3"/>
    <w:rsid w:val="003D4720"/>
    <w:rsid w:val="004377F5"/>
    <w:rsid w:val="005C74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D472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D4720"/>
  </w:style>
  <w:style w:type="paragraph" w:styleId="Rodap">
    <w:name w:val="footer"/>
    <w:basedOn w:val="Normal"/>
    <w:link w:val="RodapChar"/>
    <w:uiPriority w:val="99"/>
    <w:semiHidden/>
    <w:unhideWhenUsed/>
    <w:rsid w:val="003D472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4720"/>
  </w:style>
  <w:style w:type="paragraph" w:styleId="Textodebalo">
    <w:name w:val="Balloon Text"/>
    <w:basedOn w:val="Normal"/>
    <w:link w:val="TextodebaloChar"/>
    <w:uiPriority w:val="99"/>
    <w:semiHidden/>
    <w:unhideWhenUsed/>
    <w:rsid w:val="003D47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4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3150</Words>
  <Characters>17010</Characters>
  <Application>Microsoft Office Word</Application>
  <DocSecurity>0</DocSecurity>
  <Lines>141</Lines>
  <Paragraphs>40</Paragraphs>
  <ScaleCrop>false</ScaleCrop>
  <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Rates Batista Marinho</dc:creator>
  <cp:lastModifiedBy>luciene.marinho</cp:lastModifiedBy>
  <cp:revision>2</cp:revision>
  <dcterms:created xsi:type="dcterms:W3CDTF">2012-12-07T14:06:00Z</dcterms:created>
  <dcterms:modified xsi:type="dcterms:W3CDTF">2012-12-07T14:06:00Z</dcterms:modified>
</cp:coreProperties>
</file>