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5DE" w:rsidRPr="001A75DE" w:rsidRDefault="001A75DE" w:rsidP="001A75DE">
      <w:pPr>
        <w:tabs>
          <w:tab w:val="left" w:pos="0"/>
        </w:tabs>
        <w:spacing w:after="0" w:line="360" w:lineRule="auto"/>
        <w:jc w:val="both"/>
        <w:rPr>
          <w:rFonts w:ascii="Times New Roman" w:eastAsia="Times New Roman" w:hAnsi="Times New Roman" w:cs="Times New Roman"/>
          <w:b/>
          <w:sz w:val="24"/>
          <w:szCs w:val="24"/>
          <w:lang w:eastAsia="pt-BR"/>
        </w:rPr>
      </w:pPr>
    </w:p>
    <w:p w:rsidR="00D918F5" w:rsidRDefault="00DC76EE" w:rsidP="001A75DE">
      <w:pPr>
        <w:tabs>
          <w:tab w:val="left" w:pos="0"/>
        </w:tabs>
        <w:spacing w:after="0" w:line="360" w:lineRule="auto"/>
        <w:jc w:val="center"/>
        <w:rPr>
          <w:rFonts w:ascii="Times New Roman" w:eastAsia="Times New Roman" w:hAnsi="Times New Roman" w:cs="Times New Roman"/>
          <w:b/>
          <w:sz w:val="24"/>
          <w:szCs w:val="24"/>
          <w:lang w:eastAsia="pt-BR"/>
        </w:rPr>
      </w:pPr>
      <w:r w:rsidRPr="001A75DE">
        <w:rPr>
          <w:rFonts w:ascii="Times New Roman" w:eastAsia="Times New Roman" w:hAnsi="Times New Roman" w:cs="Times New Roman"/>
          <w:b/>
          <w:sz w:val="24"/>
          <w:szCs w:val="24"/>
          <w:lang w:eastAsia="pt-BR"/>
        </w:rPr>
        <w:t>E D I T</w:t>
      </w:r>
      <w:r w:rsidR="00AA1E50" w:rsidRPr="001A75DE">
        <w:rPr>
          <w:rFonts w:ascii="Times New Roman" w:eastAsia="Times New Roman" w:hAnsi="Times New Roman" w:cs="Times New Roman"/>
          <w:b/>
          <w:sz w:val="24"/>
          <w:szCs w:val="24"/>
          <w:lang w:eastAsia="pt-BR"/>
        </w:rPr>
        <w:t xml:space="preserve"> A L D E CHAMADA PÚBLICA Nº. 001/2013</w:t>
      </w:r>
    </w:p>
    <w:p w:rsidR="00661AAD" w:rsidRPr="001A75DE" w:rsidRDefault="00661AAD" w:rsidP="001A75DE">
      <w:pPr>
        <w:tabs>
          <w:tab w:val="left" w:pos="0"/>
        </w:tabs>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(01)</w:t>
      </w:r>
    </w:p>
    <w:p w:rsidR="001A75DE" w:rsidRPr="001A75DE" w:rsidRDefault="001A75DE" w:rsidP="001A75DE">
      <w:pPr>
        <w:tabs>
          <w:tab w:val="left" w:pos="0"/>
        </w:tabs>
        <w:spacing w:after="0" w:line="360" w:lineRule="auto"/>
        <w:jc w:val="both"/>
        <w:rPr>
          <w:rFonts w:ascii="Times New Roman" w:eastAsia="Times New Roman" w:hAnsi="Times New Roman" w:cs="Times New Roman"/>
          <w:b/>
          <w:sz w:val="24"/>
          <w:szCs w:val="24"/>
          <w:lang w:eastAsia="pt-BR"/>
        </w:rPr>
      </w:pPr>
    </w:p>
    <w:p w:rsidR="00DC76EE" w:rsidRPr="001A75DE" w:rsidRDefault="00DC76EE" w:rsidP="001A75DE">
      <w:pPr>
        <w:spacing w:after="0" w:line="360" w:lineRule="auto"/>
        <w:jc w:val="both"/>
        <w:rPr>
          <w:rFonts w:ascii="Times New Roman" w:eastAsia="Times New Roman" w:hAnsi="Times New Roman" w:cs="Times New Roman"/>
          <w:b/>
          <w:sz w:val="24"/>
          <w:szCs w:val="24"/>
          <w:lang w:val="pt-PT" w:eastAsia="pt-BR"/>
        </w:rPr>
      </w:pPr>
      <w:r w:rsidRPr="001A75DE">
        <w:rPr>
          <w:rFonts w:ascii="Times New Roman" w:eastAsia="Times New Roman" w:hAnsi="Times New Roman" w:cs="Times New Roman"/>
          <w:sz w:val="24"/>
          <w:szCs w:val="24"/>
          <w:lang w:val="pt-PT" w:eastAsia="pt-BR"/>
        </w:rPr>
        <w:t xml:space="preserve">O Conselho Escolar Arthur Theodoro Filho da Unidade Escolar do </w:t>
      </w:r>
      <w:r w:rsidRPr="001A75DE">
        <w:rPr>
          <w:rFonts w:ascii="Times New Roman" w:eastAsia="Times New Roman" w:hAnsi="Times New Roman" w:cs="Times New Roman"/>
          <w:b/>
          <w:sz w:val="24"/>
          <w:szCs w:val="24"/>
          <w:lang w:val="pt-PT" w:eastAsia="pt-BR"/>
        </w:rPr>
        <w:t>Colégio Estadual Roque Romeu Ramos</w:t>
      </w:r>
      <w:r w:rsidRPr="001A75DE">
        <w:rPr>
          <w:rFonts w:ascii="Times New Roman" w:eastAsia="Times New Roman" w:hAnsi="Times New Roman" w:cs="Times New Roman"/>
          <w:sz w:val="24"/>
          <w:szCs w:val="24"/>
          <w:lang w:val="pt-PT" w:eastAsia="pt-BR"/>
        </w:rPr>
        <w:t>,</w:t>
      </w:r>
      <w:r w:rsidR="001A75DE">
        <w:rPr>
          <w:rFonts w:ascii="Times New Roman" w:eastAsia="Times New Roman" w:hAnsi="Times New Roman" w:cs="Times New Roman"/>
          <w:sz w:val="24"/>
          <w:szCs w:val="24"/>
          <w:lang w:val="pt-PT" w:eastAsia="pt-BR"/>
        </w:rPr>
        <w:t xml:space="preserve"> </w:t>
      </w:r>
      <w:r w:rsidRPr="001A75DE">
        <w:rPr>
          <w:rFonts w:ascii="Times New Roman" w:eastAsia="Times New Roman" w:hAnsi="Times New Roman" w:cs="Times New Roman"/>
          <w:sz w:val="24"/>
          <w:szCs w:val="24"/>
          <w:lang w:val="pt-PT" w:eastAsia="pt-BR"/>
        </w:rPr>
        <w:t>município de Ouro Verde de Goiás, no Estado de Goiás, pessoa jurídica de Direito Privado, com sede  na Rua das Flores S/Nª – centro – Ouro Verde de Goiás, inscrita no CNPJ/MF sob o nº00.695.362/0001-44, neste ato representado</w:t>
      </w:r>
      <w:r w:rsidR="00D918F5" w:rsidRPr="001A75DE">
        <w:rPr>
          <w:rFonts w:ascii="Times New Roman" w:eastAsia="Times New Roman" w:hAnsi="Times New Roman" w:cs="Times New Roman"/>
          <w:sz w:val="24"/>
          <w:szCs w:val="24"/>
          <w:lang w:val="pt-PT" w:eastAsia="pt-BR"/>
        </w:rPr>
        <w:t xml:space="preserve"> pelo Presidente do Conselho a</w:t>
      </w:r>
      <w:r w:rsidRPr="001A75DE">
        <w:rPr>
          <w:rFonts w:ascii="Times New Roman" w:eastAsia="Times New Roman" w:hAnsi="Times New Roman" w:cs="Times New Roman"/>
          <w:sz w:val="24"/>
          <w:szCs w:val="24"/>
          <w:lang w:val="pt-PT" w:eastAsia="pt-BR"/>
        </w:rPr>
        <w:t xml:space="preserve"> Sra. Dor</w:t>
      </w:r>
      <w:r w:rsidR="00D16EDB" w:rsidRPr="001A75DE">
        <w:rPr>
          <w:rFonts w:ascii="Times New Roman" w:eastAsia="Times New Roman" w:hAnsi="Times New Roman" w:cs="Times New Roman"/>
          <w:sz w:val="24"/>
          <w:szCs w:val="24"/>
          <w:lang w:val="pt-PT" w:eastAsia="pt-BR"/>
        </w:rPr>
        <w:t>ca Ferreira Braga, professora</w:t>
      </w:r>
      <w:r w:rsidR="00D918F5" w:rsidRPr="001A75DE">
        <w:rPr>
          <w:rFonts w:ascii="Times New Roman" w:eastAsia="Times New Roman" w:hAnsi="Times New Roman" w:cs="Times New Roman"/>
          <w:sz w:val="24"/>
          <w:szCs w:val="24"/>
          <w:lang w:val="pt-PT" w:eastAsia="pt-BR"/>
        </w:rPr>
        <w:t>, inscrita</w:t>
      </w:r>
      <w:r w:rsidRPr="001A75DE">
        <w:rPr>
          <w:rFonts w:ascii="Times New Roman" w:eastAsia="Times New Roman" w:hAnsi="Times New Roman" w:cs="Times New Roman"/>
          <w:sz w:val="24"/>
          <w:szCs w:val="24"/>
          <w:lang w:val="pt-PT" w:eastAsia="pt-BR"/>
        </w:rPr>
        <w:t xml:space="preserve"> no CPF/MF sob o nº 426.442.751-72 Carteira de Identidade nº412.913,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w:t>
      </w:r>
      <w:r w:rsidR="00AA1E50" w:rsidRPr="001A75DE">
        <w:rPr>
          <w:rFonts w:ascii="Times New Roman" w:eastAsia="Times New Roman" w:hAnsi="Times New Roman" w:cs="Times New Roman"/>
          <w:sz w:val="24"/>
          <w:szCs w:val="24"/>
          <w:lang w:val="pt-PT" w:eastAsia="pt-BR"/>
        </w:rPr>
        <w:t xml:space="preserve">preendido entre </w:t>
      </w:r>
      <w:r w:rsidR="00AA1E50" w:rsidRPr="001A75DE">
        <w:rPr>
          <w:rFonts w:ascii="Times New Roman" w:eastAsia="Times New Roman" w:hAnsi="Times New Roman" w:cs="Times New Roman"/>
          <w:b/>
          <w:sz w:val="24"/>
          <w:szCs w:val="24"/>
          <w:lang w:val="pt-PT" w:eastAsia="pt-BR"/>
        </w:rPr>
        <w:t>28/01/2013 a 30/04</w:t>
      </w:r>
      <w:r w:rsidRPr="001A75DE">
        <w:rPr>
          <w:rFonts w:ascii="Times New Roman" w:eastAsia="Times New Roman" w:hAnsi="Times New Roman" w:cs="Times New Roman"/>
          <w:b/>
          <w:sz w:val="24"/>
          <w:szCs w:val="24"/>
          <w:lang w:val="pt-PT" w:eastAsia="pt-BR"/>
        </w:rPr>
        <w:t>/</w:t>
      </w:r>
      <w:r w:rsidR="00AA1E50" w:rsidRPr="001A75DE">
        <w:rPr>
          <w:rFonts w:ascii="Times New Roman" w:eastAsia="Times New Roman" w:hAnsi="Times New Roman" w:cs="Times New Roman"/>
          <w:b/>
          <w:sz w:val="24"/>
          <w:szCs w:val="24"/>
          <w:lang w:val="pt-PT" w:eastAsia="pt-BR"/>
        </w:rPr>
        <w:t>2013</w:t>
      </w:r>
      <w:r w:rsidRPr="001A75DE">
        <w:rPr>
          <w:rFonts w:ascii="Times New Roman" w:eastAsia="Times New Roman" w:hAnsi="Times New Roman" w:cs="Times New Roman"/>
          <w:b/>
          <w:sz w:val="24"/>
          <w:szCs w:val="24"/>
          <w:lang w:val="pt-PT" w:eastAsia="pt-BR"/>
        </w:rPr>
        <w:t>.</w:t>
      </w:r>
      <w:r w:rsidRPr="001A75DE">
        <w:rPr>
          <w:rFonts w:ascii="Times New Roman" w:eastAsia="Times New Roman" w:hAnsi="Times New Roman" w:cs="Times New Roman"/>
          <w:sz w:val="24"/>
          <w:szCs w:val="24"/>
          <w:lang w:val="pt-PT" w:eastAsia="pt-BR"/>
        </w:rPr>
        <w:t xml:space="preserve">  Os interessados deverão apresentar a documentação para habilitação e pr</w:t>
      </w:r>
      <w:r w:rsidR="00661AAD">
        <w:rPr>
          <w:rFonts w:ascii="Times New Roman" w:eastAsia="Times New Roman" w:hAnsi="Times New Roman" w:cs="Times New Roman"/>
          <w:sz w:val="24"/>
          <w:szCs w:val="24"/>
          <w:lang w:val="pt-PT" w:eastAsia="pt-BR"/>
        </w:rPr>
        <w:t xml:space="preserve">oposta de preços até o dia </w:t>
      </w:r>
      <w:r w:rsidR="00661AAD" w:rsidRPr="00661AAD">
        <w:rPr>
          <w:rFonts w:ascii="Times New Roman" w:eastAsia="Times New Roman" w:hAnsi="Times New Roman" w:cs="Times New Roman"/>
          <w:b/>
          <w:sz w:val="24"/>
          <w:szCs w:val="24"/>
          <w:lang w:val="pt-PT" w:eastAsia="pt-BR"/>
        </w:rPr>
        <w:t>1</w:t>
      </w:r>
      <w:r w:rsidR="00AA1E50" w:rsidRPr="00661AAD">
        <w:rPr>
          <w:rFonts w:ascii="Times New Roman" w:eastAsia="Times New Roman" w:hAnsi="Times New Roman" w:cs="Times New Roman"/>
          <w:b/>
          <w:sz w:val="24"/>
          <w:szCs w:val="24"/>
          <w:lang w:val="pt-PT" w:eastAsia="pt-BR"/>
        </w:rPr>
        <w:t>5/02/2013</w:t>
      </w:r>
      <w:r w:rsidRPr="001A75DE">
        <w:rPr>
          <w:rFonts w:ascii="Times New Roman" w:eastAsia="Times New Roman" w:hAnsi="Times New Roman" w:cs="Times New Roman"/>
          <w:sz w:val="24"/>
          <w:szCs w:val="24"/>
          <w:lang w:val="pt-PT" w:eastAsia="pt-BR"/>
        </w:rPr>
        <w:t xml:space="preserve">, no horário das 7h30min às 17h30min, na sede do Conselho Escolar, situada à </w:t>
      </w:r>
      <w:r w:rsidRPr="001A75DE">
        <w:rPr>
          <w:rFonts w:ascii="Times New Roman" w:eastAsia="Times New Roman" w:hAnsi="Times New Roman" w:cs="Times New Roman"/>
          <w:b/>
          <w:sz w:val="24"/>
          <w:szCs w:val="24"/>
          <w:lang w:val="pt-PT" w:eastAsia="pt-BR"/>
        </w:rPr>
        <w:t>Rua das flores S/Nº, Centro – Ouro Verde de Goiás.</w:t>
      </w:r>
    </w:p>
    <w:p w:rsidR="00DC76EE" w:rsidRPr="001A75DE" w:rsidRDefault="00DC76EE" w:rsidP="001A75DE">
      <w:pPr>
        <w:spacing w:after="0" w:line="360" w:lineRule="auto"/>
        <w:jc w:val="both"/>
        <w:rPr>
          <w:rFonts w:ascii="Times New Roman" w:eastAsia="Times New Roman" w:hAnsi="Times New Roman" w:cs="Times New Roman"/>
          <w:sz w:val="24"/>
          <w:szCs w:val="24"/>
          <w:lang w:val="pt-PT" w:eastAsia="pt-BR"/>
        </w:rPr>
      </w:pPr>
    </w:p>
    <w:p w:rsidR="00DC76EE" w:rsidRPr="001A75DE" w:rsidRDefault="00DC76EE" w:rsidP="001A75DE">
      <w:pPr>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 xml:space="preserve">1. OBJETO </w:t>
      </w:r>
    </w:p>
    <w:p w:rsidR="00DC76EE" w:rsidRPr="001A75DE" w:rsidRDefault="00DC76EE" w:rsidP="001A75DE">
      <w:pPr>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1A75DE">
        <w:rPr>
          <w:rFonts w:ascii="Times New Roman" w:eastAsia="Times New Roman" w:hAnsi="Times New Roman" w:cs="Times New Roman"/>
          <w:sz w:val="24"/>
          <w:szCs w:val="24"/>
          <w:lang w:eastAsia="pt-BR"/>
        </w:rPr>
        <w:t>O objeto da presente Chamada Pública</w:t>
      </w:r>
      <w:proofErr w:type="gramEnd"/>
      <w:r w:rsidRPr="001A75DE">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C76EE" w:rsidRPr="001A75DE" w:rsidRDefault="00DC76EE" w:rsidP="001A75DE">
      <w:pPr>
        <w:autoSpaceDE w:val="0"/>
        <w:autoSpaceDN w:val="0"/>
        <w:spacing w:after="0" w:line="360" w:lineRule="auto"/>
        <w:ind w:right="-143"/>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spacing w:after="0" w:line="360" w:lineRule="auto"/>
        <w:ind w:right="-143"/>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b/>
          <w:bCs/>
          <w:sz w:val="24"/>
          <w:szCs w:val="24"/>
          <w:lang w:eastAsia="pt-BR"/>
        </w:rPr>
        <w:t xml:space="preserve">2 </w:t>
      </w:r>
      <w:proofErr w:type="gramStart"/>
      <w:r w:rsidRPr="001A75DE">
        <w:rPr>
          <w:rFonts w:ascii="Times New Roman" w:eastAsia="Times New Roman" w:hAnsi="Times New Roman" w:cs="Times New Roman"/>
          <w:b/>
          <w:bCs/>
          <w:sz w:val="24"/>
          <w:szCs w:val="24"/>
          <w:lang w:eastAsia="pt-BR"/>
        </w:rPr>
        <w:t>–</w:t>
      </w:r>
      <w:r w:rsidRPr="001A75DE">
        <w:rPr>
          <w:rFonts w:ascii="Times New Roman" w:eastAsia="Times New Roman" w:hAnsi="Times New Roman" w:cs="Times New Roman"/>
          <w:b/>
          <w:sz w:val="24"/>
          <w:szCs w:val="24"/>
          <w:lang w:eastAsia="pt-BR"/>
        </w:rPr>
        <w:t>DATA</w:t>
      </w:r>
      <w:proofErr w:type="gramEnd"/>
      <w:r w:rsidRPr="001A75DE">
        <w:rPr>
          <w:rFonts w:ascii="Times New Roman" w:eastAsia="Times New Roman" w:hAnsi="Times New Roman" w:cs="Times New Roman"/>
          <w:b/>
          <w:sz w:val="24"/>
          <w:szCs w:val="24"/>
          <w:lang w:eastAsia="pt-BR"/>
        </w:rPr>
        <w:t>, LOCAL E HORA PARA RECEBIMENTO DOS ENVELOPES</w:t>
      </w:r>
    </w:p>
    <w:p w:rsidR="00DC76EE" w:rsidRPr="001A75DE" w:rsidRDefault="00DC76EE" w:rsidP="001A75DE">
      <w:pPr>
        <w:autoSpaceDE w:val="0"/>
        <w:autoSpaceDN w:val="0"/>
        <w:spacing w:after="0" w:line="360" w:lineRule="auto"/>
        <w:ind w:right="-143"/>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DC76EE" w:rsidRPr="001A75DE" w:rsidRDefault="00DC76EE" w:rsidP="001A75DE">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1A75DE">
        <w:rPr>
          <w:rFonts w:ascii="Times New Roman" w:eastAsia="Times New Roman" w:hAnsi="Times New Roman" w:cs="Times New Roman"/>
          <w:b/>
          <w:bCs/>
          <w:snapToGrid w:val="0"/>
          <w:sz w:val="24"/>
          <w:szCs w:val="24"/>
          <w:lang w:eastAsia="pt-BR"/>
        </w:rPr>
        <w:t xml:space="preserve">2.1 - </w:t>
      </w:r>
      <w:r w:rsidRPr="001A75DE">
        <w:rPr>
          <w:rFonts w:ascii="Times New Roman" w:eastAsia="Times New Roman" w:hAnsi="Times New Roman" w:cs="Times New Roman"/>
          <w:snapToGrid w:val="0"/>
          <w:sz w:val="24"/>
          <w:szCs w:val="24"/>
          <w:lang w:eastAsia="pt-BR"/>
        </w:rPr>
        <w:t xml:space="preserve">Ocorrendo decretação de feriado ou outro fato superveniente que impeça a realização desta Chamada Pública na data acima mencionada, o evento será </w:t>
      </w:r>
      <w:r w:rsidRPr="001A75DE">
        <w:rPr>
          <w:rFonts w:ascii="Times New Roman" w:eastAsia="Times New Roman" w:hAnsi="Times New Roman" w:cs="Times New Roman"/>
          <w:snapToGrid w:val="0"/>
          <w:sz w:val="24"/>
          <w:szCs w:val="24"/>
          <w:lang w:eastAsia="pt-BR"/>
        </w:rPr>
        <w:lastRenderedPageBreak/>
        <w:t>automaticamente transferido para o primeiro dia útil subsequente, no mesmo horário e local, independentemente de nova comunicação.</w:t>
      </w:r>
    </w:p>
    <w:p w:rsidR="00DC76EE" w:rsidRPr="001A75DE" w:rsidRDefault="00DC76EE" w:rsidP="001A75DE">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1A75DE">
        <w:rPr>
          <w:rFonts w:ascii="Times New Roman" w:eastAsia="Times New Roman" w:hAnsi="Times New Roman" w:cs="Times New Roman"/>
          <w:b/>
          <w:snapToGrid w:val="0"/>
          <w:sz w:val="24"/>
          <w:szCs w:val="24"/>
          <w:lang w:eastAsia="pt-BR"/>
        </w:rPr>
        <w:t>2.2</w:t>
      </w:r>
      <w:r w:rsidRPr="001A75DE">
        <w:rPr>
          <w:rFonts w:ascii="Times New Roman" w:eastAsia="Times New Roman" w:hAnsi="Times New Roman" w:cs="Times New Roman"/>
          <w:snapToGrid w:val="0"/>
          <w:sz w:val="24"/>
          <w:szCs w:val="24"/>
          <w:lang w:eastAsia="pt-BR"/>
        </w:rPr>
        <w:t xml:space="preserve"> - Aquisição do edital: si</w:t>
      </w:r>
      <w:r w:rsidR="00E3068B" w:rsidRPr="001A75DE">
        <w:rPr>
          <w:rFonts w:ascii="Times New Roman" w:eastAsia="Times New Roman" w:hAnsi="Times New Roman" w:cs="Times New Roman"/>
          <w:snapToGrid w:val="0"/>
          <w:sz w:val="24"/>
          <w:szCs w:val="24"/>
          <w:lang w:eastAsia="pt-BR"/>
        </w:rPr>
        <w:t>t</w:t>
      </w:r>
      <w:r w:rsidRPr="001A75DE">
        <w:rPr>
          <w:rFonts w:ascii="Times New Roman" w:eastAsia="Times New Roman" w:hAnsi="Times New Roman" w:cs="Times New Roman"/>
          <w:snapToGrid w:val="0"/>
          <w:sz w:val="24"/>
          <w:szCs w:val="24"/>
          <w:lang w:eastAsia="pt-BR"/>
        </w:rPr>
        <w:t xml:space="preserve">e: </w:t>
      </w:r>
      <w:r w:rsidRPr="001A75DE">
        <w:rPr>
          <w:rFonts w:ascii="Times New Roman" w:eastAsia="Times New Roman" w:hAnsi="Times New Roman" w:cs="Times New Roman"/>
          <w:b/>
          <w:snapToGrid w:val="0"/>
          <w:color w:val="000000" w:themeColor="text1"/>
          <w:sz w:val="24"/>
          <w:szCs w:val="24"/>
          <w:lang w:eastAsia="pt-BR"/>
        </w:rPr>
        <w:t>ww</w:t>
      </w:r>
      <w:r w:rsidR="00E3068B" w:rsidRPr="001A75DE">
        <w:rPr>
          <w:rFonts w:ascii="Times New Roman" w:eastAsia="Times New Roman" w:hAnsi="Times New Roman" w:cs="Times New Roman"/>
          <w:b/>
          <w:snapToGrid w:val="0"/>
          <w:color w:val="000000" w:themeColor="text1"/>
          <w:sz w:val="24"/>
          <w:szCs w:val="24"/>
          <w:lang w:eastAsia="pt-BR"/>
        </w:rPr>
        <w:t>w</w:t>
      </w:r>
      <w:r w:rsidRPr="001A75DE">
        <w:rPr>
          <w:rFonts w:ascii="Times New Roman" w:eastAsia="Times New Roman" w:hAnsi="Times New Roman" w:cs="Times New Roman"/>
          <w:b/>
          <w:snapToGrid w:val="0"/>
          <w:color w:val="000000" w:themeColor="text1"/>
          <w:sz w:val="24"/>
          <w:szCs w:val="24"/>
          <w:lang w:eastAsia="pt-BR"/>
        </w:rPr>
        <w:t>.seduc.go.gov.br</w:t>
      </w:r>
    </w:p>
    <w:p w:rsidR="00DC76EE" w:rsidRPr="001A75DE" w:rsidRDefault="00DC76EE" w:rsidP="001A75DE">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DC76EE" w:rsidRPr="001A75DE" w:rsidRDefault="00DC76EE" w:rsidP="001A75DE">
      <w:pPr>
        <w:widowControl w:val="0"/>
        <w:spacing w:after="0" w:line="360" w:lineRule="auto"/>
        <w:ind w:left="540" w:right="-142" w:hanging="540"/>
        <w:jc w:val="both"/>
        <w:rPr>
          <w:rFonts w:ascii="Times New Roman" w:eastAsia="Times New Roman" w:hAnsi="Times New Roman" w:cs="Times New Roman"/>
          <w:b/>
          <w:snapToGrid w:val="0"/>
          <w:sz w:val="24"/>
          <w:szCs w:val="24"/>
          <w:lang w:eastAsia="pt-BR"/>
        </w:rPr>
      </w:pPr>
      <w:r w:rsidRPr="001A75DE">
        <w:rPr>
          <w:rFonts w:ascii="Times New Roman" w:eastAsia="Times New Roman" w:hAnsi="Times New Roman" w:cs="Times New Roman"/>
          <w:b/>
          <w:snapToGrid w:val="0"/>
          <w:sz w:val="24"/>
          <w:szCs w:val="24"/>
          <w:lang w:eastAsia="pt-BR"/>
        </w:rPr>
        <w:t>3. FONTE DE RECURSO</w:t>
      </w:r>
    </w:p>
    <w:p w:rsidR="00DC76EE" w:rsidRPr="001A75DE" w:rsidRDefault="00DC76EE" w:rsidP="001A75DE">
      <w:pPr>
        <w:widowControl w:val="0"/>
        <w:spacing w:after="0" w:line="360" w:lineRule="auto"/>
        <w:ind w:left="540" w:right="-143" w:hanging="540"/>
        <w:jc w:val="both"/>
        <w:rPr>
          <w:rFonts w:ascii="Times New Roman" w:eastAsia="Times New Roman" w:hAnsi="Times New Roman" w:cs="Times New Roman"/>
          <w:snapToGrid w:val="0"/>
          <w:sz w:val="24"/>
          <w:szCs w:val="24"/>
          <w:lang w:eastAsia="pt-BR"/>
        </w:rPr>
      </w:pPr>
      <w:r w:rsidRPr="001A75DE">
        <w:rPr>
          <w:rFonts w:ascii="Times New Roman" w:eastAsia="Times New Roman" w:hAnsi="Times New Roman" w:cs="Times New Roman"/>
          <w:snapToGrid w:val="0"/>
          <w:sz w:val="24"/>
          <w:szCs w:val="24"/>
          <w:lang w:eastAsia="pt-BR"/>
        </w:rPr>
        <w:t>Recursos provenientes do Convênio FNDE.</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4. DOCUMENTAÇÃO PARA HABILITAÇÃO – Envelope nº 001</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1A75DE">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1A75DE">
        <w:rPr>
          <w:rFonts w:ascii="Times New Roman" w:eastAsia="Times New Roman" w:hAnsi="Times New Roman" w:cs="Times New Roman"/>
          <w:b/>
          <w:bCs/>
          <w:sz w:val="24"/>
          <w:szCs w:val="24"/>
          <w:lang w:eastAsia="pt-BR"/>
        </w:rPr>
        <w:t xml:space="preserve">Portaria (caso tenha) </w:t>
      </w:r>
      <w:r w:rsidRPr="001A75DE">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I – cópia e original de inscrição no Cadastro de Pessoa Jurídica (CNPJ);</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III – Certidão Negativa de Débitos junto à Previdência Social – CND;</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IV – Certidão Negativa junto ao FGTS - CRF;</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V – </w:t>
      </w:r>
      <w:r w:rsidRPr="001A75DE">
        <w:rPr>
          <w:rFonts w:ascii="Times New Roman" w:eastAsia="Times New Roman" w:hAnsi="Times New Roman" w:cs="Times New Roman"/>
          <w:bCs/>
          <w:sz w:val="24"/>
          <w:szCs w:val="24"/>
          <w:lang w:eastAsia="pt-BR"/>
        </w:rPr>
        <w:t>Certidão Conjunta Negativa de Débitos relativos a Tributos Federais e à Dívida Ativa da União</w:t>
      </w:r>
      <w:r w:rsidRPr="001A75DE">
        <w:rPr>
          <w:rFonts w:ascii="Times New Roman" w:eastAsia="Times New Roman" w:hAnsi="Times New Roman" w:cs="Times New Roman"/>
          <w:sz w:val="24"/>
          <w:szCs w:val="24"/>
          <w:lang w:eastAsia="pt-BR"/>
        </w:rPr>
        <w:t>;</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VIII – Para produtos de origem animal, apresentar documentação comprobatória de Serviço de Inspeção Sanitário, podendo ser Serviço de Inspeção Municipal (SIM) e </w:t>
      </w:r>
      <w:r w:rsidRPr="001A75DE">
        <w:rPr>
          <w:rFonts w:ascii="Times New Roman" w:eastAsia="Times New Roman" w:hAnsi="Times New Roman" w:cs="Times New Roman"/>
          <w:sz w:val="24"/>
          <w:szCs w:val="24"/>
          <w:lang w:eastAsia="pt-BR"/>
        </w:rPr>
        <w:lastRenderedPageBreak/>
        <w:t>adesão ao Sistema Unificado de Atenção à Sanidade Agropecuária (SUASA), Serviço de Inspeção Estadual (SISP) e Serviço de Inspeção Federal (SIF);</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IX – Declaração de capacidade de produção, beneficiamento e transporte.</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5. DOCUMENTAÇÃO PARA HABILITAÇÃO – Envelope nº 001</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A75DE">
        <w:rPr>
          <w:rFonts w:ascii="Times New Roman" w:eastAsia="Times New Roman" w:hAnsi="Times New Roman" w:cs="Times New Roman"/>
          <w:b/>
          <w:bCs/>
          <w:sz w:val="24"/>
          <w:szCs w:val="24"/>
          <w:lang w:eastAsia="pt-BR"/>
        </w:rPr>
        <w:t>5.1.</w:t>
      </w:r>
      <w:proofErr w:type="gramEnd"/>
      <w:r w:rsidRPr="001A75DE">
        <w:rPr>
          <w:rFonts w:ascii="Times New Roman" w:eastAsia="Times New Roman" w:hAnsi="Times New Roman" w:cs="Times New Roman"/>
          <w:b/>
          <w:bCs/>
          <w:sz w:val="24"/>
          <w:szCs w:val="24"/>
          <w:lang w:eastAsia="pt-BR"/>
        </w:rPr>
        <w:t xml:space="preserve">Grupos Informais de Agricultores </w:t>
      </w:r>
      <w:r w:rsidRPr="001A75DE">
        <w:rPr>
          <w:rFonts w:ascii="Times New Roman" w:eastAsia="Times New Roman" w:hAnsi="Times New Roman" w:cs="Times New Roman"/>
          <w:sz w:val="24"/>
          <w:szCs w:val="24"/>
          <w:lang w:eastAsia="pt-BR"/>
        </w:rPr>
        <w:t xml:space="preserve">deverão entregar à Comissão de Avaliação Alimentícia designada pela </w:t>
      </w:r>
      <w:r w:rsidRPr="001A75DE">
        <w:rPr>
          <w:rFonts w:ascii="Times New Roman" w:eastAsia="Times New Roman" w:hAnsi="Times New Roman" w:cs="Times New Roman"/>
          <w:b/>
          <w:bCs/>
          <w:sz w:val="24"/>
          <w:szCs w:val="24"/>
          <w:lang w:eastAsia="pt-BR"/>
        </w:rPr>
        <w:t xml:space="preserve">Portaria (caso tenha) </w:t>
      </w:r>
      <w:r w:rsidRPr="001A75DE">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I – cópia de inscrição no cadastro de pessoa física (CPF);</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III – Prova de atendimento de requisitos previstos em Lei especial, quando for o caso.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6. ENVELOPE Nº 002- PROPOSTA DE PREÇOS</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 xml:space="preserve">6.1. </w:t>
      </w:r>
      <w:r w:rsidRPr="001A75DE">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DC76EE" w:rsidRPr="001A75DE" w:rsidRDefault="00DC76EE" w:rsidP="001A75DE">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6.2. No envelope nº 002 deverá conter a Proposta de Preços, ao que se segue:</w:t>
      </w:r>
    </w:p>
    <w:p w:rsidR="00DC76EE" w:rsidRPr="001A75DE" w:rsidRDefault="00DC76EE" w:rsidP="001A75DE">
      <w:pPr>
        <w:widowControl w:val="0"/>
        <w:spacing w:after="0" w:line="360" w:lineRule="auto"/>
        <w:ind w:right="-143"/>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DC76EE" w:rsidRPr="001A75DE" w:rsidRDefault="00DC76EE" w:rsidP="001A75DE">
      <w:pPr>
        <w:widowControl w:val="0"/>
        <w:spacing w:after="0" w:line="360" w:lineRule="auto"/>
        <w:ind w:right="-143"/>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DC76EE" w:rsidRPr="001A75DE" w:rsidRDefault="00DC76EE" w:rsidP="001A75DE">
      <w:pPr>
        <w:widowControl w:val="0"/>
        <w:spacing w:after="0" w:line="360" w:lineRule="auto"/>
        <w:ind w:right="-143"/>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DC76EE" w:rsidRPr="001A75DE" w:rsidRDefault="00DC76EE" w:rsidP="001A75DE">
      <w:pPr>
        <w:widowControl w:val="0"/>
        <w:spacing w:after="0" w:line="360" w:lineRule="auto"/>
        <w:ind w:right="-143"/>
        <w:jc w:val="both"/>
        <w:rPr>
          <w:rFonts w:ascii="Times New Roman" w:eastAsia="Times New Roman" w:hAnsi="Times New Roman" w:cs="Times New Roman"/>
          <w:sz w:val="24"/>
          <w:szCs w:val="24"/>
          <w:lang w:eastAsia="pt-BR"/>
        </w:rPr>
      </w:pPr>
    </w:p>
    <w:p w:rsidR="00DC76EE" w:rsidRPr="001A75DE" w:rsidRDefault="00DC76EE" w:rsidP="001A75DE">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1A75DE">
        <w:rPr>
          <w:rFonts w:ascii="Times New Roman" w:eastAsia="Times New Roman" w:hAnsi="Times New Roman" w:cs="Times New Roman"/>
          <w:b/>
          <w:snapToGrid w:val="0"/>
          <w:sz w:val="24"/>
          <w:szCs w:val="24"/>
          <w:lang w:eastAsia="pt-BR"/>
        </w:rPr>
        <w:t>7. LOCAL DE ENTREGA E PERIODICIDADE</w:t>
      </w:r>
    </w:p>
    <w:p w:rsidR="00DC76EE" w:rsidRPr="001A75DE" w:rsidRDefault="00DC76EE" w:rsidP="001A75DE">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1A75DE">
        <w:rPr>
          <w:rFonts w:ascii="Times New Roman" w:eastAsia="Times New Roman" w:hAnsi="Times New Roman" w:cs="Times New Roman"/>
          <w:snapToGrid w:val="0"/>
          <w:sz w:val="24"/>
          <w:szCs w:val="24"/>
          <w:lang w:eastAsia="pt-BR"/>
        </w:rPr>
        <w:t xml:space="preserve">Os gêneros alimentícios deverão ser entregues, semanalmente, no </w:t>
      </w:r>
      <w:r w:rsidRPr="001A75DE">
        <w:rPr>
          <w:rFonts w:ascii="Times New Roman" w:eastAsia="Times New Roman" w:hAnsi="Times New Roman" w:cs="Times New Roman"/>
          <w:b/>
          <w:snapToGrid w:val="0"/>
          <w:sz w:val="24"/>
          <w:szCs w:val="24"/>
          <w:lang w:eastAsia="pt-BR"/>
        </w:rPr>
        <w:t>Colégio Estadual Roque Romeu Ramos,</w:t>
      </w:r>
      <w:r w:rsidRPr="001A75DE">
        <w:rPr>
          <w:rFonts w:ascii="Times New Roman" w:eastAsia="Times New Roman" w:hAnsi="Times New Roman" w:cs="Times New Roman"/>
          <w:snapToGrid w:val="0"/>
          <w:sz w:val="24"/>
          <w:szCs w:val="24"/>
          <w:lang w:eastAsia="pt-BR"/>
        </w:rPr>
        <w:t xml:space="preserve"> situado na </w:t>
      </w:r>
      <w:proofErr w:type="gramStart"/>
      <w:r w:rsidRPr="001A75DE">
        <w:rPr>
          <w:rFonts w:ascii="Times New Roman" w:eastAsia="Times New Roman" w:hAnsi="Times New Roman" w:cs="Times New Roman"/>
          <w:snapToGrid w:val="0"/>
          <w:sz w:val="24"/>
          <w:szCs w:val="24"/>
          <w:lang w:eastAsia="pt-BR"/>
        </w:rPr>
        <w:t>rua</w:t>
      </w:r>
      <w:proofErr w:type="gramEnd"/>
      <w:r w:rsidRPr="001A75DE">
        <w:rPr>
          <w:rFonts w:ascii="Times New Roman" w:eastAsia="Times New Roman" w:hAnsi="Times New Roman" w:cs="Times New Roman"/>
          <w:snapToGrid w:val="0"/>
          <w:sz w:val="24"/>
          <w:szCs w:val="24"/>
          <w:lang w:eastAsia="pt-BR"/>
        </w:rPr>
        <w:t xml:space="preserve"> das Flores s/nº - centro – Ouro Verde de G</w:t>
      </w:r>
      <w:r w:rsidR="00D46231" w:rsidRPr="001A75DE">
        <w:rPr>
          <w:rFonts w:ascii="Times New Roman" w:eastAsia="Times New Roman" w:hAnsi="Times New Roman" w:cs="Times New Roman"/>
          <w:snapToGrid w:val="0"/>
          <w:sz w:val="24"/>
          <w:szCs w:val="24"/>
          <w:lang w:eastAsia="pt-BR"/>
        </w:rPr>
        <w:t>oiás,</w:t>
      </w:r>
      <w:r w:rsidR="00CE1647" w:rsidRPr="001A75DE">
        <w:rPr>
          <w:rFonts w:ascii="Times New Roman" w:eastAsia="Times New Roman" w:hAnsi="Times New Roman" w:cs="Times New Roman"/>
          <w:snapToGrid w:val="0"/>
          <w:sz w:val="24"/>
          <w:szCs w:val="24"/>
          <w:lang w:eastAsia="pt-BR"/>
        </w:rPr>
        <w:t xml:space="preserve"> durante o período de </w:t>
      </w:r>
      <w:r w:rsidR="00CE1647" w:rsidRPr="001A75DE">
        <w:rPr>
          <w:rFonts w:ascii="Times New Roman" w:eastAsia="Times New Roman" w:hAnsi="Times New Roman" w:cs="Times New Roman"/>
          <w:b/>
          <w:snapToGrid w:val="0"/>
          <w:sz w:val="24"/>
          <w:szCs w:val="24"/>
          <w:lang w:eastAsia="pt-BR"/>
        </w:rPr>
        <w:t>28/01/2013 a 30/04/2013</w:t>
      </w:r>
      <w:r w:rsidRPr="001A75DE">
        <w:rPr>
          <w:rFonts w:ascii="Times New Roman" w:eastAsia="Times New Roman" w:hAnsi="Times New Roman" w:cs="Times New Roman"/>
          <w:snapToGrid w:val="0"/>
          <w:sz w:val="24"/>
          <w:szCs w:val="24"/>
          <w:lang w:eastAsia="pt-BR"/>
        </w:rPr>
        <w:t xml:space="preserve">, no </w:t>
      </w:r>
      <w:r w:rsidR="00EA4FB3" w:rsidRPr="001A75DE">
        <w:rPr>
          <w:rFonts w:ascii="Times New Roman" w:eastAsia="Times New Roman" w:hAnsi="Times New Roman" w:cs="Times New Roman"/>
          <w:snapToGrid w:val="0"/>
          <w:sz w:val="24"/>
          <w:szCs w:val="24"/>
          <w:lang w:eastAsia="pt-BR"/>
        </w:rPr>
        <w:t>horár</w:t>
      </w:r>
      <w:r w:rsidR="00E3068B" w:rsidRPr="001A75DE">
        <w:rPr>
          <w:rFonts w:ascii="Times New Roman" w:eastAsia="Times New Roman" w:hAnsi="Times New Roman" w:cs="Times New Roman"/>
          <w:snapToGrid w:val="0"/>
          <w:sz w:val="24"/>
          <w:szCs w:val="24"/>
          <w:lang w:eastAsia="pt-BR"/>
        </w:rPr>
        <w:t xml:space="preserve">io compreendido entre as 08h </w:t>
      </w:r>
      <w:r w:rsidR="00E3068B" w:rsidRPr="001A75DE">
        <w:rPr>
          <w:rFonts w:ascii="Times New Roman" w:eastAsia="Times New Roman" w:hAnsi="Times New Roman" w:cs="Times New Roman"/>
          <w:snapToGrid w:val="0"/>
          <w:sz w:val="24"/>
          <w:szCs w:val="24"/>
          <w:lang w:eastAsia="pt-BR"/>
        </w:rPr>
        <w:lastRenderedPageBreak/>
        <w:t xml:space="preserve">às17h  </w:t>
      </w:r>
      <w:r w:rsidR="00EA4FB3" w:rsidRPr="001A75DE">
        <w:rPr>
          <w:rFonts w:ascii="Times New Roman" w:eastAsia="Times New Roman" w:hAnsi="Times New Roman" w:cs="Times New Roman"/>
          <w:snapToGrid w:val="0"/>
          <w:sz w:val="24"/>
          <w:szCs w:val="24"/>
          <w:lang w:eastAsia="pt-BR"/>
        </w:rPr>
        <w:t xml:space="preserve"> </w:t>
      </w:r>
      <w:r w:rsidRPr="001A75DE">
        <w:rPr>
          <w:rFonts w:ascii="Times New Roman" w:eastAsia="Times New Roman" w:hAnsi="Times New Roman" w:cs="Times New Roman"/>
          <w:snapToGrid w:val="0"/>
          <w:sz w:val="24"/>
          <w:szCs w:val="24"/>
          <w:lang w:eastAsia="pt-BR"/>
        </w:rPr>
        <w:t xml:space="preserve"> de acordo com o cardápio, na qual se atestará o seu recebimento.</w:t>
      </w:r>
    </w:p>
    <w:p w:rsidR="00DC76EE" w:rsidRPr="001A75DE" w:rsidRDefault="00DC76EE" w:rsidP="001A75DE">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DC76EE" w:rsidRPr="001A75DE" w:rsidRDefault="00DC76EE" w:rsidP="001A75DE">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1A75DE">
        <w:rPr>
          <w:rFonts w:ascii="Times New Roman" w:eastAsia="Times New Roman" w:hAnsi="Times New Roman" w:cs="Times New Roman"/>
          <w:b/>
          <w:snapToGrid w:val="0"/>
          <w:sz w:val="24"/>
          <w:szCs w:val="24"/>
          <w:lang w:eastAsia="pt-BR"/>
        </w:rPr>
        <w:t>8. PAGAMENTO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8.1 Os pagamentos dos produtos da Agricultura Familiar ou Empreendedor Familiar Rural habilitado, como consequência do fornecimento para a Alimentação Escolar do Conselho Escolar do Colégio Estadual Roque Romeu </w:t>
      </w:r>
      <w:proofErr w:type="gramStart"/>
      <w:r w:rsidRPr="001A75DE">
        <w:rPr>
          <w:rFonts w:ascii="Times New Roman" w:eastAsia="Times New Roman" w:hAnsi="Times New Roman" w:cs="Times New Roman"/>
          <w:sz w:val="24"/>
          <w:szCs w:val="24"/>
          <w:lang w:eastAsia="pt-BR"/>
        </w:rPr>
        <w:t>Ramos,</w:t>
      </w:r>
      <w:proofErr w:type="gramEnd"/>
      <w:r w:rsidRPr="001A75DE">
        <w:rPr>
          <w:rFonts w:ascii="Times New Roman" w:eastAsia="Times New Roman" w:hAnsi="Times New Roman" w:cs="Times New Roman"/>
          <w:sz w:val="24"/>
          <w:szCs w:val="24"/>
          <w:lang w:eastAsia="pt-BR"/>
        </w:rPr>
        <w:t>da Secretaria da Educação do Estado de Goiás, corresponderá ao documento fiscal emitido a cada entrega.</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8.2 Os pagamentos serão efetuados após a última entrega do mês, por cheque nominal, contados da data de atestação do recebimento do produto pelo setor competente vedado a antecipação de pagamento, para cada faturamento;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8.3 As notas fiscais deverão vir acompanhadas de documento padrão de controle de entregas;</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8.4 A"/>
        </w:smartTagPr>
        <w:r w:rsidRPr="001A75DE">
          <w:rPr>
            <w:rFonts w:ascii="Times New Roman" w:eastAsia="Times New Roman" w:hAnsi="Times New Roman" w:cs="Times New Roman"/>
            <w:sz w:val="24"/>
            <w:szCs w:val="24"/>
            <w:lang w:eastAsia="pt-BR"/>
          </w:rPr>
          <w:t>8.4 A</w:t>
        </w:r>
      </w:smartTag>
      <w:r w:rsidRPr="001A75DE">
        <w:rPr>
          <w:rFonts w:ascii="Times New Roman" w:eastAsia="Times New Roman" w:hAnsi="Times New Roman" w:cs="Times New Roman"/>
          <w:sz w:val="24"/>
          <w:szCs w:val="24"/>
          <w:lang w:eastAsia="pt-BR"/>
        </w:rPr>
        <w:t xml:space="preserve"> documentação fiscal para fins de pagamento deverá conter o mesmo número de inscrição no Cadastro Nacional de Pessoas Jurídicas – CNPJ indicado no Contrato;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8.5 O preço de compra será o menor preço apresentado pelos proponentes;</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8.6 O preço de compra dos gêneros alimentícios será o menor preço apresentado pelos proponentes;</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8.7 Serão utilizados para composição do preço de referência: </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I- os preços de Referência praticados no âmbito do Programa de Aquisição de Alimentos – PAA,</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II- média dos preços pagos aos Agricultores Familiares por </w:t>
      </w:r>
      <w:proofErr w:type="gramStart"/>
      <w:r w:rsidRPr="001A75DE">
        <w:rPr>
          <w:rFonts w:ascii="Times New Roman" w:eastAsia="Times New Roman" w:hAnsi="Times New Roman" w:cs="Times New Roman"/>
          <w:sz w:val="24"/>
          <w:szCs w:val="24"/>
          <w:lang w:eastAsia="pt-BR"/>
        </w:rPr>
        <w:t>3</w:t>
      </w:r>
      <w:proofErr w:type="gramEnd"/>
      <w:r w:rsidRPr="001A75DE">
        <w:rPr>
          <w:rFonts w:ascii="Times New Roman" w:eastAsia="Times New Roman" w:hAnsi="Times New Roman" w:cs="Times New Roman"/>
          <w:sz w:val="24"/>
          <w:szCs w:val="24"/>
          <w:lang w:eastAsia="pt-BR"/>
        </w:rPr>
        <w:t xml:space="preserve"> (três) mercados varejistas, priorizando a feira do produtor da agricultura familiar;</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8.7 O valor pago anualmente a cada agricultor familiar ou empreendedor familiar rural deve respeitar o valor máximo de R$ 9.000,00 (nove mil reais), por declaração de aptidão no PRONAF (DAP</w:t>
      </w:r>
      <w:proofErr w:type="gramStart"/>
      <w:r w:rsidRPr="001A75DE">
        <w:rPr>
          <w:rFonts w:ascii="Times New Roman" w:eastAsia="Times New Roman" w:hAnsi="Times New Roman" w:cs="Times New Roman"/>
          <w:sz w:val="24"/>
          <w:szCs w:val="24"/>
          <w:lang w:eastAsia="pt-BR"/>
        </w:rPr>
        <w:t>)</w:t>
      </w:r>
      <w:proofErr w:type="gramEnd"/>
      <w:r w:rsidRPr="001A75DE">
        <w:rPr>
          <w:rFonts w:ascii="Times New Roman" w:eastAsia="Times New Roman" w:hAnsi="Times New Roman" w:cs="Times New Roman"/>
          <w:sz w:val="24"/>
          <w:szCs w:val="24"/>
          <w:lang w:eastAsia="pt-BR"/>
        </w:rPr>
        <w:t>/ano.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sz w:val="24"/>
          <w:szCs w:val="24"/>
          <w:lang w:eastAsia="pt-BR"/>
        </w:rPr>
        <w:t>9.</w:t>
      </w:r>
      <w:r w:rsidRPr="001A75DE">
        <w:rPr>
          <w:rFonts w:ascii="Times New Roman" w:eastAsia="Times New Roman" w:hAnsi="Times New Roman" w:cs="Times New Roman"/>
          <w:b/>
          <w:bCs/>
          <w:sz w:val="24"/>
          <w:szCs w:val="24"/>
          <w:lang w:eastAsia="pt-BR"/>
        </w:rPr>
        <w:t xml:space="preserve"> CLASSIFICAÇÃO DAS PROPOSTAS</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b/>
          <w:bCs/>
          <w:sz w:val="24"/>
          <w:szCs w:val="24"/>
          <w:lang w:eastAsia="pt-BR"/>
        </w:rPr>
        <w:t xml:space="preserve">9.1 </w:t>
      </w:r>
      <w:r w:rsidRPr="001A75DE">
        <w:rPr>
          <w:rFonts w:ascii="Times New Roman" w:eastAsia="Times New Roman" w:hAnsi="Times New Roman" w:cs="Times New Roman"/>
          <w:sz w:val="24"/>
          <w:szCs w:val="24"/>
          <w:lang w:eastAsia="pt-BR"/>
        </w:rPr>
        <w:t>Serão consideradas as propostas classificadas, que preencham as condições fixadas nesta Chamada Pública;</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b/>
          <w:bCs/>
          <w:sz w:val="24"/>
          <w:szCs w:val="24"/>
          <w:lang w:eastAsia="pt-BR"/>
        </w:rPr>
        <w:t xml:space="preserve">9.2 </w:t>
      </w:r>
      <w:r w:rsidRPr="001A75DE">
        <w:rPr>
          <w:rFonts w:ascii="Times New Roman" w:eastAsia="Times New Roman" w:hAnsi="Times New Roman" w:cs="Times New Roman"/>
          <w:sz w:val="24"/>
          <w:szCs w:val="24"/>
          <w:lang w:eastAsia="pt-BR"/>
        </w:rPr>
        <w:t xml:space="preserve">Cada grupo Formal deverá, obrigatoriamente, ofertar a quantidade e variedade de alimentos de acordo com a sua produção, em conformidade com as normas de </w:t>
      </w:r>
      <w:r w:rsidRPr="001A75DE">
        <w:rPr>
          <w:rFonts w:ascii="Times New Roman" w:eastAsia="Times New Roman" w:hAnsi="Times New Roman" w:cs="Times New Roman"/>
          <w:sz w:val="24"/>
          <w:szCs w:val="24"/>
          <w:lang w:eastAsia="pt-BR"/>
        </w:rPr>
        <w:lastRenderedPageBreak/>
        <w:t>classificação vigente, respeitando os preços praticados no atacado, bem como observando as embalagens características de cada produto;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b/>
          <w:bCs/>
          <w:sz w:val="24"/>
          <w:szCs w:val="24"/>
          <w:lang w:eastAsia="pt-BR"/>
        </w:rPr>
        <w:t xml:space="preserve">9.3 </w:t>
      </w:r>
      <w:r w:rsidRPr="001A75DE">
        <w:rPr>
          <w:rFonts w:ascii="Times New Roman" w:eastAsia="Times New Roman" w:hAnsi="Times New Roman" w:cs="Times New Roman"/>
          <w:bCs/>
          <w:sz w:val="24"/>
          <w:szCs w:val="24"/>
          <w:lang w:eastAsia="pt-BR"/>
        </w:rPr>
        <w:t>O Conselho Escolar da Unidade Escolar ou a</w:t>
      </w:r>
      <w:r w:rsidRPr="001A75DE">
        <w:rPr>
          <w:rFonts w:ascii="Times New Roman" w:eastAsia="Times New Roman" w:hAnsi="Times New Roman" w:cs="Times New Roman"/>
          <w:sz w:val="24"/>
          <w:szCs w:val="24"/>
          <w:lang w:eastAsia="pt-BR"/>
        </w:rPr>
        <w:t xml:space="preserve"> Comissão de Avaliação Alimentícia designada pela </w:t>
      </w:r>
      <w:r w:rsidRPr="001A75DE">
        <w:rPr>
          <w:rFonts w:ascii="Times New Roman" w:eastAsia="Times New Roman" w:hAnsi="Times New Roman" w:cs="Times New Roman"/>
          <w:b/>
          <w:bCs/>
          <w:sz w:val="24"/>
          <w:szCs w:val="24"/>
          <w:lang w:eastAsia="pt-BR"/>
        </w:rPr>
        <w:t xml:space="preserve">Portaria (caso tenha) </w:t>
      </w:r>
      <w:r w:rsidRPr="001A75DE">
        <w:rPr>
          <w:rFonts w:ascii="Times New Roman" w:eastAsia="Times New Roman" w:hAnsi="Times New Roman" w:cs="Times New Roman"/>
          <w:sz w:val="24"/>
          <w:szCs w:val="24"/>
          <w:lang w:eastAsia="pt-BR"/>
        </w:rPr>
        <w:t>classificará as propostas considerando o preço dos produtos embalados individualmente, de acordo com a solicitação do Conselho Escolar do Colégio Estadual Roque Romeu Ramos, do frete para transporte e distribuição ponto a ponto. O Conselho Escolar do Colégio Estadual Roque Romeu Ramos dará preferência para os produtos orgânicos ou agro ecológico, respeitando-se as orientações da resolução 38/FNDE;</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b/>
          <w:bCs/>
          <w:sz w:val="24"/>
          <w:szCs w:val="24"/>
          <w:lang w:eastAsia="pt-BR"/>
        </w:rPr>
        <w:t xml:space="preserve">9.4 </w:t>
      </w:r>
      <w:r w:rsidRPr="001A75DE">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1A75DE">
        <w:rPr>
          <w:rFonts w:ascii="Times New Roman" w:eastAsia="Times New Roman" w:hAnsi="Times New Roman" w:cs="Times New Roman"/>
          <w:b/>
          <w:bCs/>
          <w:sz w:val="24"/>
          <w:szCs w:val="24"/>
          <w:lang w:eastAsia="pt-BR"/>
        </w:rPr>
        <w:t>Portaria (caso tenha)</w:t>
      </w:r>
      <w:r w:rsidRPr="001A75DE">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b/>
          <w:bCs/>
          <w:sz w:val="24"/>
          <w:szCs w:val="24"/>
          <w:lang w:eastAsia="pt-BR"/>
        </w:rPr>
        <w:t xml:space="preserve">9.5 </w:t>
      </w:r>
      <w:r w:rsidRPr="001A75DE">
        <w:rPr>
          <w:rFonts w:ascii="Times New Roman" w:eastAsia="Times New Roman" w:hAnsi="Times New Roman" w:cs="Times New Roman"/>
          <w:sz w:val="24"/>
          <w:szCs w:val="24"/>
          <w:lang w:eastAsia="pt-BR"/>
        </w:rPr>
        <w:t>Em atenção à legislação que estabelece o teto máximo de R$ 9.000,00 (nove mil reais) será considerado o produto na embalagem original no atacado.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b/>
          <w:bCs/>
          <w:sz w:val="24"/>
          <w:szCs w:val="24"/>
          <w:lang w:eastAsia="pt-BR"/>
        </w:rPr>
        <w:t xml:space="preserve">9.6 </w:t>
      </w:r>
      <w:r w:rsidRPr="001A75DE">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1A75DE">
        <w:rPr>
          <w:rFonts w:ascii="Times New Roman" w:eastAsia="Times New Roman" w:hAnsi="Times New Roman" w:cs="Times New Roman"/>
          <w:sz w:val="24"/>
          <w:szCs w:val="24"/>
          <w:lang w:eastAsia="pt-BR"/>
        </w:rPr>
        <w:t>DAPs</w:t>
      </w:r>
      <w:proofErr w:type="spellEnd"/>
      <w:r w:rsidRPr="001A75DE">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w:t>
      </w:r>
      <w:proofErr w:type="gramStart"/>
      <w:r w:rsidRPr="001A75DE">
        <w:rPr>
          <w:rFonts w:ascii="Times New Roman" w:eastAsia="Times New Roman" w:hAnsi="Times New Roman" w:cs="Times New Roman"/>
          <w:sz w:val="24"/>
          <w:szCs w:val="24"/>
          <w:lang w:eastAsia="pt-BR"/>
        </w:rPr>
        <w:t>a</w:t>
      </w:r>
      <w:proofErr w:type="gramEnd"/>
      <w:r w:rsidRPr="001A75DE">
        <w:rPr>
          <w:rFonts w:ascii="Times New Roman" w:eastAsia="Times New Roman" w:hAnsi="Times New Roman" w:cs="Times New Roman"/>
          <w:sz w:val="24"/>
          <w:szCs w:val="24"/>
          <w:lang w:eastAsia="pt-BR"/>
        </w:rPr>
        <w:t xml:space="preserve"> assinatura de novo contrato, com a anuência da entidade.</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10. RESULTADO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O Conselho Escolar, ou a Comissão de Avaliação Alimentícia designada pela </w:t>
      </w:r>
      <w:r w:rsidRPr="001A75DE">
        <w:rPr>
          <w:rFonts w:ascii="Times New Roman" w:eastAsia="Times New Roman" w:hAnsi="Times New Roman" w:cs="Times New Roman"/>
          <w:b/>
          <w:bCs/>
          <w:sz w:val="24"/>
          <w:szCs w:val="24"/>
          <w:lang w:eastAsia="pt-BR"/>
        </w:rPr>
        <w:t xml:space="preserve">Portaria (caso tenha) </w:t>
      </w:r>
      <w:r w:rsidRPr="001A75DE">
        <w:rPr>
          <w:rFonts w:ascii="Times New Roman" w:eastAsia="Times New Roman" w:hAnsi="Times New Roman" w:cs="Times New Roman"/>
          <w:sz w:val="24"/>
          <w:szCs w:val="24"/>
          <w:lang w:eastAsia="pt-BR"/>
        </w:rPr>
        <w:t>após o julgamento e classificação, dará ampla publicidade ao resultado d</w:t>
      </w:r>
      <w:r w:rsidR="008E7A14" w:rsidRPr="001A75DE">
        <w:rPr>
          <w:rFonts w:ascii="Times New Roman" w:eastAsia="Times New Roman" w:hAnsi="Times New Roman" w:cs="Times New Roman"/>
          <w:sz w:val="24"/>
          <w:szCs w:val="24"/>
          <w:lang w:eastAsia="pt-BR"/>
        </w:rPr>
        <w:t>a presente Chamada Pública nº001/2013</w:t>
      </w:r>
      <w:r w:rsidRPr="001A75DE">
        <w:rPr>
          <w:rFonts w:ascii="Times New Roman" w:eastAsia="Times New Roman" w:hAnsi="Times New Roman" w:cs="Times New Roman"/>
          <w:sz w:val="24"/>
          <w:szCs w:val="24"/>
          <w:lang w:eastAsia="pt-BR"/>
        </w:rPr>
        <w:t>, Caso não tenha recebido nenhum Projeto de Venda, deverá ser realizada outra Chamada Pública, ampliando a divulgação para o âmbito da região, território rural, estado e país.</w:t>
      </w:r>
    </w:p>
    <w:p w:rsidR="001A75DE" w:rsidRDefault="001A75D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11. CONTRATAÇÃO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b/>
          <w:bCs/>
          <w:sz w:val="24"/>
          <w:szCs w:val="24"/>
          <w:lang w:eastAsia="pt-BR"/>
        </w:rPr>
        <w:lastRenderedPageBreak/>
        <w:t xml:space="preserve">11.1 </w:t>
      </w:r>
      <w:r w:rsidRPr="001A75DE">
        <w:rPr>
          <w:rFonts w:ascii="Times New Roman" w:eastAsia="Times New Roman" w:hAnsi="Times New Roman" w:cs="Times New Roman"/>
          <w:sz w:val="24"/>
          <w:szCs w:val="24"/>
          <w:lang w:eastAsia="pt-BR"/>
        </w:rPr>
        <w:t>O Proponente Vencedor deverá assinar o Contrato de Compra e Venda de gêneros alimentícios, conforme Minuta de Contrato Anexo IV, atendendo aos termos do anexo IV da Resolução/CD/FNDE Nº 38, DE 16 DE JULHO DE 2009.</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color w:val="FF0000"/>
          <w:sz w:val="24"/>
          <w:szCs w:val="24"/>
          <w:lang w:eastAsia="pt-BR"/>
        </w:rPr>
      </w:pPr>
      <w:r w:rsidRPr="001A75DE">
        <w:rPr>
          <w:rFonts w:ascii="Times New Roman" w:eastAsia="Times New Roman" w:hAnsi="Times New Roman" w:cs="Times New Roman"/>
          <w:b/>
          <w:bCs/>
          <w:sz w:val="24"/>
          <w:szCs w:val="24"/>
          <w:lang w:eastAsia="pt-BR"/>
        </w:rPr>
        <w:t xml:space="preserve">11.2 </w:t>
      </w:r>
      <w:r w:rsidRPr="001A75DE">
        <w:rPr>
          <w:rFonts w:ascii="Times New Roman" w:eastAsia="Times New Roman" w:hAnsi="Times New Roman" w:cs="Times New Roman"/>
          <w:sz w:val="24"/>
          <w:szCs w:val="24"/>
          <w:lang w:eastAsia="pt-BR"/>
        </w:rPr>
        <w:t>O prazo de</w:t>
      </w:r>
      <w:r w:rsidR="0061700A" w:rsidRPr="001A75DE">
        <w:rPr>
          <w:rFonts w:ascii="Times New Roman" w:eastAsia="Times New Roman" w:hAnsi="Times New Roman" w:cs="Times New Roman"/>
          <w:sz w:val="24"/>
          <w:szCs w:val="24"/>
          <w:lang w:eastAsia="pt-BR"/>
        </w:rPr>
        <w:t xml:space="preserve"> vigência do contrato será de </w:t>
      </w:r>
      <w:proofErr w:type="gramStart"/>
      <w:r w:rsidR="0061700A" w:rsidRPr="001A75DE">
        <w:rPr>
          <w:rFonts w:ascii="Times New Roman" w:eastAsia="Times New Roman" w:hAnsi="Times New Roman" w:cs="Times New Roman"/>
          <w:b/>
          <w:sz w:val="24"/>
          <w:szCs w:val="24"/>
          <w:lang w:eastAsia="pt-BR"/>
        </w:rPr>
        <w:t>03 (três</w:t>
      </w:r>
      <w:r w:rsidRPr="001A75DE">
        <w:rPr>
          <w:rFonts w:ascii="Times New Roman" w:eastAsia="Times New Roman" w:hAnsi="Times New Roman" w:cs="Times New Roman"/>
          <w:b/>
          <w:sz w:val="24"/>
          <w:szCs w:val="24"/>
          <w:lang w:eastAsia="pt-BR"/>
        </w:rPr>
        <w:t>)</w:t>
      </w:r>
      <w:r w:rsidR="003712B3" w:rsidRPr="001A75DE">
        <w:rPr>
          <w:rFonts w:ascii="Times New Roman" w:eastAsia="Times New Roman" w:hAnsi="Times New Roman" w:cs="Times New Roman"/>
          <w:b/>
          <w:sz w:val="24"/>
          <w:szCs w:val="24"/>
          <w:lang w:eastAsia="pt-BR"/>
        </w:rPr>
        <w:t xml:space="preserve"> </w:t>
      </w:r>
      <w:r w:rsidRPr="001A75DE">
        <w:rPr>
          <w:rFonts w:ascii="Times New Roman" w:eastAsia="Times New Roman" w:hAnsi="Times New Roman" w:cs="Times New Roman"/>
          <w:b/>
          <w:sz w:val="24"/>
          <w:szCs w:val="24"/>
          <w:lang w:eastAsia="pt-BR"/>
        </w:rPr>
        <w:t>meses</w:t>
      </w:r>
      <w:r w:rsidRPr="001A75DE">
        <w:rPr>
          <w:rFonts w:ascii="Times New Roman" w:eastAsia="Times New Roman" w:hAnsi="Times New Roman" w:cs="Times New Roman"/>
          <w:sz w:val="24"/>
          <w:szCs w:val="24"/>
          <w:lang w:eastAsia="pt-BR"/>
        </w:rPr>
        <w:t>, pe</w:t>
      </w:r>
      <w:r w:rsidR="008705FE" w:rsidRPr="001A75DE">
        <w:rPr>
          <w:rFonts w:ascii="Times New Roman" w:eastAsia="Times New Roman" w:hAnsi="Times New Roman" w:cs="Times New Roman"/>
          <w:sz w:val="24"/>
          <w:szCs w:val="24"/>
          <w:lang w:eastAsia="pt-BR"/>
        </w:rPr>
        <w:t>ríodo</w:t>
      </w:r>
      <w:proofErr w:type="gramEnd"/>
      <w:r w:rsidR="0061700A" w:rsidRPr="001A75DE">
        <w:rPr>
          <w:rFonts w:ascii="Times New Roman" w:eastAsia="Times New Roman" w:hAnsi="Times New Roman" w:cs="Times New Roman"/>
          <w:sz w:val="24"/>
          <w:szCs w:val="24"/>
          <w:lang w:eastAsia="pt-BR"/>
        </w:rPr>
        <w:t xml:space="preserve"> este compreendido de </w:t>
      </w:r>
      <w:r w:rsidR="0061700A" w:rsidRPr="001A75DE">
        <w:rPr>
          <w:rFonts w:ascii="Times New Roman" w:eastAsia="Times New Roman" w:hAnsi="Times New Roman" w:cs="Times New Roman"/>
          <w:b/>
          <w:sz w:val="24"/>
          <w:szCs w:val="24"/>
          <w:lang w:eastAsia="pt-BR"/>
        </w:rPr>
        <w:t>28/01/2013 a 30/04/2013</w:t>
      </w:r>
      <w:r w:rsidRPr="001A75DE">
        <w:rPr>
          <w:rFonts w:ascii="Times New Roman" w:eastAsia="Times New Roman" w:hAnsi="Times New Roman" w:cs="Times New Roman"/>
          <w:b/>
          <w:sz w:val="24"/>
          <w:szCs w:val="24"/>
          <w:lang w:eastAsia="pt-BR"/>
        </w:rPr>
        <w:t>.</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12. RESPONSABILIDADE DOS FORNECEDORES</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b/>
          <w:bCs/>
          <w:sz w:val="24"/>
          <w:szCs w:val="24"/>
          <w:lang w:eastAsia="pt-BR"/>
        </w:rPr>
        <w:t xml:space="preserve">12.1 </w:t>
      </w:r>
      <w:r w:rsidRPr="001A75DE">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b/>
          <w:bCs/>
          <w:sz w:val="24"/>
          <w:szCs w:val="24"/>
          <w:lang w:eastAsia="pt-BR"/>
        </w:rPr>
        <w:t xml:space="preserve">12.2 </w:t>
      </w:r>
      <w:r w:rsidRPr="001A75DE">
        <w:rPr>
          <w:rFonts w:ascii="Times New Roman" w:eastAsia="Times New Roman" w:hAnsi="Times New Roman" w:cs="Times New Roman"/>
          <w:sz w:val="24"/>
          <w:szCs w:val="24"/>
          <w:lang w:eastAsia="pt-BR"/>
        </w:rPr>
        <w:t>O fornecedor se compromete a fornecer os gêneros alimentícios conforme padrão de identidade e qualidade estabelecida na legislação vigente, da Agência Nacional de Vigilância Sanitária, Ministério da Saúde e do Ministério da Agricultura, Pecuária e Abastecimento e Se</w:t>
      </w:r>
      <w:r w:rsidR="00EA4FB3" w:rsidRPr="001A75DE">
        <w:rPr>
          <w:rFonts w:ascii="Times New Roman" w:eastAsia="Times New Roman" w:hAnsi="Times New Roman" w:cs="Times New Roman"/>
          <w:sz w:val="24"/>
          <w:szCs w:val="24"/>
          <w:lang w:eastAsia="pt-BR"/>
        </w:rPr>
        <w:t xml:space="preserve"> </w:t>
      </w:r>
      <w:r w:rsidRPr="001A75DE">
        <w:rPr>
          <w:rFonts w:ascii="Times New Roman" w:eastAsia="Times New Roman" w:hAnsi="Times New Roman" w:cs="Times New Roman"/>
          <w:sz w:val="24"/>
          <w:szCs w:val="24"/>
          <w:lang w:eastAsia="pt-BR"/>
        </w:rPr>
        <w:t>agro, por meio da PNATER. E especificações de acordo com os anexos dessa Chamada Pública. É parte integrante dessa chamada pública o anexo com estimativa de consumo mensal, de fornecimento contínuo.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b/>
          <w:bCs/>
          <w:sz w:val="24"/>
          <w:szCs w:val="24"/>
          <w:lang w:eastAsia="pt-BR"/>
        </w:rPr>
        <w:t xml:space="preserve">12.3 </w:t>
      </w:r>
      <w:r w:rsidRPr="001A75DE">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b/>
          <w:bCs/>
          <w:sz w:val="24"/>
          <w:szCs w:val="24"/>
          <w:lang w:eastAsia="pt-BR"/>
        </w:rPr>
        <w:t xml:space="preserve">12.4 </w:t>
      </w:r>
      <w:r w:rsidRPr="001A75DE">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b/>
          <w:bCs/>
          <w:sz w:val="24"/>
          <w:szCs w:val="24"/>
          <w:lang w:eastAsia="pt-BR"/>
        </w:rPr>
        <w:t xml:space="preserve">12.4.1 </w:t>
      </w:r>
      <w:r w:rsidRPr="001A75DE">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b/>
          <w:bCs/>
          <w:sz w:val="24"/>
          <w:szCs w:val="24"/>
          <w:lang w:eastAsia="pt-BR"/>
        </w:rPr>
        <w:lastRenderedPageBreak/>
        <w:t xml:space="preserve">12.5 </w:t>
      </w:r>
      <w:proofErr w:type="gramStart"/>
      <w:r w:rsidRPr="001A75DE">
        <w:rPr>
          <w:rFonts w:ascii="Times New Roman" w:eastAsia="Times New Roman" w:hAnsi="Times New Roman" w:cs="Times New Roman"/>
          <w:sz w:val="24"/>
          <w:szCs w:val="24"/>
          <w:lang w:eastAsia="pt-BR"/>
        </w:rPr>
        <w:t>Fica</w:t>
      </w:r>
      <w:proofErr w:type="gramEnd"/>
      <w:r w:rsidRPr="001A75DE">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b/>
          <w:bCs/>
          <w:sz w:val="24"/>
          <w:szCs w:val="24"/>
          <w:lang w:eastAsia="pt-BR"/>
        </w:rPr>
        <w:t>12.6 O Conselho Escolar da Unidade Escolar</w:t>
      </w:r>
      <w:r w:rsidRPr="001A75DE">
        <w:rPr>
          <w:rFonts w:ascii="Times New Roman" w:eastAsia="Times New Roman" w:hAnsi="Times New Roman" w:cs="Times New Roman"/>
          <w:sz w:val="24"/>
          <w:szCs w:val="24"/>
          <w:lang w:eastAsia="pt-BR"/>
        </w:rPr>
        <w:t>, reserva-se no direito, também de subtrair, substituir ou incluir novos pontos de entrega, durante a vigência do contrato, de acordo com sua real necessidade.</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b/>
          <w:bCs/>
          <w:sz w:val="24"/>
          <w:szCs w:val="24"/>
          <w:lang w:eastAsia="pt-BR"/>
        </w:rPr>
        <w:t xml:space="preserve">12.7 </w:t>
      </w:r>
      <w:r w:rsidRPr="001A75DE">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color w:val="FF0000"/>
          <w:sz w:val="24"/>
          <w:szCs w:val="24"/>
          <w:lang w:eastAsia="pt-BR"/>
        </w:rPr>
      </w:pPr>
      <w:r w:rsidRPr="001A75DE">
        <w:rPr>
          <w:rFonts w:ascii="Times New Roman" w:eastAsia="Times New Roman" w:hAnsi="Times New Roman" w:cs="Times New Roman"/>
          <w:b/>
          <w:bCs/>
          <w:sz w:val="24"/>
          <w:szCs w:val="24"/>
          <w:lang w:eastAsia="pt-BR"/>
        </w:rPr>
        <w:t xml:space="preserve">12.8 </w:t>
      </w:r>
      <w:r w:rsidRPr="001A75DE">
        <w:rPr>
          <w:rFonts w:ascii="Times New Roman" w:eastAsia="Times New Roman" w:hAnsi="Times New Roman" w:cs="Times New Roman"/>
          <w:sz w:val="24"/>
          <w:szCs w:val="24"/>
          <w:lang w:eastAsia="pt-BR"/>
        </w:rPr>
        <w:t xml:space="preserve">O período de fornecimento desta </w:t>
      </w:r>
      <w:r w:rsidR="008705FE" w:rsidRPr="001A75DE">
        <w:rPr>
          <w:rFonts w:ascii="Times New Roman" w:eastAsia="Times New Roman" w:hAnsi="Times New Roman" w:cs="Times New Roman"/>
          <w:sz w:val="24"/>
          <w:szCs w:val="24"/>
          <w:lang w:eastAsia="pt-BR"/>
        </w:rPr>
        <w:t>Chama</w:t>
      </w:r>
      <w:r w:rsidR="0061700A" w:rsidRPr="001A75DE">
        <w:rPr>
          <w:rFonts w:ascii="Times New Roman" w:eastAsia="Times New Roman" w:hAnsi="Times New Roman" w:cs="Times New Roman"/>
          <w:sz w:val="24"/>
          <w:szCs w:val="24"/>
          <w:lang w:eastAsia="pt-BR"/>
        </w:rPr>
        <w:t xml:space="preserve">da Pública se dará de </w:t>
      </w:r>
      <w:r w:rsidR="0061700A" w:rsidRPr="001A75DE">
        <w:rPr>
          <w:rFonts w:ascii="Times New Roman" w:eastAsia="Times New Roman" w:hAnsi="Times New Roman" w:cs="Times New Roman"/>
          <w:b/>
          <w:sz w:val="24"/>
          <w:szCs w:val="24"/>
          <w:lang w:eastAsia="pt-BR"/>
        </w:rPr>
        <w:t>28/01/2013 a 30/04/2013</w:t>
      </w:r>
      <w:r w:rsidRPr="001A75DE">
        <w:rPr>
          <w:rFonts w:ascii="Times New Roman" w:eastAsia="Times New Roman" w:hAnsi="Times New Roman" w:cs="Times New Roman"/>
          <w:b/>
          <w:sz w:val="24"/>
          <w:szCs w:val="24"/>
          <w:lang w:eastAsia="pt-BR"/>
        </w:rPr>
        <w:t>.</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13. FATOS SUPERVENIENTES</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b/>
          <w:bCs/>
          <w:sz w:val="24"/>
          <w:szCs w:val="24"/>
          <w:lang w:eastAsia="pt-BR"/>
        </w:rPr>
        <w:t xml:space="preserve">13.1 </w:t>
      </w:r>
      <w:r w:rsidRPr="001A75DE">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Roque Romeu Ramos ou da Comissão de Avaliação Alimentícia designada pela </w:t>
      </w:r>
      <w:r w:rsidRPr="001A75DE">
        <w:rPr>
          <w:rFonts w:ascii="Times New Roman" w:eastAsia="Times New Roman" w:hAnsi="Times New Roman" w:cs="Times New Roman"/>
          <w:b/>
          <w:bCs/>
          <w:sz w:val="24"/>
          <w:szCs w:val="24"/>
          <w:lang w:eastAsia="pt-BR"/>
        </w:rPr>
        <w:t>Portaria (se for o caso).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a) Adiamento do processo;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b) revogação desta Chamada ou sua modificação no todo ou em parte.</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14. DISPOSIÇÕES FINAIS</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DC76EE" w:rsidRPr="001A75DE" w:rsidRDefault="00DC76EE" w:rsidP="001A75DE">
      <w:pPr>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Caberá ao </w:t>
      </w:r>
      <w:r w:rsidRPr="001A75DE">
        <w:rPr>
          <w:rFonts w:ascii="Times New Roman" w:eastAsia="Times New Roman" w:hAnsi="Times New Roman" w:cs="Times New Roman"/>
          <w:b/>
          <w:sz w:val="24"/>
          <w:szCs w:val="24"/>
          <w:lang w:eastAsia="pt-BR"/>
        </w:rPr>
        <w:t>CONSELHO ESCOLAR</w:t>
      </w:r>
      <w:r w:rsidRPr="001A75DE">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lastRenderedPageBreak/>
        <w:t xml:space="preserve">Os interessados poderão dirimir quaisquer dúvidas por meio do Telefone 62 - 33421109, Conselho Escolar do Colégio Estadual Roque Romeu </w:t>
      </w:r>
      <w:proofErr w:type="gramStart"/>
      <w:r w:rsidRPr="001A75DE">
        <w:rPr>
          <w:rFonts w:ascii="Times New Roman" w:eastAsia="Times New Roman" w:hAnsi="Times New Roman" w:cs="Times New Roman"/>
          <w:sz w:val="24"/>
          <w:szCs w:val="24"/>
          <w:lang w:eastAsia="pt-BR"/>
        </w:rPr>
        <w:t>Ramos</w:t>
      </w:r>
      <w:proofErr w:type="gramEnd"/>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15. FORO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A75DE">
        <w:rPr>
          <w:rFonts w:ascii="Times New Roman" w:eastAsia="Times New Roman" w:hAnsi="Times New Roman" w:cs="Times New Roman"/>
          <w:sz w:val="24"/>
          <w:szCs w:val="24"/>
          <w:lang w:eastAsia="pt-BR"/>
        </w:rPr>
        <w:t>A</w:t>
      </w:r>
      <w:r w:rsidR="003712B3" w:rsidRPr="001A75DE">
        <w:rPr>
          <w:rFonts w:ascii="Times New Roman" w:eastAsia="Times New Roman" w:hAnsi="Times New Roman" w:cs="Times New Roman"/>
          <w:sz w:val="24"/>
          <w:szCs w:val="24"/>
          <w:lang w:eastAsia="pt-BR"/>
        </w:rPr>
        <w:t xml:space="preserve"> </w:t>
      </w:r>
      <w:r w:rsidRPr="001A75DE">
        <w:rPr>
          <w:rFonts w:ascii="Times New Roman" w:eastAsia="Times New Roman" w:hAnsi="Times New Roman" w:cs="Times New Roman"/>
          <w:sz w:val="24"/>
          <w:szCs w:val="24"/>
          <w:lang w:eastAsia="pt-BR"/>
        </w:rPr>
        <w:t>presente</w:t>
      </w:r>
      <w:proofErr w:type="gramEnd"/>
      <w:r w:rsidRPr="001A75DE">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ANEXO I – RELAÇÃO DAS ESCOLAS DO ESTADO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ANEXO III- MODELO DE PROJETO DE VENDA CONFORME ANEXO V DA RESOLUÇÃO Nº 38 DO FNDE, DE 16/07/2009.</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ANEXO IV – MINUTA DO CONTRATO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4204F8" w:rsidP="001A75DE">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roofErr w:type="spellStart"/>
      <w:r w:rsidRPr="001A75DE">
        <w:rPr>
          <w:rFonts w:ascii="Times New Roman" w:eastAsia="Times New Roman" w:hAnsi="Times New Roman" w:cs="Times New Roman"/>
          <w:b/>
          <w:bCs/>
          <w:sz w:val="24"/>
          <w:szCs w:val="24"/>
          <w:lang w:eastAsia="pt-BR"/>
        </w:rPr>
        <w:t>Dorca</w:t>
      </w:r>
      <w:proofErr w:type="spellEnd"/>
      <w:r w:rsidRPr="001A75DE">
        <w:rPr>
          <w:rFonts w:ascii="Times New Roman" w:eastAsia="Times New Roman" w:hAnsi="Times New Roman" w:cs="Times New Roman"/>
          <w:b/>
          <w:bCs/>
          <w:sz w:val="24"/>
          <w:szCs w:val="24"/>
          <w:lang w:eastAsia="pt-BR"/>
        </w:rPr>
        <w:t xml:space="preserve"> Ferreira Braga</w:t>
      </w:r>
    </w:p>
    <w:p w:rsidR="001A75DE" w:rsidRDefault="00DC76EE" w:rsidP="001A75DE">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 xml:space="preserve">Presidente do Conselho da Unidade Escolar </w:t>
      </w:r>
    </w:p>
    <w:p w:rsidR="00DC76EE" w:rsidRPr="001A75DE" w:rsidRDefault="00DC76EE" w:rsidP="001A75DE">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Colégio Estadual Roque Romeu Ramos</w:t>
      </w:r>
    </w:p>
    <w:p w:rsidR="00DC76EE" w:rsidRPr="001A75DE" w:rsidRDefault="00DC76EE" w:rsidP="001A75DE">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1A75DE">
        <w:rPr>
          <w:rFonts w:ascii="Times New Roman" w:eastAsia="Times New Roman" w:hAnsi="Times New Roman" w:cs="Times New Roman"/>
          <w:b/>
          <w:bCs/>
          <w:sz w:val="24"/>
          <w:szCs w:val="24"/>
          <w:lang w:eastAsia="pt-BR"/>
        </w:rPr>
        <w:t>SECRETARIA DA EDUCAÇÃO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b/>
          <w:sz w:val="24"/>
          <w:szCs w:val="24"/>
          <w:lang w:eastAsia="pt-BR"/>
        </w:rPr>
        <w:t>ANEXO I</w:t>
      </w:r>
      <w:r w:rsidRPr="001A75DE">
        <w:rPr>
          <w:rFonts w:ascii="Times New Roman" w:eastAsia="Times New Roman" w:hAnsi="Times New Roman" w:cs="Times New Roman"/>
          <w:sz w:val="24"/>
          <w:szCs w:val="24"/>
          <w:lang w:eastAsia="pt-BR"/>
        </w:rPr>
        <w:t xml:space="preserve"> - </w:t>
      </w:r>
      <w:r w:rsidRPr="001A75DE">
        <w:rPr>
          <w:rFonts w:ascii="Times New Roman" w:eastAsia="Times New Roman" w:hAnsi="Times New Roman" w:cs="Times New Roman"/>
          <w:b/>
          <w:bCs/>
          <w:sz w:val="24"/>
          <w:szCs w:val="24"/>
          <w:lang w:eastAsia="pt-BR"/>
        </w:rPr>
        <w:t>RELAÇÃO DAS ESCOLAS DO ESTADO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ANEXO II – RELAÇÃO DE GÊNEROS ALIMENTÍCIOS (ESTIMATIVA DE CONSUMO) - IDENTIFICAÇÃO E CLASSIFICAÇÃO DOS PRODUTOS</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A75DE">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DC76EE" w:rsidRPr="001A75DE" w:rsidRDefault="00DC76EE" w:rsidP="001A75DE">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lastRenderedPageBreak/>
        <w:t>De acordo com a Legislação brasileira para Rotulagem Geral de Alimentos e Bebidas Embalados, (RDC 259/02 – ANVISA/MS) as informações abaixo são obrigatórias nas embalagens de alimentos:</w:t>
      </w:r>
    </w:p>
    <w:p w:rsidR="00DC76EE" w:rsidRPr="001A75DE" w:rsidRDefault="00DC76EE" w:rsidP="001A75DE">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Denominação de venda do alimento;</w:t>
      </w:r>
    </w:p>
    <w:p w:rsidR="00DC76EE" w:rsidRPr="001A75DE" w:rsidRDefault="00DC76EE" w:rsidP="001A75DE">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Lista de ingredientes;</w:t>
      </w:r>
    </w:p>
    <w:p w:rsidR="00DC76EE" w:rsidRPr="001A75DE" w:rsidRDefault="00DC76EE" w:rsidP="001A75DE">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Conteúdos líquidos</w:t>
      </w:r>
    </w:p>
    <w:p w:rsidR="00DC76EE" w:rsidRPr="001A75DE" w:rsidRDefault="00DC76EE" w:rsidP="001A75DE">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Identificação do lote;</w:t>
      </w:r>
    </w:p>
    <w:p w:rsidR="00DC76EE" w:rsidRPr="001A75DE" w:rsidRDefault="00DC76EE" w:rsidP="001A75DE">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Prazo de validade;</w:t>
      </w:r>
    </w:p>
    <w:p w:rsidR="00DC76EE" w:rsidRPr="001A75DE" w:rsidRDefault="00DC76EE" w:rsidP="001A75DE">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Instruções sobre o preparo e uso do alimento, quando necessário;</w:t>
      </w:r>
    </w:p>
    <w:p w:rsidR="00DC76EE" w:rsidRPr="001A75DE" w:rsidRDefault="00DC76EE" w:rsidP="001A75DE">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Registro no órgão competente;</w:t>
      </w:r>
    </w:p>
    <w:p w:rsidR="00DC76EE" w:rsidRPr="001A75DE" w:rsidRDefault="00DC76EE" w:rsidP="001A75DE">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Informação nutricional;</w:t>
      </w:r>
    </w:p>
    <w:p w:rsidR="00DC76EE" w:rsidRPr="001A75DE" w:rsidRDefault="00DC76EE" w:rsidP="001A75DE">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1A75DE">
        <w:rPr>
          <w:rFonts w:ascii="Times New Roman" w:eastAsia="Times New Roman" w:hAnsi="Times New Roman" w:cs="Times New Roman"/>
          <w:b/>
          <w:sz w:val="24"/>
          <w:szCs w:val="24"/>
          <w:lang w:eastAsia="pt-BR"/>
        </w:rPr>
        <w:t>Contém glúten.</w:t>
      </w:r>
    </w:p>
    <w:p w:rsidR="00DC76EE" w:rsidRPr="001A75DE" w:rsidRDefault="00DC76EE" w:rsidP="001A75DE">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b/>
          <w:sz w:val="24"/>
          <w:szCs w:val="24"/>
          <w:lang w:eastAsia="pt-BR"/>
        </w:rPr>
        <w:t xml:space="preserve">Obs. </w:t>
      </w:r>
      <w:r w:rsidRPr="001A75DE">
        <w:rPr>
          <w:rFonts w:ascii="Times New Roman" w:eastAsia="Times New Roman" w:hAnsi="Times New Roman" w:cs="Times New Roman"/>
          <w:sz w:val="24"/>
          <w:szCs w:val="24"/>
          <w:lang w:eastAsia="pt-BR"/>
        </w:rPr>
        <w:t xml:space="preserve">A declaração do prazo de validade </w:t>
      </w:r>
      <w:r w:rsidRPr="001A75DE">
        <w:rPr>
          <w:rFonts w:ascii="Times New Roman" w:eastAsia="Times New Roman" w:hAnsi="Times New Roman" w:cs="Times New Roman"/>
          <w:b/>
          <w:sz w:val="24"/>
          <w:szCs w:val="24"/>
          <w:lang w:eastAsia="pt-BR"/>
        </w:rPr>
        <w:t xml:space="preserve">não </w:t>
      </w:r>
      <w:r w:rsidRPr="001A75DE">
        <w:rPr>
          <w:rFonts w:ascii="Times New Roman" w:eastAsia="Times New Roman" w:hAnsi="Times New Roman" w:cs="Times New Roman"/>
          <w:sz w:val="24"/>
          <w:szCs w:val="24"/>
          <w:lang w:eastAsia="pt-BR"/>
        </w:rPr>
        <w:t>é exigida para:</w:t>
      </w:r>
    </w:p>
    <w:p w:rsidR="00DC76EE" w:rsidRPr="001A75DE" w:rsidRDefault="00DC76EE" w:rsidP="001A75DE">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Frutas e hortaliças frescas;</w:t>
      </w:r>
    </w:p>
    <w:p w:rsidR="00DC76EE" w:rsidRPr="001A75DE" w:rsidRDefault="00DC76EE" w:rsidP="001A75DE">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Vinagre;</w:t>
      </w:r>
    </w:p>
    <w:p w:rsidR="00DC76EE" w:rsidRPr="001A75DE" w:rsidRDefault="00DC76EE" w:rsidP="001A75DE">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Açúcar;</w:t>
      </w:r>
    </w:p>
    <w:p w:rsidR="00DC76EE" w:rsidRPr="001A75DE" w:rsidRDefault="00DC76EE" w:rsidP="001A75DE">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Sal.</w:t>
      </w:r>
    </w:p>
    <w:p w:rsidR="00DC76EE" w:rsidRPr="001A75DE" w:rsidRDefault="00DC76EE" w:rsidP="001A75DE">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1A75DE">
        <w:rPr>
          <w:rFonts w:ascii="Times New Roman" w:eastAsia="Times New Roman" w:hAnsi="Times New Roman" w:cs="Times New Roman"/>
          <w:sz w:val="24"/>
          <w:szCs w:val="24"/>
          <w:lang w:eastAsia="pt-BR"/>
        </w:rPr>
        <w:t>a</w:t>
      </w:r>
      <w:proofErr w:type="gramEnd"/>
      <w:r w:rsidRPr="001A75DE">
        <w:rPr>
          <w:rFonts w:ascii="Times New Roman" w:eastAsia="Times New Roman" w:hAnsi="Times New Roman" w:cs="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Órgãos responsáveis pela legislação de alimentos:</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ANVISA (Agência Nacional de Vigilância Sanitária)</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MAPA (Ministério da Agricultura, Pecuária e Abastecimento</w:t>
      </w:r>
      <w:proofErr w:type="gramStart"/>
      <w:r w:rsidRPr="001A75DE">
        <w:rPr>
          <w:rFonts w:ascii="Times New Roman" w:eastAsia="Times New Roman" w:hAnsi="Times New Roman" w:cs="Times New Roman"/>
          <w:sz w:val="24"/>
          <w:szCs w:val="24"/>
          <w:lang w:eastAsia="pt-BR"/>
        </w:rPr>
        <w:t>)</w:t>
      </w:r>
      <w:proofErr w:type="gramEnd"/>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INMETRO (Instituto de Metrologia)</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A75DE">
        <w:rPr>
          <w:rFonts w:ascii="Times New Roman" w:eastAsia="Times New Roman" w:hAnsi="Times New Roman" w:cs="Times New Roman"/>
          <w:b/>
          <w:sz w:val="24"/>
          <w:szCs w:val="24"/>
          <w:lang w:eastAsia="pt-BR"/>
        </w:rPr>
        <w:t>1 – HORTIFRUTIGRANJEIROS</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DC76EE" w:rsidRPr="001A75DE" w:rsidRDefault="00DC76EE" w:rsidP="001A75DE">
      <w:pPr>
        <w:autoSpaceDE w:val="0"/>
        <w:autoSpaceDN w:val="0"/>
        <w:adjustRightInd w:val="0"/>
        <w:spacing w:after="0" w:line="360" w:lineRule="auto"/>
        <w:ind w:firstLine="1440"/>
        <w:jc w:val="both"/>
        <w:rPr>
          <w:rFonts w:ascii="Times New Roman" w:eastAsia="Times New Roman" w:hAnsi="Times New Roman" w:cs="Times New Roman"/>
          <w:color w:val="FF0000"/>
          <w:sz w:val="24"/>
          <w:szCs w:val="24"/>
          <w:lang w:eastAsia="pt-BR"/>
        </w:rPr>
      </w:pPr>
      <w:r w:rsidRPr="001A75DE">
        <w:rPr>
          <w:rFonts w:ascii="Times New Roman" w:eastAsia="Times New Roman" w:hAnsi="Times New Roman" w:cs="Times New Roman"/>
          <w:sz w:val="24"/>
          <w:szCs w:val="24"/>
          <w:lang w:eastAsia="pt-BR"/>
        </w:rPr>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A75DE">
        <w:rPr>
          <w:rFonts w:ascii="Times New Roman" w:eastAsia="Times New Roman" w:hAnsi="Times New Roman" w:cs="Times New Roman"/>
          <w:b/>
          <w:i/>
          <w:sz w:val="24"/>
          <w:szCs w:val="24"/>
          <w:lang w:eastAsia="pt-BR"/>
        </w:rPr>
        <w:t xml:space="preserve">in natura, </w:t>
      </w:r>
      <w:r w:rsidRPr="001A75DE">
        <w:rPr>
          <w:rFonts w:ascii="Times New Roman" w:eastAsia="Times New Roman" w:hAnsi="Times New Roman" w:cs="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color w:val="FF0000"/>
          <w:sz w:val="24"/>
          <w:szCs w:val="24"/>
          <w:lang w:eastAsia="pt-BR"/>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DC76EE" w:rsidRPr="001A75DE" w:rsidTr="00DC76EE">
        <w:tc>
          <w:tcPr>
            <w:tcW w:w="332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A75DE">
              <w:rPr>
                <w:rFonts w:ascii="Times New Roman" w:eastAsia="Times New Roman" w:hAnsi="Times New Roman" w:cs="Times New Roman"/>
                <w:b/>
                <w:sz w:val="24"/>
                <w:szCs w:val="24"/>
                <w:lang w:eastAsia="pt-BR"/>
              </w:rPr>
              <w:t>ALIMENTOS</w:t>
            </w:r>
          </w:p>
        </w:tc>
        <w:tc>
          <w:tcPr>
            <w:tcW w:w="2180"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A75DE">
              <w:rPr>
                <w:rFonts w:ascii="Times New Roman" w:eastAsia="Times New Roman" w:hAnsi="Times New Roman" w:cs="Times New Roman"/>
                <w:b/>
                <w:sz w:val="24"/>
                <w:szCs w:val="24"/>
                <w:lang w:eastAsia="pt-BR"/>
              </w:rPr>
              <w:t>UNIDADE</w:t>
            </w:r>
          </w:p>
        </w:tc>
        <w:tc>
          <w:tcPr>
            <w:tcW w:w="447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A75DE">
              <w:rPr>
                <w:rFonts w:ascii="Times New Roman" w:eastAsia="Times New Roman" w:hAnsi="Times New Roman" w:cs="Times New Roman"/>
                <w:b/>
                <w:sz w:val="24"/>
                <w:szCs w:val="24"/>
                <w:lang w:eastAsia="pt-BR"/>
              </w:rPr>
              <w:t>VARIEDADES</w:t>
            </w:r>
          </w:p>
        </w:tc>
      </w:tr>
      <w:tr w:rsidR="00DC76EE" w:rsidRPr="001A75DE" w:rsidTr="00DC76EE">
        <w:tc>
          <w:tcPr>
            <w:tcW w:w="332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Abacaxi</w:t>
            </w:r>
          </w:p>
        </w:tc>
        <w:tc>
          <w:tcPr>
            <w:tcW w:w="2180"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Kg/U</w:t>
            </w:r>
            <w:r w:rsidR="00094B85" w:rsidRPr="001A75DE">
              <w:rPr>
                <w:rFonts w:ascii="Times New Roman" w:eastAsia="Times New Roman" w:hAnsi="Times New Roman" w:cs="Times New Roman"/>
                <w:sz w:val="24"/>
                <w:szCs w:val="24"/>
                <w:lang w:eastAsia="pt-BR"/>
              </w:rPr>
              <w:t>m</w:t>
            </w:r>
          </w:p>
        </w:tc>
        <w:tc>
          <w:tcPr>
            <w:tcW w:w="447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Havaí ou pérola</w:t>
            </w:r>
          </w:p>
        </w:tc>
      </w:tr>
      <w:tr w:rsidR="00DC76EE" w:rsidRPr="001A75DE" w:rsidTr="00DC76EE">
        <w:tc>
          <w:tcPr>
            <w:tcW w:w="332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Banana</w:t>
            </w:r>
          </w:p>
        </w:tc>
        <w:tc>
          <w:tcPr>
            <w:tcW w:w="2180"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Kg</w:t>
            </w:r>
          </w:p>
        </w:tc>
        <w:tc>
          <w:tcPr>
            <w:tcW w:w="447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Madura; nanica, maçã, prata, da </w:t>
            </w:r>
            <w:proofErr w:type="gramStart"/>
            <w:r w:rsidRPr="001A75DE">
              <w:rPr>
                <w:rFonts w:ascii="Times New Roman" w:eastAsia="Times New Roman" w:hAnsi="Times New Roman" w:cs="Times New Roman"/>
                <w:sz w:val="24"/>
                <w:szCs w:val="24"/>
                <w:lang w:eastAsia="pt-BR"/>
              </w:rPr>
              <w:t>terra</w:t>
            </w:r>
            <w:proofErr w:type="gramEnd"/>
          </w:p>
        </w:tc>
      </w:tr>
      <w:tr w:rsidR="00DC76EE" w:rsidRPr="001A75DE" w:rsidTr="00DC76EE">
        <w:tc>
          <w:tcPr>
            <w:tcW w:w="332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Laranja</w:t>
            </w:r>
          </w:p>
        </w:tc>
        <w:tc>
          <w:tcPr>
            <w:tcW w:w="2180"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Kg</w:t>
            </w:r>
          </w:p>
        </w:tc>
        <w:tc>
          <w:tcPr>
            <w:tcW w:w="447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1A75DE">
              <w:rPr>
                <w:rFonts w:ascii="Times New Roman" w:eastAsia="Times New Roman" w:hAnsi="Times New Roman" w:cs="Times New Roman"/>
                <w:sz w:val="24"/>
                <w:szCs w:val="24"/>
                <w:lang w:eastAsia="pt-BR"/>
              </w:rPr>
              <w:t>Pêra</w:t>
            </w:r>
            <w:proofErr w:type="spellEnd"/>
          </w:p>
        </w:tc>
      </w:tr>
      <w:tr w:rsidR="00DC76EE" w:rsidRPr="001A75DE" w:rsidTr="00DC76EE">
        <w:tc>
          <w:tcPr>
            <w:tcW w:w="332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Maçã</w:t>
            </w:r>
          </w:p>
        </w:tc>
        <w:tc>
          <w:tcPr>
            <w:tcW w:w="2180"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Kg</w:t>
            </w:r>
          </w:p>
        </w:tc>
        <w:tc>
          <w:tcPr>
            <w:tcW w:w="447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Fuji ou gala, </w:t>
            </w:r>
            <w:proofErr w:type="gramStart"/>
            <w:r w:rsidRPr="001A75DE">
              <w:rPr>
                <w:rFonts w:ascii="Times New Roman" w:eastAsia="Times New Roman" w:hAnsi="Times New Roman" w:cs="Times New Roman"/>
                <w:sz w:val="24"/>
                <w:szCs w:val="24"/>
                <w:lang w:eastAsia="pt-BR"/>
              </w:rPr>
              <w:t>nacional</w:t>
            </w:r>
            <w:proofErr w:type="gramEnd"/>
          </w:p>
        </w:tc>
      </w:tr>
      <w:tr w:rsidR="00DC76EE" w:rsidRPr="001A75DE" w:rsidTr="00DC76EE">
        <w:tc>
          <w:tcPr>
            <w:tcW w:w="332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Mamão</w:t>
            </w:r>
          </w:p>
        </w:tc>
        <w:tc>
          <w:tcPr>
            <w:tcW w:w="2180"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Kg</w:t>
            </w:r>
          </w:p>
        </w:tc>
        <w:tc>
          <w:tcPr>
            <w:tcW w:w="447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Formosa</w:t>
            </w:r>
          </w:p>
        </w:tc>
      </w:tr>
      <w:tr w:rsidR="00DC76EE" w:rsidRPr="001A75DE" w:rsidTr="00DC76EE">
        <w:tc>
          <w:tcPr>
            <w:tcW w:w="332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Melancia</w:t>
            </w:r>
          </w:p>
        </w:tc>
        <w:tc>
          <w:tcPr>
            <w:tcW w:w="2180"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Kg</w:t>
            </w:r>
          </w:p>
        </w:tc>
        <w:tc>
          <w:tcPr>
            <w:tcW w:w="447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Peso entre </w:t>
            </w:r>
            <w:proofErr w:type="gramStart"/>
            <w:smartTag w:uri="urn:schemas-microsoft-com:office:smarttags" w:element="metricconverter">
              <w:smartTagPr>
                <w:attr w:name="ProductID" w:val="6 a"/>
              </w:smartTagPr>
              <w:r w:rsidRPr="001A75DE">
                <w:rPr>
                  <w:rFonts w:ascii="Times New Roman" w:eastAsia="Times New Roman" w:hAnsi="Times New Roman" w:cs="Times New Roman"/>
                  <w:sz w:val="24"/>
                  <w:szCs w:val="24"/>
                  <w:lang w:eastAsia="pt-BR"/>
                </w:rPr>
                <w:t>6</w:t>
              </w:r>
              <w:proofErr w:type="gramEnd"/>
              <w:r w:rsidRPr="001A75DE">
                <w:rPr>
                  <w:rFonts w:ascii="Times New Roman" w:eastAsia="Times New Roman" w:hAnsi="Times New Roman" w:cs="Times New Roman"/>
                  <w:sz w:val="24"/>
                  <w:szCs w:val="24"/>
                  <w:lang w:eastAsia="pt-BR"/>
                </w:rPr>
                <w:t xml:space="preserve"> a</w:t>
              </w:r>
            </w:smartTag>
            <w:smartTag w:uri="urn:schemas-microsoft-com:office:smarttags" w:element="metricconverter">
              <w:smartTagPr>
                <w:attr w:name="ProductID" w:val="10 Kg"/>
              </w:smartTagPr>
              <w:r w:rsidRPr="001A75DE">
                <w:rPr>
                  <w:rFonts w:ascii="Times New Roman" w:eastAsia="Times New Roman" w:hAnsi="Times New Roman" w:cs="Times New Roman"/>
                  <w:sz w:val="24"/>
                  <w:szCs w:val="24"/>
                  <w:lang w:eastAsia="pt-BR"/>
                </w:rPr>
                <w:t>10 Kg</w:t>
              </w:r>
            </w:smartTag>
          </w:p>
        </w:tc>
      </w:tr>
      <w:tr w:rsidR="00DC76EE" w:rsidRPr="001A75DE" w:rsidTr="00DC76EE">
        <w:tc>
          <w:tcPr>
            <w:tcW w:w="332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Abóbora</w:t>
            </w:r>
          </w:p>
        </w:tc>
        <w:tc>
          <w:tcPr>
            <w:tcW w:w="2180"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Kg</w:t>
            </w:r>
          </w:p>
        </w:tc>
        <w:tc>
          <w:tcPr>
            <w:tcW w:w="447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Madura; moranga, </w:t>
            </w:r>
            <w:proofErr w:type="spellStart"/>
            <w:r w:rsidRPr="001A75DE">
              <w:rPr>
                <w:rFonts w:ascii="Times New Roman" w:eastAsia="Times New Roman" w:hAnsi="Times New Roman" w:cs="Times New Roman"/>
                <w:sz w:val="24"/>
                <w:szCs w:val="24"/>
                <w:lang w:eastAsia="pt-BR"/>
              </w:rPr>
              <w:t>cabotiá</w:t>
            </w:r>
            <w:proofErr w:type="spellEnd"/>
            <w:r w:rsidRPr="001A75DE">
              <w:rPr>
                <w:rFonts w:ascii="Times New Roman" w:eastAsia="Times New Roman" w:hAnsi="Times New Roman" w:cs="Times New Roman"/>
                <w:sz w:val="24"/>
                <w:szCs w:val="24"/>
                <w:lang w:eastAsia="pt-BR"/>
              </w:rPr>
              <w:t xml:space="preserve">, </w:t>
            </w:r>
            <w:proofErr w:type="gramStart"/>
            <w:r w:rsidRPr="001A75DE">
              <w:rPr>
                <w:rFonts w:ascii="Times New Roman" w:eastAsia="Times New Roman" w:hAnsi="Times New Roman" w:cs="Times New Roman"/>
                <w:sz w:val="24"/>
                <w:szCs w:val="24"/>
                <w:lang w:eastAsia="pt-BR"/>
              </w:rPr>
              <w:t>paulista</w:t>
            </w:r>
            <w:proofErr w:type="gramEnd"/>
          </w:p>
        </w:tc>
      </w:tr>
      <w:tr w:rsidR="00DC76EE" w:rsidRPr="001A75DE" w:rsidTr="00DC76EE">
        <w:tc>
          <w:tcPr>
            <w:tcW w:w="332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Alface </w:t>
            </w:r>
          </w:p>
        </w:tc>
        <w:tc>
          <w:tcPr>
            <w:tcW w:w="2180"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1A75DE">
              <w:rPr>
                <w:rFonts w:ascii="Times New Roman" w:eastAsia="Times New Roman" w:hAnsi="Times New Roman" w:cs="Times New Roman"/>
                <w:sz w:val="24"/>
                <w:szCs w:val="24"/>
                <w:lang w:eastAsia="pt-BR"/>
              </w:rPr>
              <w:t>Mç</w:t>
            </w:r>
            <w:proofErr w:type="spellEnd"/>
          </w:p>
        </w:tc>
        <w:tc>
          <w:tcPr>
            <w:tcW w:w="447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Lisa</w:t>
            </w:r>
          </w:p>
        </w:tc>
      </w:tr>
      <w:tr w:rsidR="00DC76EE" w:rsidRPr="001A75DE" w:rsidTr="00DC76EE">
        <w:tc>
          <w:tcPr>
            <w:tcW w:w="332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Couve</w:t>
            </w:r>
          </w:p>
        </w:tc>
        <w:tc>
          <w:tcPr>
            <w:tcW w:w="2180"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Kg</w:t>
            </w:r>
          </w:p>
        </w:tc>
        <w:tc>
          <w:tcPr>
            <w:tcW w:w="447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Manteiga</w:t>
            </w:r>
          </w:p>
        </w:tc>
      </w:tr>
      <w:tr w:rsidR="00DC76EE" w:rsidRPr="001A75DE" w:rsidTr="00DC76EE">
        <w:tc>
          <w:tcPr>
            <w:tcW w:w="332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Milho</w:t>
            </w:r>
          </w:p>
        </w:tc>
        <w:tc>
          <w:tcPr>
            <w:tcW w:w="2180"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Kg</w:t>
            </w:r>
          </w:p>
        </w:tc>
        <w:tc>
          <w:tcPr>
            <w:tcW w:w="447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Verde</w:t>
            </w:r>
          </w:p>
        </w:tc>
      </w:tr>
      <w:tr w:rsidR="00DC76EE" w:rsidRPr="001A75DE" w:rsidTr="00DC76EE">
        <w:tc>
          <w:tcPr>
            <w:tcW w:w="332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Pimentão</w:t>
            </w:r>
          </w:p>
        </w:tc>
        <w:tc>
          <w:tcPr>
            <w:tcW w:w="2180"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Kg</w:t>
            </w:r>
          </w:p>
        </w:tc>
        <w:tc>
          <w:tcPr>
            <w:tcW w:w="447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Verde</w:t>
            </w:r>
          </w:p>
        </w:tc>
      </w:tr>
      <w:tr w:rsidR="00DC76EE" w:rsidRPr="001A75DE" w:rsidTr="00DC76EE">
        <w:tc>
          <w:tcPr>
            <w:tcW w:w="332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Repolho</w:t>
            </w:r>
          </w:p>
        </w:tc>
        <w:tc>
          <w:tcPr>
            <w:tcW w:w="2180"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Kg</w:t>
            </w:r>
          </w:p>
        </w:tc>
        <w:tc>
          <w:tcPr>
            <w:tcW w:w="447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Verde</w:t>
            </w:r>
          </w:p>
        </w:tc>
      </w:tr>
      <w:tr w:rsidR="00DC76EE" w:rsidRPr="001A75DE" w:rsidTr="00DC76EE">
        <w:tc>
          <w:tcPr>
            <w:tcW w:w="332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Tomate</w:t>
            </w:r>
          </w:p>
        </w:tc>
        <w:tc>
          <w:tcPr>
            <w:tcW w:w="2180"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Kg</w:t>
            </w:r>
          </w:p>
        </w:tc>
        <w:tc>
          <w:tcPr>
            <w:tcW w:w="447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Para salada extra A, ou </w:t>
            </w:r>
            <w:proofErr w:type="spellStart"/>
            <w:proofErr w:type="gramStart"/>
            <w:r w:rsidRPr="001A75DE">
              <w:rPr>
                <w:rFonts w:ascii="Times New Roman" w:eastAsia="Times New Roman" w:hAnsi="Times New Roman" w:cs="Times New Roman"/>
                <w:sz w:val="24"/>
                <w:szCs w:val="24"/>
                <w:lang w:eastAsia="pt-BR"/>
              </w:rPr>
              <w:t>caquí</w:t>
            </w:r>
            <w:proofErr w:type="spellEnd"/>
            <w:proofErr w:type="gramEnd"/>
          </w:p>
        </w:tc>
      </w:tr>
      <w:tr w:rsidR="00DC76EE" w:rsidRPr="001A75DE" w:rsidTr="00DC76EE">
        <w:tc>
          <w:tcPr>
            <w:tcW w:w="332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Vagem</w:t>
            </w:r>
          </w:p>
        </w:tc>
        <w:tc>
          <w:tcPr>
            <w:tcW w:w="2180"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Kg</w:t>
            </w:r>
          </w:p>
        </w:tc>
        <w:tc>
          <w:tcPr>
            <w:tcW w:w="447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DC76EE" w:rsidRPr="001A75DE" w:rsidTr="00DC76EE">
        <w:tc>
          <w:tcPr>
            <w:tcW w:w="332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Mandioca</w:t>
            </w:r>
          </w:p>
        </w:tc>
        <w:tc>
          <w:tcPr>
            <w:tcW w:w="2180"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Kg</w:t>
            </w:r>
          </w:p>
        </w:tc>
        <w:tc>
          <w:tcPr>
            <w:tcW w:w="447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DC76EE" w:rsidRPr="001A75DE" w:rsidTr="00DC76EE">
        <w:tc>
          <w:tcPr>
            <w:tcW w:w="332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Salsa</w:t>
            </w:r>
          </w:p>
        </w:tc>
        <w:tc>
          <w:tcPr>
            <w:tcW w:w="2180"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1A75DE">
              <w:rPr>
                <w:rFonts w:ascii="Times New Roman" w:eastAsia="Times New Roman" w:hAnsi="Times New Roman" w:cs="Times New Roman"/>
                <w:sz w:val="24"/>
                <w:szCs w:val="24"/>
                <w:lang w:eastAsia="pt-BR"/>
              </w:rPr>
              <w:t>Mç</w:t>
            </w:r>
            <w:proofErr w:type="spellEnd"/>
          </w:p>
        </w:tc>
        <w:tc>
          <w:tcPr>
            <w:tcW w:w="447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DC76EE" w:rsidRPr="001A75DE" w:rsidTr="00DC76EE">
        <w:tc>
          <w:tcPr>
            <w:tcW w:w="332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Cebolinha</w:t>
            </w:r>
          </w:p>
        </w:tc>
        <w:tc>
          <w:tcPr>
            <w:tcW w:w="2180"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1A75DE">
              <w:rPr>
                <w:rFonts w:ascii="Times New Roman" w:eastAsia="Times New Roman" w:hAnsi="Times New Roman" w:cs="Times New Roman"/>
                <w:sz w:val="24"/>
                <w:szCs w:val="24"/>
                <w:lang w:eastAsia="pt-BR"/>
              </w:rPr>
              <w:t>Mç</w:t>
            </w:r>
            <w:proofErr w:type="spellEnd"/>
          </w:p>
        </w:tc>
        <w:tc>
          <w:tcPr>
            <w:tcW w:w="447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DC76EE" w:rsidRPr="001A75DE" w:rsidTr="00DC76EE">
        <w:tc>
          <w:tcPr>
            <w:tcW w:w="332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Cebola</w:t>
            </w:r>
          </w:p>
        </w:tc>
        <w:tc>
          <w:tcPr>
            <w:tcW w:w="2180"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Kg</w:t>
            </w:r>
          </w:p>
        </w:tc>
        <w:tc>
          <w:tcPr>
            <w:tcW w:w="447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Branca ou roxa</w:t>
            </w:r>
          </w:p>
        </w:tc>
      </w:tr>
      <w:tr w:rsidR="00DC76EE" w:rsidRPr="001A75DE" w:rsidTr="00DC76EE">
        <w:tc>
          <w:tcPr>
            <w:tcW w:w="332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Cenoura</w:t>
            </w:r>
          </w:p>
        </w:tc>
        <w:tc>
          <w:tcPr>
            <w:tcW w:w="2180"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Kg</w:t>
            </w:r>
          </w:p>
        </w:tc>
        <w:tc>
          <w:tcPr>
            <w:tcW w:w="447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DC76EE" w:rsidRPr="001A75DE" w:rsidTr="00DC76EE">
        <w:tc>
          <w:tcPr>
            <w:tcW w:w="332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Chuchu</w:t>
            </w:r>
          </w:p>
        </w:tc>
        <w:tc>
          <w:tcPr>
            <w:tcW w:w="2180"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Kg</w:t>
            </w:r>
          </w:p>
        </w:tc>
        <w:tc>
          <w:tcPr>
            <w:tcW w:w="447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DC76EE" w:rsidRPr="001A75DE" w:rsidTr="00DC76EE">
        <w:tc>
          <w:tcPr>
            <w:tcW w:w="332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Alho</w:t>
            </w:r>
          </w:p>
        </w:tc>
        <w:tc>
          <w:tcPr>
            <w:tcW w:w="2180"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Kg</w:t>
            </w:r>
          </w:p>
        </w:tc>
        <w:tc>
          <w:tcPr>
            <w:tcW w:w="447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Branco ou roxo, sem réstia, bulbo </w:t>
            </w:r>
            <w:proofErr w:type="gramStart"/>
            <w:r w:rsidRPr="001A75DE">
              <w:rPr>
                <w:rFonts w:ascii="Times New Roman" w:eastAsia="Times New Roman" w:hAnsi="Times New Roman" w:cs="Times New Roman"/>
                <w:sz w:val="24"/>
                <w:szCs w:val="24"/>
                <w:lang w:eastAsia="pt-BR"/>
              </w:rPr>
              <w:t>inteiriço</w:t>
            </w:r>
            <w:proofErr w:type="gramEnd"/>
          </w:p>
        </w:tc>
      </w:tr>
      <w:tr w:rsidR="00DC76EE" w:rsidRPr="001A75DE" w:rsidTr="00DC76EE">
        <w:tc>
          <w:tcPr>
            <w:tcW w:w="332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lastRenderedPageBreak/>
              <w:t>Beterraba</w:t>
            </w:r>
          </w:p>
        </w:tc>
        <w:tc>
          <w:tcPr>
            <w:tcW w:w="2180"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Kg</w:t>
            </w:r>
          </w:p>
        </w:tc>
        <w:tc>
          <w:tcPr>
            <w:tcW w:w="447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Especial tipo A</w:t>
            </w:r>
          </w:p>
        </w:tc>
      </w:tr>
      <w:tr w:rsidR="00DC76EE" w:rsidRPr="001A75DE" w:rsidTr="00DC76EE">
        <w:tc>
          <w:tcPr>
            <w:tcW w:w="332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Batata</w:t>
            </w:r>
          </w:p>
        </w:tc>
        <w:tc>
          <w:tcPr>
            <w:tcW w:w="2180"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Kg</w:t>
            </w:r>
          </w:p>
        </w:tc>
        <w:tc>
          <w:tcPr>
            <w:tcW w:w="447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Doce</w:t>
            </w:r>
          </w:p>
        </w:tc>
      </w:tr>
      <w:tr w:rsidR="00DC76EE" w:rsidRPr="001A75DE" w:rsidTr="00DC76EE">
        <w:tc>
          <w:tcPr>
            <w:tcW w:w="332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Batata</w:t>
            </w:r>
          </w:p>
        </w:tc>
        <w:tc>
          <w:tcPr>
            <w:tcW w:w="2180"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Kg</w:t>
            </w:r>
          </w:p>
        </w:tc>
        <w:tc>
          <w:tcPr>
            <w:tcW w:w="447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Inglesa</w:t>
            </w:r>
          </w:p>
        </w:tc>
      </w:tr>
      <w:tr w:rsidR="00DC76EE" w:rsidRPr="001A75DE" w:rsidTr="00DC76EE">
        <w:tc>
          <w:tcPr>
            <w:tcW w:w="332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Limão</w:t>
            </w:r>
          </w:p>
        </w:tc>
        <w:tc>
          <w:tcPr>
            <w:tcW w:w="2180"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Kg</w:t>
            </w:r>
          </w:p>
        </w:tc>
        <w:tc>
          <w:tcPr>
            <w:tcW w:w="447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Taiti</w:t>
            </w:r>
          </w:p>
        </w:tc>
      </w:tr>
      <w:tr w:rsidR="00DC76EE" w:rsidRPr="001A75DE" w:rsidTr="00DC76EE">
        <w:tc>
          <w:tcPr>
            <w:tcW w:w="332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Inhame</w:t>
            </w:r>
          </w:p>
        </w:tc>
        <w:tc>
          <w:tcPr>
            <w:tcW w:w="2180"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Kg</w:t>
            </w:r>
          </w:p>
        </w:tc>
        <w:tc>
          <w:tcPr>
            <w:tcW w:w="447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DC76EE" w:rsidRPr="001A75DE" w:rsidTr="00DC76EE">
        <w:tc>
          <w:tcPr>
            <w:tcW w:w="332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Ovo</w:t>
            </w:r>
          </w:p>
        </w:tc>
        <w:tc>
          <w:tcPr>
            <w:tcW w:w="2180"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1A75DE">
              <w:rPr>
                <w:rFonts w:ascii="Times New Roman" w:eastAsia="Times New Roman" w:hAnsi="Times New Roman" w:cs="Times New Roman"/>
                <w:sz w:val="24"/>
                <w:szCs w:val="24"/>
                <w:lang w:eastAsia="pt-BR"/>
              </w:rPr>
              <w:t>Dz</w:t>
            </w:r>
            <w:proofErr w:type="spellEnd"/>
          </w:p>
        </w:tc>
        <w:tc>
          <w:tcPr>
            <w:tcW w:w="447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De galinha, branco ou de cor, classe A, casca limpa, sem manchas ou </w:t>
            </w:r>
            <w:proofErr w:type="gramStart"/>
            <w:r w:rsidRPr="001A75DE">
              <w:rPr>
                <w:rFonts w:ascii="Times New Roman" w:eastAsia="Times New Roman" w:hAnsi="Times New Roman" w:cs="Times New Roman"/>
                <w:sz w:val="24"/>
                <w:szCs w:val="24"/>
                <w:lang w:eastAsia="pt-BR"/>
              </w:rPr>
              <w:t>deformações</w:t>
            </w:r>
            <w:proofErr w:type="gramEnd"/>
          </w:p>
        </w:tc>
      </w:tr>
    </w:tbl>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A75DE">
        <w:rPr>
          <w:rFonts w:ascii="Times New Roman" w:eastAsia="Times New Roman" w:hAnsi="Times New Roman" w:cs="Times New Roman"/>
          <w:b/>
          <w:sz w:val="24"/>
          <w:szCs w:val="24"/>
          <w:lang w:eastAsia="pt-BR"/>
        </w:rPr>
        <w:t>2 – GÊNEROS ALIMENTÍCIOS</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5"/>
        <w:gridCol w:w="2975"/>
        <w:gridCol w:w="930"/>
      </w:tblGrid>
      <w:tr w:rsidR="00DC76EE" w:rsidRPr="001A75DE" w:rsidTr="00DC76EE">
        <w:tc>
          <w:tcPr>
            <w:tcW w:w="550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b/>
                <w:sz w:val="24"/>
                <w:szCs w:val="24"/>
                <w:lang w:eastAsia="pt-BR"/>
              </w:rPr>
              <w:t>COLORAU</w:t>
            </w:r>
            <w:r w:rsidRPr="001A75DE">
              <w:rPr>
                <w:rFonts w:ascii="Times New Roman" w:eastAsia="Times New Roman" w:hAnsi="Times New Roman" w:cs="Times New Roman"/>
                <w:sz w:val="24"/>
                <w:szCs w:val="24"/>
                <w:lang w:eastAsia="pt-BR"/>
              </w:rPr>
              <w:t xml:space="preserve"> (</w:t>
            </w:r>
            <w:proofErr w:type="spellStart"/>
            <w:r w:rsidRPr="001A75DE">
              <w:rPr>
                <w:rFonts w:ascii="Times New Roman" w:eastAsia="Times New Roman" w:hAnsi="Times New Roman" w:cs="Times New Roman"/>
                <w:sz w:val="24"/>
                <w:szCs w:val="24"/>
                <w:lang w:eastAsia="pt-BR"/>
              </w:rPr>
              <w:t>colorífero</w:t>
            </w:r>
            <w:proofErr w:type="spellEnd"/>
            <w:r w:rsidRPr="001A75DE">
              <w:rPr>
                <w:rFonts w:ascii="Times New Roman" w:eastAsia="Times New Roman" w:hAnsi="Times New Roman" w:cs="Times New Roman"/>
                <w:sz w:val="24"/>
                <w:szCs w:val="24"/>
                <w:lang w:eastAsia="pt-BR"/>
              </w:rPr>
              <w:t xml:space="preserve">) produto obtido do pó do urucum com a mistura de fubá ou farinha de mandioca. Pó fino, de coloração avermelhada, deve estar sem a presença de sujidade ou matérias estranhas. </w:t>
            </w:r>
          </w:p>
        </w:tc>
        <w:tc>
          <w:tcPr>
            <w:tcW w:w="3420"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Embalagem de polietileno transparente, resistente. De 500g a </w:t>
            </w:r>
            <w:smartTag w:uri="urn:schemas-microsoft-com:office:smarttags" w:element="metricconverter">
              <w:smartTagPr>
                <w:attr w:name="ProductID" w:val="1 Kg"/>
              </w:smartTagPr>
              <w:r w:rsidRPr="001A75DE">
                <w:rPr>
                  <w:rFonts w:ascii="Times New Roman" w:eastAsia="Times New Roman" w:hAnsi="Times New Roman" w:cs="Times New Roman"/>
                  <w:sz w:val="24"/>
                  <w:szCs w:val="24"/>
                  <w:lang w:eastAsia="pt-BR"/>
                </w:rPr>
                <w:t>1 Kg</w:t>
              </w:r>
            </w:smartTag>
            <w:r w:rsidRPr="001A75DE">
              <w:rPr>
                <w:rFonts w:ascii="Times New Roman" w:eastAsia="Times New Roman" w:hAnsi="Times New Roman" w:cs="Times New Roman"/>
                <w:sz w:val="24"/>
                <w:szCs w:val="24"/>
                <w:lang w:eastAsia="pt-BR"/>
              </w:rPr>
              <w:t>.</w:t>
            </w:r>
          </w:p>
        </w:tc>
        <w:tc>
          <w:tcPr>
            <w:tcW w:w="105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Kg</w:t>
            </w:r>
          </w:p>
        </w:tc>
      </w:tr>
      <w:tr w:rsidR="00DC76EE" w:rsidRPr="001A75DE" w:rsidTr="00DC76EE">
        <w:tc>
          <w:tcPr>
            <w:tcW w:w="550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b/>
                <w:sz w:val="24"/>
                <w:szCs w:val="24"/>
                <w:lang w:eastAsia="pt-BR"/>
              </w:rPr>
              <w:t>FARINHA DE MANDIOCA</w:t>
            </w:r>
            <w:r w:rsidRPr="001A75DE">
              <w:rPr>
                <w:rFonts w:ascii="Times New Roman" w:eastAsia="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Embalagem de polietileno. De 500g a </w:t>
            </w:r>
            <w:smartTag w:uri="urn:schemas-microsoft-com:office:smarttags" w:element="metricconverter">
              <w:smartTagPr>
                <w:attr w:name="ProductID" w:val="1 Kg"/>
              </w:smartTagPr>
              <w:r w:rsidRPr="001A75DE">
                <w:rPr>
                  <w:rFonts w:ascii="Times New Roman" w:eastAsia="Times New Roman" w:hAnsi="Times New Roman" w:cs="Times New Roman"/>
                  <w:sz w:val="24"/>
                  <w:szCs w:val="24"/>
                  <w:lang w:eastAsia="pt-BR"/>
                </w:rPr>
                <w:t>1 Kg</w:t>
              </w:r>
            </w:smartTag>
            <w:r w:rsidRPr="001A75DE">
              <w:rPr>
                <w:rFonts w:ascii="Times New Roman" w:eastAsia="Times New Roman" w:hAnsi="Times New Roman" w:cs="Times New Roman"/>
                <w:sz w:val="24"/>
                <w:szCs w:val="24"/>
                <w:lang w:eastAsia="pt-BR"/>
              </w:rPr>
              <w:t>.</w:t>
            </w:r>
          </w:p>
        </w:tc>
        <w:tc>
          <w:tcPr>
            <w:tcW w:w="105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Kg</w:t>
            </w:r>
          </w:p>
        </w:tc>
      </w:tr>
      <w:tr w:rsidR="00DC76EE" w:rsidRPr="001A75DE" w:rsidTr="00DC76EE">
        <w:tc>
          <w:tcPr>
            <w:tcW w:w="550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b/>
                <w:sz w:val="24"/>
                <w:szCs w:val="24"/>
                <w:lang w:eastAsia="pt-BR"/>
              </w:rPr>
              <w:t xml:space="preserve">POLPA DE FRUTAS </w:t>
            </w:r>
            <w:r w:rsidRPr="001A75DE">
              <w:rPr>
                <w:rFonts w:ascii="Times New Roman" w:eastAsia="Times New Roman" w:hAnsi="Times New Roman" w:cs="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Embalagem em polipropileno de baixa densidade atóxico. De 100g até </w:t>
            </w:r>
            <w:smartTag w:uri="urn:schemas-microsoft-com:office:smarttags" w:element="metricconverter">
              <w:smartTagPr>
                <w:attr w:name="ProductID" w:val="1 Kg"/>
              </w:smartTagPr>
              <w:r w:rsidRPr="001A75DE">
                <w:rPr>
                  <w:rFonts w:ascii="Times New Roman" w:eastAsia="Times New Roman" w:hAnsi="Times New Roman" w:cs="Times New Roman"/>
                  <w:sz w:val="24"/>
                  <w:szCs w:val="24"/>
                  <w:lang w:eastAsia="pt-BR"/>
                </w:rPr>
                <w:t>1 Kg</w:t>
              </w:r>
            </w:smartTag>
            <w:r w:rsidRPr="001A75DE">
              <w:rPr>
                <w:rFonts w:ascii="Times New Roman" w:eastAsia="Times New Roman" w:hAnsi="Times New Roman" w:cs="Times New Roman"/>
                <w:sz w:val="24"/>
                <w:szCs w:val="24"/>
                <w:lang w:eastAsia="pt-BR"/>
              </w:rPr>
              <w:t>.</w:t>
            </w:r>
          </w:p>
        </w:tc>
        <w:tc>
          <w:tcPr>
            <w:tcW w:w="105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Kg</w:t>
            </w:r>
          </w:p>
        </w:tc>
      </w:tr>
      <w:tr w:rsidR="00DC76EE" w:rsidRPr="001A75DE" w:rsidTr="00DC76EE">
        <w:tc>
          <w:tcPr>
            <w:tcW w:w="550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A75DE">
              <w:rPr>
                <w:rFonts w:ascii="Times New Roman" w:eastAsia="Times New Roman" w:hAnsi="Times New Roman" w:cs="Times New Roman"/>
                <w:b/>
                <w:sz w:val="24"/>
                <w:szCs w:val="24"/>
                <w:lang w:eastAsia="pt-BR"/>
              </w:rPr>
              <w:t xml:space="preserve">RAPADURA DE CANA </w:t>
            </w:r>
            <w:r w:rsidRPr="001A75DE">
              <w:rPr>
                <w:rFonts w:ascii="Times New Roman" w:eastAsia="Times New Roman" w:hAnsi="Times New Roman" w:cs="Times New Roman"/>
                <w:sz w:val="24"/>
                <w:szCs w:val="24"/>
                <w:lang w:eastAsia="pt-BR"/>
              </w:rPr>
              <w:t>produto sólido obtido pela concentração a quente do caldo de cana (</w:t>
            </w:r>
            <w:proofErr w:type="spellStart"/>
            <w:r w:rsidRPr="001A75DE">
              <w:rPr>
                <w:rFonts w:ascii="Times New Roman" w:eastAsia="Times New Roman" w:hAnsi="Times New Roman" w:cs="Times New Roman"/>
                <w:sz w:val="24"/>
                <w:szCs w:val="24"/>
                <w:lang w:eastAsia="pt-BR"/>
              </w:rPr>
              <w:t>Sacharumofficinarum</w:t>
            </w:r>
            <w:proofErr w:type="spellEnd"/>
            <w:r w:rsidRPr="001A75DE">
              <w:rPr>
                <w:rFonts w:ascii="Times New Roman" w:eastAsia="Times New Roman" w:hAnsi="Times New Roman" w:cs="Times New Roman"/>
                <w:sz w:val="24"/>
                <w:szCs w:val="24"/>
                <w:lang w:eastAsia="pt-BR"/>
              </w:rPr>
              <w:t xml:space="preserve">). Devem ser fabricados com matéria prima não fermentada, isenta de matéria terrosa, parasitas e detritos animais ou vegetais. Vedada </w:t>
            </w:r>
            <w:proofErr w:type="gramStart"/>
            <w:r w:rsidRPr="001A75DE">
              <w:rPr>
                <w:rFonts w:ascii="Times New Roman" w:eastAsia="Times New Roman" w:hAnsi="Times New Roman" w:cs="Times New Roman"/>
                <w:sz w:val="24"/>
                <w:szCs w:val="24"/>
                <w:lang w:eastAsia="pt-BR"/>
              </w:rPr>
              <w:t>a</w:t>
            </w:r>
            <w:proofErr w:type="gramEnd"/>
            <w:r w:rsidRPr="001A75DE">
              <w:rPr>
                <w:rFonts w:ascii="Times New Roman" w:eastAsia="Times New Roman" w:hAnsi="Times New Roman" w:cs="Times New Roman"/>
                <w:sz w:val="24"/>
                <w:szCs w:val="24"/>
                <w:lang w:eastAsia="pt-BR"/>
              </w:rPr>
              <w:t xml:space="preserve"> edição de </w:t>
            </w:r>
            <w:r w:rsidRPr="001A75DE">
              <w:rPr>
                <w:rFonts w:ascii="Times New Roman" w:eastAsia="Times New Roman" w:hAnsi="Times New Roman" w:cs="Times New Roman"/>
                <w:sz w:val="24"/>
                <w:szCs w:val="24"/>
                <w:lang w:eastAsia="pt-BR"/>
              </w:rPr>
              <w:lastRenderedPageBreak/>
              <w:t>essências, corantes naturais ou artificiais, conservadores e edulcorantes.</w:t>
            </w:r>
          </w:p>
        </w:tc>
        <w:tc>
          <w:tcPr>
            <w:tcW w:w="3420"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lastRenderedPageBreak/>
              <w:t xml:space="preserve">Embalagem em polietileno de baixa densidade atóxico. De 30g até </w:t>
            </w:r>
            <w:smartTag w:uri="urn:schemas-microsoft-com:office:smarttags" w:element="metricconverter">
              <w:smartTagPr>
                <w:attr w:name="ProductID" w:val="1 Kg"/>
              </w:smartTagPr>
              <w:r w:rsidRPr="001A75DE">
                <w:rPr>
                  <w:rFonts w:ascii="Times New Roman" w:eastAsia="Times New Roman" w:hAnsi="Times New Roman" w:cs="Times New Roman"/>
                  <w:sz w:val="24"/>
                  <w:szCs w:val="24"/>
                  <w:lang w:eastAsia="pt-BR"/>
                </w:rPr>
                <w:t>1 Kg</w:t>
              </w:r>
            </w:smartTag>
            <w:r w:rsidRPr="001A75DE">
              <w:rPr>
                <w:rFonts w:ascii="Times New Roman" w:eastAsia="Times New Roman" w:hAnsi="Times New Roman" w:cs="Times New Roman"/>
                <w:sz w:val="24"/>
                <w:szCs w:val="24"/>
                <w:lang w:eastAsia="pt-BR"/>
              </w:rPr>
              <w:t>.</w:t>
            </w:r>
          </w:p>
        </w:tc>
        <w:tc>
          <w:tcPr>
            <w:tcW w:w="1058"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Kg</w:t>
            </w:r>
          </w:p>
        </w:tc>
      </w:tr>
    </w:tbl>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918F5" w:rsidRPr="001A75DE" w:rsidRDefault="00DC76EE" w:rsidP="001A75DE">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DC76EE" w:rsidRPr="001A75DE" w:rsidTr="00DC76EE">
        <w:tc>
          <w:tcPr>
            <w:tcW w:w="4993"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GÊNEROS ALIMENTÍCIOS</w:t>
            </w:r>
          </w:p>
        </w:tc>
        <w:tc>
          <w:tcPr>
            <w:tcW w:w="4993" w:type="dxa"/>
          </w:tcPr>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QUANTITATIVO</w:t>
            </w:r>
          </w:p>
        </w:tc>
      </w:tr>
      <w:tr w:rsidR="00DC76EE" w:rsidRPr="001A75DE" w:rsidTr="00DC76EE">
        <w:tc>
          <w:tcPr>
            <w:tcW w:w="4993" w:type="dxa"/>
          </w:tcPr>
          <w:p w:rsidR="00DC76EE" w:rsidRPr="001A75DE" w:rsidRDefault="00DC76EE" w:rsidP="001A75DE">
            <w:pPr>
              <w:autoSpaceDE w:val="0"/>
              <w:autoSpaceDN w:val="0"/>
              <w:spacing w:after="0" w:line="360" w:lineRule="auto"/>
              <w:jc w:val="both"/>
              <w:rPr>
                <w:rFonts w:ascii="Times New Roman" w:eastAsia="Times New Roman" w:hAnsi="Times New Roman" w:cs="Times New Roman"/>
                <w:b/>
                <w:bCs/>
                <w:color w:val="000000"/>
                <w:sz w:val="24"/>
                <w:szCs w:val="24"/>
                <w:lang w:eastAsia="pt-BR"/>
              </w:rPr>
            </w:pPr>
            <w:r w:rsidRPr="001A75DE">
              <w:rPr>
                <w:rFonts w:ascii="Times New Roman" w:eastAsia="Times New Roman" w:hAnsi="Times New Roman" w:cs="Times New Roman"/>
                <w:b/>
                <w:bCs/>
                <w:color w:val="000000"/>
                <w:sz w:val="24"/>
                <w:szCs w:val="24"/>
                <w:lang w:eastAsia="pt-BR"/>
              </w:rPr>
              <w:t>Alho</w:t>
            </w:r>
          </w:p>
        </w:tc>
        <w:tc>
          <w:tcPr>
            <w:tcW w:w="4993" w:type="dxa"/>
          </w:tcPr>
          <w:p w:rsidR="00DC76EE" w:rsidRPr="001A75DE" w:rsidRDefault="00DC76EE" w:rsidP="001A75DE">
            <w:pPr>
              <w:autoSpaceDE w:val="0"/>
              <w:autoSpaceDN w:val="0"/>
              <w:spacing w:after="0" w:line="360" w:lineRule="auto"/>
              <w:jc w:val="both"/>
              <w:rPr>
                <w:rFonts w:ascii="Times New Roman" w:eastAsia="Times New Roman" w:hAnsi="Times New Roman" w:cs="Times New Roman"/>
                <w:b/>
                <w:bCs/>
                <w:color w:val="000000"/>
                <w:sz w:val="24"/>
                <w:szCs w:val="24"/>
                <w:lang w:eastAsia="pt-BR"/>
              </w:rPr>
            </w:pPr>
            <w:proofErr w:type="gramStart"/>
            <w:r w:rsidRPr="001A75DE">
              <w:rPr>
                <w:rFonts w:ascii="Times New Roman" w:eastAsia="Times New Roman" w:hAnsi="Times New Roman" w:cs="Times New Roman"/>
                <w:b/>
                <w:bCs/>
                <w:color w:val="000000"/>
                <w:sz w:val="24"/>
                <w:szCs w:val="24"/>
                <w:lang w:eastAsia="pt-BR"/>
              </w:rPr>
              <w:t>2kg</w:t>
            </w:r>
            <w:proofErr w:type="gramEnd"/>
          </w:p>
        </w:tc>
      </w:tr>
      <w:tr w:rsidR="00DC76EE" w:rsidRPr="001A75DE" w:rsidTr="00DC76EE">
        <w:tc>
          <w:tcPr>
            <w:tcW w:w="4993" w:type="dxa"/>
          </w:tcPr>
          <w:p w:rsidR="00DC76EE" w:rsidRPr="001A75DE" w:rsidRDefault="00DC76EE" w:rsidP="001A75DE">
            <w:pPr>
              <w:autoSpaceDE w:val="0"/>
              <w:autoSpaceDN w:val="0"/>
              <w:spacing w:after="0" w:line="360" w:lineRule="auto"/>
              <w:jc w:val="both"/>
              <w:rPr>
                <w:rFonts w:ascii="Times New Roman" w:eastAsia="Times New Roman" w:hAnsi="Times New Roman" w:cs="Times New Roman"/>
                <w:b/>
                <w:bCs/>
                <w:color w:val="000000"/>
                <w:sz w:val="24"/>
                <w:szCs w:val="24"/>
                <w:lang w:eastAsia="pt-BR"/>
              </w:rPr>
            </w:pPr>
            <w:r w:rsidRPr="001A75DE">
              <w:rPr>
                <w:rFonts w:ascii="Times New Roman" w:eastAsia="Times New Roman" w:hAnsi="Times New Roman" w:cs="Times New Roman"/>
                <w:b/>
                <w:bCs/>
                <w:color w:val="000000"/>
                <w:sz w:val="24"/>
                <w:szCs w:val="24"/>
                <w:lang w:eastAsia="pt-BR"/>
              </w:rPr>
              <w:t>Abacaxi</w:t>
            </w:r>
          </w:p>
        </w:tc>
        <w:tc>
          <w:tcPr>
            <w:tcW w:w="4993" w:type="dxa"/>
          </w:tcPr>
          <w:p w:rsidR="00DC76EE" w:rsidRPr="001A75DE" w:rsidRDefault="00DC76EE" w:rsidP="001A75DE">
            <w:pPr>
              <w:autoSpaceDE w:val="0"/>
              <w:autoSpaceDN w:val="0"/>
              <w:spacing w:after="0" w:line="360" w:lineRule="auto"/>
              <w:jc w:val="both"/>
              <w:rPr>
                <w:rFonts w:ascii="Times New Roman" w:eastAsia="Times New Roman" w:hAnsi="Times New Roman" w:cs="Times New Roman"/>
                <w:b/>
                <w:bCs/>
                <w:color w:val="000000"/>
                <w:sz w:val="24"/>
                <w:szCs w:val="24"/>
                <w:lang w:eastAsia="pt-BR"/>
              </w:rPr>
            </w:pPr>
            <w:proofErr w:type="gramStart"/>
            <w:r w:rsidRPr="001A75DE">
              <w:rPr>
                <w:rFonts w:ascii="Times New Roman" w:eastAsia="Times New Roman" w:hAnsi="Times New Roman" w:cs="Times New Roman"/>
                <w:b/>
                <w:bCs/>
                <w:color w:val="000000"/>
                <w:sz w:val="24"/>
                <w:szCs w:val="24"/>
                <w:lang w:eastAsia="pt-BR"/>
              </w:rPr>
              <w:t>20kg</w:t>
            </w:r>
            <w:proofErr w:type="gramEnd"/>
            <w:r w:rsidRPr="001A75DE">
              <w:rPr>
                <w:rFonts w:ascii="Times New Roman" w:eastAsia="Times New Roman" w:hAnsi="Times New Roman" w:cs="Times New Roman"/>
                <w:b/>
                <w:bCs/>
                <w:color w:val="000000"/>
                <w:sz w:val="24"/>
                <w:szCs w:val="24"/>
                <w:lang w:eastAsia="pt-BR"/>
              </w:rPr>
              <w:t>/</w:t>
            </w:r>
            <w:proofErr w:type="spellStart"/>
            <w:r w:rsidRPr="001A75DE">
              <w:rPr>
                <w:rFonts w:ascii="Times New Roman" w:eastAsia="Times New Roman" w:hAnsi="Times New Roman" w:cs="Times New Roman"/>
                <w:b/>
                <w:bCs/>
                <w:color w:val="000000"/>
                <w:sz w:val="24"/>
                <w:szCs w:val="24"/>
                <w:lang w:eastAsia="pt-BR"/>
              </w:rPr>
              <w:t>Un</w:t>
            </w:r>
            <w:proofErr w:type="spellEnd"/>
          </w:p>
        </w:tc>
      </w:tr>
      <w:tr w:rsidR="00DC76EE" w:rsidRPr="001A75DE" w:rsidTr="00DC76EE">
        <w:tc>
          <w:tcPr>
            <w:tcW w:w="4993" w:type="dxa"/>
          </w:tcPr>
          <w:p w:rsidR="00DC76EE" w:rsidRPr="001A75DE" w:rsidRDefault="00DC76EE" w:rsidP="001A75DE">
            <w:pPr>
              <w:autoSpaceDE w:val="0"/>
              <w:autoSpaceDN w:val="0"/>
              <w:spacing w:after="0" w:line="360" w:lineRule="auto"/>
              <w:jc w:val="both"/>
              <w:rPr>
                <w:rFonts w:ascii="Times New Roman" w:eastAsia="Times New Roman" w:hAnsi="Times New Roman" w:cs="Times New Roman"/>
                <w:b/>
                <w:bCs/>
                <w:color w:val="000000"/>
                <w:sz w:val="24"/>
                <w:szCs w:val="24"/>
                <w:lang w:eastAsia="pt-BR"/>
              </w:rPr>
            </w:pPr>
            <w:r w:rsidRPr="001A75DE">
              <w:rPr>
                <w:rFonts w:ascii="Times New Roman" w:eastAsia="Times New Roman" w:hAnsi="Times New Roman" w:cs="Times New Roman"/>
                <w:b/>
                <w:bCs/>
                <w:color w:val="000000"/>
                <w:sz w:val="24"/>
                <w:szCs w:val="24"/>
                <w:lang w:eastAsia="pt-BR"/>
              </w:rPr>
              <w:t xml:space="preserve">Batata doce </w:t>
            </w:r>
          </w:p>
        </w:tc>
        <w:tc>
          <w:tcPr>
            <w:tcW w:w="4993" w:type="dxa"/>
          </w:tcPr>
          <w:p w:rsidR="00DC76EE" w:rsidRPr="001A75DE" w:rsidRDefault="00DC76EE" w:rsidP="001A75DE">
            <w:pPr>
              <w:autoSpaceDE w:val="0"/>
              <w:autoSpaceDN w:val="0"/>
              <w:spacing w:after="0" w:line="360" w:lineRule="auto"/>
              <w:jc w:val="both"/>
              <w:rPr>
                <w:rFonts w:ascii="Times New Roman" w:eastAsia="Times New Roman" w:hAnsi="Times New Roman" w:cs="Times New Roman"/>
                <w:b/>
                <w:bCs/>
                <w:color w:val="000000"/>
                <w:sz w:val="24"/>
                <w:szCs w:val="24"/>
                <w:lang w:eastAsia="pt-BR"/>
              </w:rPr>
            </w:pPr>
            <w:r w:rsidRPr="001A75DE">
              <w:rPr>
                <w:rFonts w:ascii="Times New Roman" w:eastAsia="Times New Roman" w:hAnsi="Times New Roman" w:cs="Times New Roman"/>
                <w:b/>
                <w:bCs/>
                <w:color w:val="000000"/>
                <w:sz w:val="24"/>
                <w:szCs w:val="24"/>
                <w:lang w:eastAsia="pt-BR"/>
              </w:rPr>
              <w:t>10 Kg</w:t>
            </w:r>
          </w:p>
        </w:tc>
      </w:tr>
      <w:tr w:rsidR="00DC76EE" w:rsidRPr="001A75DE" w:rsidTr="00DC76EE">
        <w:tc>
          <w:tcPr>
            <w:tcW w:w="4993" w:type="dxa"/>
          </w:tcPr>
          <w:p w:rsidR="00DC76EE" w:rsidRPr="001A75DE" w:rsidRDefault="00DC76EE" w:rsidP="001A75DE">
            <w:pPr>
              <w:autoSpaceDE w:val="0"/>
              <w:autoSpaceDN w:val="0"/>
              <w:spacing w:after="0" w:line="360" w:lineRule="auto"/>
              <w:jc w:val="both"/>
              <w:rPr>
                <w:rFonts w:ascii="Times New Roman" w:eastAsia="Times New Roman" w:hAnsi="Times New Roman" w:cs="Times New Roman"/>
                <w:b/>
                <w:bCs/>
                <w:color w:val="000000"/>
                <w:sz w:val="24"/>
                <w:szCs w:val="24"/>
                <w:lang w:eastAsia="pt-BR"/>
              </w:rPr>
            </w:pPr>
            <w:r w:rsidRPr="001A75DE">
              <w:rPr>
                <w:rFonts w:ascii="Times New Roman" w:eastAsia="Times New Roman" w:hAnsi="Times New Roman" w:cs="Times New Roman"/>
                <w:b/>
                <w:bCs/>
                <w:color w:val="000000"/>
                <w:sz w:val="24"/>
                <w:szCs w:val="24"/>
                <w:lang w:eastAsia="pt-BR"/>
              </w:rPr>
              <w:t xml:space="preserve">Batata inglesa </w:t>
            </w:r>
          </w:p>
        </w:tc>
        <w:tc>
          <w:tcPr>
            <w:tcW w:w="4993" w:type="dxa"/>
          </w:tcPr>
          <w:p w:rsidR="00DC76EE" w:rsidRPr="001A75DE" w:rsidRDefault="00DC76EE" w:rsidP="001A75DE">
            <w:pPr>
              <w:autoSpaceDE w:val="0"/>
              <w:autoSpaceDN w:val="0"/>
              <w:spacing w:after="0" w:line="360" w:lineRule="auto"/>
              <w:jc w:val="both"/>
              <w:rPr>
                <w:rFonts w:ascii="Times New Roman" w:eastAsia="Times New Roman" w:hAnsi="Times New Roman" w:cs="Times New Roman"/>
                <w:b/>
                <w:bCs/>
                <w:color w:val="000000"/>
                <w:sz w:val="24"/>
                <w:szCs w:val="24"/>
                <w:lang w:eastAsia="pt-BR"/>
              </w:rPr>
            </w:pPr>
            <w:smartTag w:uri="urn:schemas-microsoft-com:office:smarttags" w:element="metricconverter">
              <w:smartTagPr>
                <w:attr w:name="ProductID" w:val="60 Kg"/>
              </w:smartTagPr>
              <w:r w:rsidRPr="001A75DE">
                <w:rPr>
                  <w:rFonts w:ascii="Times New Roman" w:eastAsia="Times New Roman" w:hAnsi="Times New Roman" w:cs="Times New Roman"/>
                  <w:b/>
                  <w:bCs/>
                  <w:color w:val="000000"/>
                  <w:sz w:val="24"/>
                  <w:szCs w:val="24"/>
                  <w:lang w:eastAsia="pt-BR"/>
                </w:rPr>
                <w:t>60 Kg</w:t>
              </w:r>
            </w:smartTag>
          </w:p>
        </w:tc>
      </w:tr>
      <w:tr w:rsidR="00DC76EE" w:rsidRPr="001A75DE" w:rsidTr="00DC76EE">
        <w:tc>
          <w:tcPr>
            <w:tcW w:w="4993" w:type="dxa"/>
          </w:tcPr>
          <w:p w:rsidR="00DC76EE" w:rsidRPr="001A75DE" w:rsidRDefault="00DC76EE" w:rsidP="001A75DE">
            <w:pPr>
              <w:autoSpaceDE w:val="0"/>
              <w:autoSpaceDN w:val="0"/>
              <w:spacing w:after="0" w:line="360" w:lineRule="auto"/>
              <w:jc w:val="both"/>
              <w:rPr>
                <w:rFonts w:ascii="Times New Roman" w:eastAsia="Times New Roman" w:hAnsi="Times New Roman" w:cs="Times New Roman"/>
                <w:b/>
                <w:bCs/>
                <w:color w:val="000000"/>
                <w:sz w:val="24"/>
                <w:szCs w:val="24"/>
                <w:lang w:eastAsia="pt-BR"/>
              </w:rPr>
            </w:pPr>
            <w:r w:rsidRPr="001A75DE">
              <w:rPr>
                <w:rFonts w:ascii="Times New Roman" w:eastAsia="Times New Roman" w:hAnsi="Times New Roman" w:cs="Times New Roman"/>
                <w:b/>
                <w:bCs/>
                <w:color w:val="000000"/>
                <w:sz w:val="24"/>
                <w:szCs w:val="24"/>
                <w:lang w:eastAsia="pt-BR"/>
              </w:rPr>
              <w:t xml:space="preserve">Beterraba </w:t>
            </w:r>
          </w:p>
        </w:tc>
        <w:tc>
          <w:tcPr>
            <w:tcW w:w="4993" w:type="dxa"/>
          </w:tcPr>
          <w:p w:rsidR="00DC76EE" w:rsidRPr="001A75DE" w:rsidRDefault="00DC76EE" w:rsidP="001A75DE">
            <w:pPr>
              <w:autoSpaceDE w:val="0"/>
              <w:autoSpaceDN w:val="0"/>
              <w:spacing w:after="0" w:line="360" w:lineRule="auto"/>
              <w:jc w:val="both"/>
              <w:rPr>
                <w:rFonts w:ascii="Times New Roman" w:eastAsia="Times New Roman" w:hAnsi="Times New Roman" w:cs="Times New Roman"/>
                <w:b/>
                <w:bCs/>
                <w:color w:val="000000"/>
                <w:sz w:val="24"/>
                <w:szCs w:val="24"/>
                <w:lang w:eastAsia="pt-BR"/>
              </w:rPr>
            </w:pPr>
            <w:r w:rsidRPr="001A75DE">
              <w:rPr>
                <w:rFonts w:ascii="Times New Roman" w:eastAsia="Times New Roman" w:hAnsi="Times New Roman" w:cs="Times New Roman"/>
                <w:b/>
                <w:bCs/>
                <w:color w:val="000000"/>
                <w:sz w:val="24"/>
                <w:szCs w:val="24"/>
                <w:lang w:eastAsia="pt-BR"/>
              </w:rPr>
              <w:t>10 Kg</w:t>
            </w:r>
          </w:p>
        </w:tc>
      </w:tr>
      <w:tr w:rsidR="00DC76EE" w:rsidRPr="001A75DE" w:rsidTr="00DC76EE">
        <w:tc>
          <w:tcPr>
            <w:tcW w:w="4993" w:type="dxa"/>
          </w:tcPr>
          <w:p w:rsidR="00DC76EE" w:rsidRPr="001A75DE" w:rsidRDefault="00DC76EE" w:rsidP="001A75DE">
            <w:pPr>
              <w:autoSpaceDE w:val="0"/>
              <w:autoSpaceDN w:val="0"/>
              <w:spacing w:after="0" w:line="360" w:lineRule="auto"/>
              <w:jc w:val="both"/>
              <w:rPr>
                <w:rFonts w:ascii="Times New Roman" w:eastAsia="Times New Roman" w:hAnsi="Times New Roman" w:cs="Times New Roman"/>
                <w:b/>
                <w:bCs/>
                <w:color w:val="000000"/>
                <w:sz w:val="24"/>
                <w:szCs w:val="24"/>
                <w:lang w:eastAsia="pt-BR"/>
              </w:rPr>
            </w:pPr>
            <w:r w:rsidRPr="001A75DE">
              <w:rPr>
                <w:rFonts w:ascii="Times New Roman" w:eastAsia="Times New Roman" w:hAnsi="Times New Roman" w:cs="Times New Roman"/>
                <w:b/>
                <w:bCs/>
                <w:color w:val="000000"/>
                <w:sz w:val="24"/>
                <w:szCs w:val="24"/>
                <w:lang w:eastAsia="pt-BR"/>
              </w:rPr>
              <w:t xml:space="preserve">Cebola </w:t>
            </w:r>
          </w:p>
        </w:tc>
        <w:tc>
          <w:tcPr>
            <w:tcW w:w="4993" w:type="dxa"/>
          </w:tcPr>
          <w:p w:rsidR="00DC76EE" w:rsidRPr="001A75DE" w:rsidRDefault="00DC76EE" w:rsidP="001A75DE">
            <w:pPr>
              <w:autoSpaceDE w:val="0"/>
              <w:autoSpaceDN w:val="0"/>
              <w:spacing w:after="0" w:line="360" w:lineRule="auto"/>
              <w:jc w:val="both"/>
              <w:rPr>
                <w:rFonts w:ascii="Times New Roman" w:eastAsia="Times New Roman" w:hAnsi="Times New Roman" w:cs="Times New Roman"/>
                <w:b/>
                <w:bCs/>
                <w:color w:val="000000"/>
                <w:sz w:val="24"/>
                <w:szCs w:val="24"/>
                <w:lang w:eastAsia="pt-BR"/>
              </w:rPr>
            </w:pPr>
            <w:smartTag w:uri="urn:schemas-microsoft-com:office:smarttags" w:element="metricconverter">
              <w:smartTagPr>
                <w:attr w:name="ProductID" w:val="60 Kg"/>
              </w:smartTagPr>
              <w:r w:rsidRPr="001A75DE">
                <w:rPr>
                  <w:rFonts w:ascii="Times New Roman" w:eastAsia="Times New Roman" w:hAnsi="Times New Roman" w:cs="Times New Roman"/>
                  <w:b/>
                  <w:bCs/>
                  <w:color w:val="000000"/>
                  <w:sz w:val="24"/>
                  <w:szCs w:val="24"/>
                  <w:lang w:eastAsia="pt-BR"/>
                </w:rPr>
                <w:t>60 Kg</w:t>
              </w:r>
            </w:smartTag>
          </w:p>
        </w:tc>
      </w:tr>
      <w:tr w:rsidR="00DC76EE" w:rsidRPr="001A75DE" w:rsidTr="00DC76EE">
        <w:tc>
          <w:tcPr>
            <w:tcW w:w="4993" w:type="dxa"/>
          </w:tcPr>
          <w:p w:rsidR="00DC76EE" w:rsidRPr="001A75DE" w:rsidRDefault="00DC76EE" w:rsidP="001A75DE">
            <w:pPr>
              <w:autoSpaceDE w:val="0"/>
              <w:autoSpaceDN w:val="0"/>
              <w:spacing w:after="0" w:line="360" w:lineRule="auto"/>
              <w:jc w:val="both"/>
              <w:rPr>
                <w:rFonts w:ascii="Times New Roman" w:eastAsia="Times New Roman" w:hAnsi="Times New Roman" w:cs="Times New Roman"/>
                <w:b/>
                <w:bCs/>
                <w:color w:val="000000"/>
                <w:sz w:val="24"/>
                <w:szCs w:val="24"/>
                <w:lang w:eastAsia="pt-BR"/>
              </w:rPr>
            </w:pPr>
            <w:r w:rsidRPr="001A75DE">
              <w:rPr>
                <w:rFonts w:ascii="Times New Roman" w:eastAsia="Times New Roman" w:hAnsi="Times New Roman" w:cs="Times New Roman"/>
                <w:b/>
                <w:bCs/>
                <w:color w:val="000000"/>
                <w:sz w:val="24"/>
                <w:szCs w:val="24"/>
                <w:lang w:eastAsia="pt-BR"/>
              </w:rPr>
              <w:t xml:space="preserve">Cenoura </w:t>
            </w:r>
          </w:p>
        </w:tc>
        <w:tc>
          <w:tcPr>
            <w:tcW w:w="4993" w:type="dxa"/>
          </w:tcPr>
          <w:p w:rsidR="00DC76EE" w:rsidRPr="001A75DE" w:rsidRDefault="00DC76EE" w:rsidP="001A75DE">
            <w:pPr>
              <w:autoSpaceDE w:val="0"/>
              <w:autoSpaceDN w:val="0"/>
              <w:spacing w:after="0" w:line="360" w:lineRule="auto"/>
              <w:jc w:val="both"/>
              <w:rPr>
                <w:rFonts w:ascii="Times New Roman" w:eastAsia="Times New Roman" w:hAnsi="Times New Roman" w:cs="Times New Roman"/>
                <w:b/>
                <w:bCs/>
                <w:color w:val="000000"/>
                <w:sz w:val="24"/>
                <w:szCs w:val="24"/>
                <w:lang w:eastAsia="pt-BR"/>
              </w:rPr>
            </w:pPr>
            <w:smartTag w:uri="urn:schemas-microsoft-com:office:smarttags" w:element="metricconverter">
              <w:smartTagPr>
                <w:attr w:name="ProductID" w:val="60 Kg"/>
              </w:smartTagPr>
              <w:r w:rsidRPr="001A75DE">
                <w:rPr>
                  <w:rFonts w:ascii="Times New Roman" w:eastAsia="Times New Roman" w:hAnsi="Times New Roman" w:cs="Times New Roman"/>
                  <w:b/>
                  <w:bCs/>
                  <w:color w:val="000000"/>
                  <w:sz w:val="24"/>
                  <w:szCs w:val="24"/>
                  <w:lang w:eastAsia="pt-BR"/>
                </w:rPr>
                <w:t>60 Kg</w:t>
              </w:r>
            </w:smartTag>
          </w:p>
        </w:tc>
      </w:tr>
      <w:tr w:rsidR="00DC76EE" w:rsidRPr="001A75DE" w:rsidTr="00DC76EE">
        <w:tc>
          <w:tcPr>
            <w:tcW w:w="4993" w:type="dxa"/>
          </w:tcPr>
          <w:p w:rsidR="00DC76EE" w:rsidRPr="001A75DE" w:rsidRDefault="00DC76EE" w:rsidP="001A75DE">
            <w:pPr>
              <w:autoSpaceDE w:val="0"/>
              <w:autoSpaceDN w:val="0"/>
              <w:spacing w:after="0" w:line="360" w:lineRule="auto"/>
              <w:jc w:val="both"/>
              <w:rPr>
                <w:rFonts w:ascii="Times New Roman" w:eastAsia="Times New Roman" w:hAnsi="Times New Roman" w:cs="Times New Roman"/>
                <w:b/>
                <w:bCs/>
                <w:color w:val="000000"/>
                <w:sz w:val="24"/>
                <w:szCs w:val="24"/>
                <w:lang w:eastAsia="pt-BR"/>
              </w:rPr>
            </w:pPr>
            <w:r w:rsidRPr="001A75DE">
              <w:rPr>
                <w:rFonts w:ascii="Times New Roman" w:eastAsia="Times New Roman" w:hAnsi="Times New Roman" w:cs="Times New Roman"/>
                <w:b/>
                <w:bCs/>
                <w:color w:val="000000"/>
                <w:sz w:val="24"/>
                <w:szCs w:val="24"/>
                <w:lang w:eastAsia="pt-BR"/>
              </w:rPr>
              <w:t xml:space="preserve">Banana prata </w:t>
            </w:r>
          </w:p>
        </w:tc>
        <w:tc>
          <w:tcPr>
            <w:tcW w:w="4993" w:type="dxa"/>
          </w:tcPr>
          <w:p w:rsidR="00DC76EE" w:rsidRPr="001A75DE" w:rsidRDefault="00DC76EE" w:rsidP="001A75DE">
            <w:pPr>
              <w:autoSpaceDE w:val="0"/>
              <w:autoSpaceDN w:val="0"/>
              <w:spacing w:after="0" w:line="360" w:lineRule="auto"/>
              <w:jc w:val="both"/>
              <w:rPr>
                <w:rFonts w:ascii="Times New Roman" w:eastAsia="Times New Roman" w:hAnsi="Times New Roman" w:cs="Times New Roman"/>
                <w:b/>
                <w:bCs/>
                <w:color w:val="000000"/>
                <w:sz w:val="24"/>
                <w:szCs w:val="24"/>
                <w:lang w:eastAsia="pt-BR"/>
              </w:rPr>
            </w:pPr>
            <w:smartTag w:uri="urn:schemas-microsoft-com:office:smarttags" w:element="metricconverter">
              <w:smartTagPr>
                <w:attr w:name="ProductID" w:val="180 Kg"/>
              </w:smartTagPr>
              <w:r w:rsidRPr="001A75DE">
                <w:rPr>
                  <w:rFonts w:ascii="Times New Roman" w:eastAsia="Times New Roman" w:hAnsi="Times New Roman" w:cs="Times New Roman"/>
                  <w:b/>
                  <w:bCs/>
                  <w:color w:val="000000"/>
                  <w:sz w:val="24"/>
                  <w:szCs w:val="24"/>
                  <w:lang w:eastAsia="pt-BR"/>
                </w:rPr>
                <w:t>180 Kg</w:t>
              </w:r>
            </w:smartTag>
          </w:p>
        </w:tc>
      </w:tr>
      <w:tr w:rsidR="00DC76EE" w:rsidRPr="001A75DE" w:rsidTr="00DC76EE">
        <w:tc>
          <w:tcPr>
            <w:tcW w:w="4993" w:type="dxa"/>
          </w:tcPr>
          <w:p w:rsidR="00DC76EE" w:rsidRPr="001A75DE" w:rsidRDefault="00DC76EE" w:rsidP="001A75DE">
            <w:pPr>
              <w:autoSpaceDE w:val="0"/>
              <w:autoSpaceDN w:val="0"/>
              <w:spacing w:after="0" w:line="360" w:lineRule="auto"/>
              <w:jc w:val="both"/>
              <w:rPr>
                <w:rFonts w:ascii="Times New Roman" w:eastAsia="Times New Roman" w:hAnsi="Times New Roman" w:cs="Times New Roman"/>
                <w:b/>
                <w:bCs/>
                <w:color w:val="000000"/>
                <w:sz w:val="24"/>
                <w:szCs w:val="24"/>
                <w:lang w:eastAsia="pt-BR"/>
              </w:rPr>
            </w:pPr>
            <w:r w:rsidRPr="001A75DE">
              <w:rPr>
                <w:rFonts w:ascii="Times New Roman" w:eastAsia="Times New Roman" w:hAnsi="Times New Roman" w:cs="Times New Roman"/>
                <w:b/>
                <w:bCs/>
                <w:color w:val="000000"/>
                <w:sz w:val="24"/>
                <w:szCs w:val="24"/>
                <w:lang w:eastAsia="pt-BR"/>
              </w:rPr>
              <w:t xml:space="preserve">Couve </w:t>
            </w:r>
          </w:p>
        </w:tc>
        <w:tc>
          <w:tcPr>
            <w:tcW w:w="4993" w:type="dxa"/>
          </w:tcPr>
          <w:p w:rsidR="00DC76EE" w:rsidRPr="001A75DE" w:rsidRDefault="00DC76EE" w:rsidP="001A75DE">
            <w:pPr>
              <w:autoSpaceDE w:val="0"/>
              <w:autoSpaceDN w:val="0"/>
              <w:spacing w:after="0" w:line="360" w:lineRule="auto"/>
              <w:jc w:val="both"/>
              <w:rPr>
                <w:rFonts w:ascii="Times New Roman" w:eastAsia="Times New Roman" w:hAnsi="Times New Roman" w:cs="Times New Roman"/>
                <w:b/>
                <w:bCs/>
                <w:color w:val="000000"/>
                <w:sz w:val="24"/>
                <w:szCs w:val="24"/>
                <w:lang w:eastAsia="pt-BR"/>
              </w:rPr>
            </w:pPr>
            <w:r w:rsidRPr="001A75DE">
              <w:rPr>
                <w:rFonts w:ascii="Times New Roman" w:eastAsia="Times New Roman" w:hAnsi="Times New Roman" w:cs="Times New Roman"/>
                <w:b/>
                <w:bCs/>
                <w:color w:val="000000"/>
                <w:sz w:val="24"/>
                <w:szCs w:val="24"/>
                <w:lang w:eastAsia="pt-BR"/>
              </w:rPr>
              <w:t>30 (Maço industrial)</w:t>
            </w:r>
          </w:p>
        </w:tc>
      </w:tr>
      <w:tr w:rsidR="00DC76EE" w:rsidRPr="001A75DE" w:rsidTr="00DC76EE">
        <w:tc>
          <w:tcPr>
            <w:tcW w:w="4993" w:type="dxa"/>
          </w:tcPr>
          <w:p w:rsidR="00DC76EE" w:rsidRPr="001A75DE" w:rsidRDefault="00DC76EE" w:rsidP="001A75DE">
            <w:pPr>
              <w:autoSpaceDE w:val="0"/>
              <w:autoSpaceDN w:val="0"/>
              <w:spacing w:after="0" w:line="360" w:lineRule="auto"/>
              <w:jc w:val="both"/>
              <w:rPr>
                <w:rFonts w:ascii="Times New Roman" w:eastAsia="Times New Roman" w:hAnsi="Times New Roman" w:cs="Times New Roman"/>
                <w:b/>
                <w:bCs/>
                <w:color w:val="000000"/>
                <w:sz w:val="24"/>
                <w:szCs w:val="24"/>
                <w:lang w:eastAsia="pt-BR"/>
              </w:rPr>
            </w:pPr>
            <w:r w:rsidRPr="001A75DE">
              <w:rPr>
                <w:rFonts w:ascii="Times New Roman" w:eastAsia="Times New Roman" w:hAnsi="Times New Roman" w:cs="Times New Roman"/>
                <w:b/>
                <w:bCs/>
                <w:color w:val="000000"/>
                <w:sz w:val="24"/>
                <w:szCs w:val="24"/>
                <w:lang w:eastAsia="pt-BR"/>
              </w:rPr>
              <w:t xml:space="preserve">Laranja </w:t>
            </w:r>
          </w:p>
        </w:tc>
        <w:tc>
          <w:tcPr>
            <w:tcW w:w="4993" w:type="dxa"/>
          </w:tcPr>
          <w:p w:rsidR="00DC76EE" w:rsidRPr="001A75DE" w:rsidRDefault="00DC76EE" w:rsidP="001A75DE">
            <w:pPr>
              <w:autoSpaceDE w:val="0"/>
              <w:autoSpaceDN w:val="0"/>
              <w:spacing w:after="0" w:line="360" w:lineRule="auto"/>
              <w:jc w:val="both"/>
              <w:rPr>
                <w:rFonts w:ascii="Times New Roman" w:eastAsia="Times New Roman" w:hAnsi="Times New Roman" w:cs="Times New Roman"/>
                <w:b/>
                <w:bCs/>
                <w:color w:val="000000"/>
                <w:sz w:val="24"/>
                <w:szCs w:val="24"/>
                <w:lang w:eastAsia="pt-BR"/>
              </w:rPr>
            </w:pPr>
            <w:smartTag w:uri="urn:schemas-microsoft-com:office:smarttags" w:element="metricconverter">
              <w:smartTagPr>
                <w:attr w:name="ProductID" w:val="120 Kg"/>
              </w:smartTagPr>
              <w:r w:rsidRPr="001A75DE">
                <w:rPr>
                  <w:rFonts w:ascii="Times New Roman" w:eastAsia="Times New Roman" w:hAnsi="Times New Roman" w:cs="Times New Roman"/>
                  <w:b/>
                  <w:bCs/>
                  <w:color w:val="000000"/>
                  <w:sz w:val="24"/>
                  <w:szCs w:val="24"/>
                  <w:lang w:eastAsia="pt-BR"/>
                </w:rPr>
                <w:t>120 Kg</w:t>
              </w:r>
            </w:smartTag>
          </w:p>
        </w:tc>
      </w:tr>
      <w:tr w:rsidR="00DC76EE" w:rsidRPr="001A75DE" w:rsidTr="00DC76EE">
        <w:tc>
          <w:tcPr>
            <w:tcW w:w="4993" w:type="dxa"/>
          </w:tcPr>
          <w:p w:rsidR="00DC76EE" w:rsidRPr="001A75DE" w:rsidRDefault="00DC76EE" w:rsidP="001A75DE">
            <w:pPr>
              <w:autoSpaceDE w:val="0"/>
              <w:autoSpaceDN w:val="0"/>
              <w:spacing w:after="0" w:line="360" w:lineRule="auto"/>
              <w:jc w:val="both"/>
              <w:rPr>
                <w:rFonts w:ascii="Times New Roman" w:eastAsia="Times New Roman" w:hAnsi="Times New Roman" w:cs="Times New Roman"/>
                <w:b/>
                <w:bCs/>
                <w:color w:val="000000"/>
                <w:sz w:val="24"/>
                <w:szCs w:val="24"/>
                <w:lang w:eastAsia="pt-BR"/>
              </w:rPr>
            </w:pPr>
            <w:r w:rsidRPr="001A75DE">
              <w:rPr>
                <w:rFonts w:ascii="Times New Roman" w:eastAsia="Times New Roman" w:hAnsi="Times New Roman" w:cs="Times New Roman"/>
                <w:b/>
                <w:bCs/>
                <w:color w:val="000000"/>
                <w:sz w:val="24"/>
                <w:szCs w:val="24"/>
                <w:lang w:eastAsia="pt-BR"/>
              </w:rPr>
              <w:t>Maça</w:t>
            </w:r>
          </w:p>
        </w:tc>
        <w:tc>
          <w:tcPr>
            <w:tcW w:w="4993" w:type="dxa"/>
          </w:tcPr>
          <w:p w:rsidR="00DC76EE" w:rsidRPr="001A75DE" w:rsidRDefault="00DC76EE" w:rsidP="001A75DE">
            <w:pPr>
              <w:autoSpaceDE w:val="0"/>
              <w:autoSpaceDN w:val="0"/>
              <w:spacing w:after="0" w:line="360" w:lineRule="auto"/>
              <w:jc w:val="both"/>
              <w:rPr>
                <w:rFonts w:ascii="Times New Roman" w:eastAsia="Times New Roman" w:hAnsi="Times New Roman" w:cs="Times New Roman"/>
                <w:b/>
                <w:bCs/>
                <w:color w:val="000000"/>
                <w:sz w:val="24"/>
                <w:szCs w:val="24"/>
                <w:lang w:eastAsia="pt-BR"/>
              </w:rPr>
            </w:pPr>
            <w:proofErr w:type="gramStart"/>
            <w:r w:rsidRPr="001A75DE">
              <w:rPr>
                <w:rFonts w:ascii="Times New Roman" w:eastAsia="Times New Roman" w:hAnsi="Times New Roman" w:cs="Times New Roman"/>
                <w:b/>
                <w:bCs/>
                <w:color w:val="000000"/>
                <w:sz w:val="24"/>
                <w:szCs w:val="24"/>
                <w:lang w:eastAsia="pt-BR"/>
              </w:rPr>
              <w:t>80Kg</w:t>
            </w:r>
            <w:proofErr w:type="gramEnd"/>
          </w:p>
        </w:tc>
      </w:tr>
      <w:tr w:rsidR="00DC76EE" w:rsidRPr="001A75DE" w:rsidTr="00DC76EE">
        <w:tc>
          <w:tcPr>
            <w:tcW w:w="4993" w:type="dxa"/>
          </w:tcPr>
          <w:p w:rsidR="00DC76EE" w:rsidRPr="001A75DE" w:rsidRDefault="00DC76EE" w:rsidP="001A75DE">
            <w:pPr>
              <w:autoSpaceDE w:val="0"/>
              <w:autoSpaceDN w:val="0"/>
              <w:spacing w:after="0" w:line="360" w:lineRule="auto"/>
              <w:jc w:val="both"/>
              <w:rPr>
                <w:rFonts w:ascii="Times New Roman" w:eastAsia="Times New Roman" w:hAnsi="Times New Roman" w:cs="Times New Roman"/>
                <w:b/>
                <w:bCs/>
                <w:color w:val="000000"/>
                <w:sz w:val="24"/>
                <w:szCs w:val="24"/>
                <w:lang w:eastAsia="pt-BR"/>
              </w:rPr>
            </w:pPr>
            <w:r w:rsidRPr="001A75DE">
              <w:rPr>
                <w:rFonts w:ascii="Times New Roman" w:eastAsia="Times New Roman" w:hAnsi="Times New Roman" w:cs="Times New Roman"/>
                <w:b/>
                <w:bCs/>
                <w:color w:val="000000"/>
                <w:sz w:val="24"/>
                <w:szCs w:val="24"/>
                <w:lang w:eastAsia="pt-BR"/>
              </w:rPr>
              <w:t xml:space="preserve">Mandioca </w:t>
            </w:r>
          </w:p>
        </w:tc>
        <w:tc>
          <w:tcPr>
            <w:tcW w:w="4993" w:type="dxa"/>
          </w:tcPr>
          <w:p w:rsidR="00DC76EE" w:rsidRPr="001A75DE" w:rsidRDefault="00DC76EE" w:rsidP="001A75DE">
            <w:pPr>
              <w:autoSpaceDE w:val="0"/>
              <w:autoSpaceDN w:val="0"/>
              <w:spacing w:after="0" w:line="360" w:lineRule="auto"/>
              <w:jc w:val="both"/>
              <w:rPr>
                <w:rFonts w:ascii="Times New Roman" w:eastAsia="Times New Roman" w:hAnsi="Times New Roman" w:cs="Times New Roman"/>
                <w:b/>
                <w:bCs/>
                <w:color w:val="000000"/>
                <w:sz w:val="24"/>
                <w:szCs w:val="24"/>
                <w:lang w:eastAsia="pt-BR"/>
              </w:rPr>
            </w:pPr>
            <w:smartTag w:uri="urn:schemas-microsoft-com:office:smarttags" w:element="metricconverter">
              <w:smartTagPr>
                <w:attr w:name="ProductID" w:val="60 Kg"/>
              </w:smartTagPr>
              <w:r w:rsidRPr="001A75DE">
                <w:rPr>
                  <w:rFonts w:ascii="Times New Roman" w:eastAsia="Times New Roman" w:hAnsi="Times New Roman" w:cs="Times New Roman"/>
                  <w:b/>
                  <w:bCs/>
                  <w:color w:val="000000"/>
                  <w:sz w:val="24"/>
                  <w:szCs w:val="24"/>
                  <w:lang w:eastAsia="pt-BR"/>
                </w:rPr>
                <w:t>60 Kg</w:t>
              </w:r>
            </w:smartTag>
          </w:p>
        </w:tc>
      </w:tr>
      <w:tr w:rsidR="00DC76EE" w:rsidRPr="001A75DE" w:rsidTr="00DC76EE">
        <w:tc>
          <w:tcPr>
            <w:tcW w:w="4993" w:type="dxa"/>
          </w:tcPr>
          <w:p w:rsidR="00DC76EE" w:rsidRPr="001A75DE" w:rsidRDefault="00DC76EE" w:rsidP="001A75DE">
            <w:pPr>
              <w:autoSpaceDE w:val="0"/>
              <w:autoSpaceDN w:val="0"/>
              <w:spacing w:after="0" w:line="360" w:lineRule="auto"/>
              <w:jc w:val="both"/>
              <w:rPr>
                <w:rFonts w:ascii="Times New Roman" w:eastAsia="Times New Roman" w:hAnsi="Times New Roman" w:cs="Times New Roman"/>
                <w:b/>
                <w:bCs/>
                <w:color w:val="000000"/>
                <w:sz w:val="24"/>
                <w:szCs w:val="24"/>
                <w:lang w:eastAsia="pt-BR"/>
              </w:rPr>
            </w:pPr>
            <w:r w:rsidRPr="001A75DE">
              <w:rPr>
                <w:rFonts w:ascii="Times New Roman" w:eastAsia="Times New Roman" w:hAnsi="Times New Roman" w:cs="Times New Roman"/>
                <w:b/>
                <w:bCs/>
                <w:color w:val="000000"/>
                <w:sz w:val="24"/>
                <w:szCs w:val="24"/>
                <w:lang w:eastAsia="pt-BR"/>
              </w:rPr>
              <w:t>Melancia</w:t>
            </w:r>
          </w:p>
        </w:tc>
        <w:tc>
          <w:tcPr>
            <w:tcW w:w="4993" w:type="dxa"/>
          </w:tcPr>
          <w:p w:rsidR="00DC76EE" w:rsidRPr="001A75DE" w:rsidRDefault="00DC76EE" w:rsidP="001A75DE">
            <w:pPr>
              <w:autoSpaceDE w:val="0"/>
              <w:autoSpaceDN w:val="0"/>
              <w:spacing w:after="0" w:line="360" w:lineRule="auto"/>
              <w:jc w:val="both"/>
              <w:rPr>
                <w:rFonts w:ascii="Times New Roman" w:eastAsia="Times New Roman" w:hAnsi="Times New Roman" w:cs="Times New Roman"/>
                <w:b/>
                <w:bCs/>
                <w:color w:val="000000"/>
                <w:sz w:val="24"/>
                <w:szCs w:val="24"/>
                <w:lang w:eastAsia="pt-BR"/>
              </w:rPr>
            </w:pPr>
            <w:proofErr w:type="gramStart"/>
            <w:r w:rsidRPr="001A75DE">
              <w:rPr>
                <w:rFonts w:ascii="Times New Roman" w:eastAsia="Times New Roman" w:hAnsi="Times New Roman" w:cs="Times New Roman"/>
                <w:b/>
                <w:bCs/>
                <w:color w:val="000000"/>
                <w:sz w:val="24"/>
                <w:szCs w:val="24"/>
                <w:lang w:eastAsia="pt-BR"/>
              </w:rPr>
              <w:t>100kg</w:t>
            </w:r>
            <w:proofErr w:type="gramEnd"/>
          </w:p>
        </w:tc>
      </w:tr>
      <w:tr w:rsidR="00DC76EE" w:rsidRPr="001A75DE" w:rsidTr="00DC76EE">
        <w:tc>
          <w:tcPr>
            <w:tcW w:w="4993" w:type="dxa"/>
          </w:tcPr>
          <w:p w:rsidR="00DC76EE" w:rsidRPr="001A75DE" w:rsidRDefault="00DC76EE" w:rsidP="001A75DE">
            <w:pPr>
              <w:autoSpaceDE w:val="0"/>
              <w:autoSpaceDN w:val="0"/>
              <w:spacing w:after="0" w:line="360" w:lineRule="auto"/>
              <w:jc w:val="both"/>
              <w:rPr>
                <w:rFonts w:ascii="Times New Roman" w:eastAsia="Times New Roman" w:hAnsi="Times New Roman" w:cs="Times New Roman"/>
                <w:b/>
                <w:bCs/>
                <w:color w:val="000000"/>
                <w:sz w:val="24"/>
                <w:szCs w:val="24"/>
                <w:lang w:eastAsia="pt-BR"/>
              </w:rPr>
            </w:pPr>
            <w:r w:rsidRPr="001A75DE">
              <w:rPr>
                <w:rFonts w:ascii="Times New Roman" w:eastAsia="Times New Roman" w:hAnsi="Times New Roman" w:cs="Times New Roman"/>
                <w:b/>
                <w:bCs/>
                <w:color w:val="000000"/>
                <w:sz w:val="24"/>
                <w:szCs w:val="24"/>
                <w:lang w:eastAsia="pt-BR"/>
              </w:rPr>
              <w:t xml:space="preserve">Milho verde in natura </w:t>
            </w:r>
          </w:p>
        </w:tc>
        <w:tc>
          <w:tcPr>
            <w:tcW w:w="4993" w:type="dxa"/>
          </w:tcPr>
          <w:p w:rsidR="00DC76EE" w:rsidRPr="001A75DE" w:rsidRDefault="00DC76EE" w:rsidP="001A75DE">
            <w:pPr>
              <w:autoSpaceDE w:val="0"/>
              <w:autoSpaceDN w:val="0"/>
              <w:spacing w:after="0" w:line="360" w:lineRule="auto"/>
              <w:jc w:val="both"/>
              <w:rPr>
                <w:rFonts w:ascii="Times New Roman" w:eastAsia="Times New Roman" w:hAnsi="Times New Roman" w:cs="Times New Roman"/>
                <w:b/>
                <w:bCs/>
                <w:color w:val="000000"/>
                <w:sz w:val="24"/>
                <w:szCs w:val="24"/>
                <w:lang w:eastAsia="pt-BR"/>
              </w:rPr>
            </w:pPr>
            <w:smartTag w:uri="urn:schemas-microsoft-com:office:smarttags" w:element="metricconverter">
              <w:smartTagPr>
                <w:attr w:name="ProductID" w:val="60 Kg"/>
              </w:smartTagPr>
              <w:r w:rsidRPr="001A75DE">
                <w:rPr>
                  <w:rFonts w:ascii="Times New Roman" w:eastAsia="Times New Roman" w:hAnsi="Times New Roman" w:cs="Times New Roman"/>
                  <w:b/>
                  <w:bCs/>
                  <w:color w:val="000000"/>
                  <w:sz w:val="24"/>
                  <w:szCs w:val="24"/>
                  <w:lang w:eastAsia="pt-BR"/>
                </w:rPr>
                <w:t>60 Kg</w:t>
              </w:r>
            </w:smartTag>
          </w:p>
        </w:tc>
      </w:tr>
      <w:tr w:rsidR="00DC76EE" w:rsidRPr="001A75DE" w:rsidTr="00DC76EE">
        <w:tc>
          <w:tcPr>
            <w:tcW w:w="4993" w:type="dxa"/>
          </w:tcPr>
          <w:p w:rsidR="00DC76EE" w:rsidRPr="001A75DE" w:rsidRDefault="00DC76EE" w:rsidP="001A75DE">
            <w:pPr>
              <w:autoSpaceDE w:val="0"/>
              <w:autoSpaceDN w:val="0"/>
              <w:spacing w:after="0" w:line="360" w:lineRule="auto"/>
              <w:jc w:val="both"/>
              <w:rPr>
                <w:rFonts w:ascii="Times New Roman" w:eastAsia="Times New Roman" w:hAnsi="Times New Roman" w:cs="Times New Roman"/>
                <w:b/>
                <w:bCs/>
                <w:color w:val="000000"/>
                <w:sz w:val="24"/>
                <w:szCs w:val="24"/>
                <w:lang w:eastAsia="pt-BR"/>
              </w:rPr>
            </w:pPr>
            <w:r w:rsidRPr="001A75DE">
              <w:rPr>
                <w:rFonts w:ascii="Times New Roman" w:eastAsia="Times New Roman" w:hAnsi="Times New Roman" w:cs="Times New Roman"/>
                <w:b/>
                <w:bCs/>
                <w:color w:val="000000"/>
                <w:sz w:val="24"/>
                <w:szCs w:val="24"/>
                <w:lang w:eastAsia="pt-BR"/>
              </w:rPr>
              <w:t xml:space="preserve">Repolho </w:t>
            </w:r>
          </w:p>
        </w:tc>
        <w:tc>
          <w:tcPr>
            <w:tcW w:w="4993" w:type="dxa"/>
          </w:tcPr>
          <w:p w:rsidR="00DC76EE" w:rsidRPr="001A75DE" w:rsidRDefault="00DC76EE" w:rsidP="001A75DE">
            <w:pPr>
              <w:autoSpaceDE w:val="0"/>
              <w:autoSpaceDN w:val="0"/>
              <w:spacing w:after="0" w:line="360" w:lineRule="auto"/>
              <w:jc w:val="both"/>
              <w:rPr>
                <w:rFonts w:ascii="Times New Roman" w:eastAsia="Times New Roman" w:hAnsi="Times New Roman" w:cs="Times New Roman"/>
                <w:b/>
                <w:bCs/>
                <w:color w:val="000000"/>
                <w:sz w:val="24"/>
                <w:szCs w:val="24"/>
                <w:lang w:eastAsia="pt-BR"/>
              </w:rPr>
            </w:pPr>
            <w:r w:rsidRPr="001A75DE">
              <w:rPr>
                <w:rFonts w:ascii="Times New Roman" w:eastAsia="Times New Roman" w:hAnsi="Times New Roman" w:cs="Times New Roman"/>
                <w:b/>
                <w:bCs/>
                <w:color w:val="000000"/>
                <w:sz w:val="24"/>
                <w:szCs w:val="24"/>
                <w:lang w:eastAsia="pt-BR"/>
              </w:rPr>
              <w:t>20 Kg</w:t>
            </w:r>
          </w:p>
        </w:tc>
      </w:tr>
      <w:tr w:rsidR="00DC76EE" w:rsidRPr="001A75DE" w:rsidTr="00DC76EE">
        <w:tc>
          <w:tcPr>
            <w:tcW w:w="4993" w:type="dxa"/>
          </w:tcPr>
          <w:p w:rsidR="00DC76EE" w:rsidRPr="001A75DE" w:rsidRDefault="00DC76EE" w:rsidP="001A75DE">
            <w:pPr>
              <w:autoSpaceDE w:val="0"/>
              <w:autoSpaceDN w:val="0"/>
              <w:spacing w:after="0" w:line="360" w:lineRule="auto"/>
              <w:jc w:val="both"/>
              <w:rPr>
                <w:rFonts w:ascii="Times New Roman" w:eastAsia="Times New Roman" w:hAnsi="Times New Roman" w:cs="Times New Roman"/>
                <w:b/>
                <w:bCs/>
                <w:color w:val="000000"/>
                <w:sz w:val="24"/>
                <w:szCs w:val="24"/>
                <w:lang w:eastAsia="pt-BR"/>
              </w:rPr>
            </w:pPr>
            <w:r w:rsidRPr="001A75DE">
              <w:rPr>
                <w:rFonts w:ascii="Times New Roman" w:eastAsia="Times New Roman" w:hAnsi="Times New Roman" w:cs="Times New Roman"/>
                <w:b/>
                <w:bCs/>
                <w:color w:val="000000"/>
                <w:sz w:val="24"/>
                <w:szCs w:val="24"/>
                <w:lang w:eastAsia="pt-BR"/>
              </w:rPr>
              <w:t xml:space="preserve">Tomate </w:t>
            </w:r>
          </w:p>
        </w:tc>
        <w:tc>
          <w:tcPr>
            <w:tcW w:w="4993" w:type="dxa"/>
          </w:tcPr>
          <w:p w:rsidR="00DC76EE" w:rsidRPr="001A75DE" w:rsidRDefault="00DC76EE" w:rsidP="001A75DE">
            <w:pPr>
              <w:autoSpaceDE w:val="0"/>
              <w:autoSpaceDN w:val="0"/>
              <w:spacing w:after="0" w:line="360" w:lineRule="auto"/>
              <w:jc w:val="both"/>
              <w:rPr>
                <w:rFonts w:ascii="Times New Roman" w:eastAsia="Times New Roman" w:hAnsi="Times New Roman" w:cs="Times New Roman"/>
                <w:b/>
                <w:bCs/>
                <w:color w:val="000000"/>
                <w:sz w:val="24"/>
                <w:szCs w:val="24"/>
                <w:lang w:eastAsia="pt-BR"/>
              </w:rPr>
            </w:pPr>
            <w:smartTag w:uri="urn:schemas-microsoft-com:office:smarttags" w:element="metricconverter">
              <w:smartTagPr>
                <w:attr w:name="ProductID" w:val="120 Kg"/>
              </w:smartTagPr>
              <w:r w:rsidRPr="001A75DE">
                <w:rPr>
                  <w:rFonts w:ascii="Times New Roman" w:eastAsia="Times New Roman" w:hAnsi="Times New Roman" w:cs="Times New Roman"/>
                  <w:b/>
                  <w:bCs/>
                  <w:color w:val="000000"/>
                  <w:sz w:val="24"/>
                  <w:szCs w:val="24"/>
                  <w:lang w:eastAsia="pt-BR"/>
                </w:rPr>
                <w:t>120 Kg</w:t>
              </w:r>
            </w:smartTag>
          </w:p>
        </w:tc>
      </w:tr>
    </w:tbl>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1A75DE">
        <w:rPr>
          <w:rFonts w:ascii="Times New Roman" w:eastAsia="Times New Roman" w:hAnsi="Times New Roman" w:cs="Times New Roman"/>
          <w:b/>
          <w:sz w:val="24"/>
          <w:szCs w:val="24"/>
          <w:lang w:eastAsia="pt-BR"/>
        </w:rPr>
        <w:t>CONSELHO ESCOLAR DO COLÉGIO ESTADUAL ROQUE ROMEU RAMOS</w:t>
      </w:r>
    </w:p>
    <w:p w:rsidR="00DC76EE" w:rsidRPr="001A75DE" w:rsidRDefault="00DC76EE" w:rsidP="001A75DE">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1A75DE">
        <w:rPr>
          <w:rFonts w:ascii="Times New Roman" w:eastAsia="Times New Roman" w:hAnsi="Times New Roman" w:cs="Times New Roman"/>
          <w:b/>
          <w:sz w:val="24"/>
          <w:szCs w:val="24"/>
          <w:lang w:eastAsia="pt-BR"/>
        </w:rPr>
        <w:t>O</w:t>
      </w:r>
      <w:r w:rsidR="00CC7822" w:rsidRPr="001A75DE">
        <w:rPr>
          <w:rFonts w:ascii="Times New Roman" w:eastAsia="Times New Roman" w:hAnsi="Times New Roman" w:cs="Times New Roman"/>
          <w:b/>
          <w:sz w:val="24"/>
          <w:szCs w:val="24"/>
          <w:lang w:eastAsia="pt-BR"/>
        </w:rPr>
        <w:t>URO VERDE DE GOIÁS, 28 DE JANEIRO DE 2013</w:t>
      </w:r>
      <w:r w:rsidRPr="001A75DE">
        <w:rPr>
          <w:rFonts w:ascii="Times New Roman" w:eastAsia="Times New Roman" w:hAnsi="Times New Roman" w:cs="Times New Roman"/>
          <w:b/>
          <w:sz w:val="24"/>
          <w:szCs w:val="24"/>
          <w:lang w:eastAsia="pt-BR"/>
        </w:rPr>
        <w:t>.</w:t>
      </w:r>
    </w:p>
    <w:p w:rsidR="00DC76EE" w:rsidRPr="001A75DE" w:rsidRDefault="00DC76EE" w:rsidP="001A75DE">
      <w:pPr>
        <w:autoSpaceDE w:val="0"/>
        <w:autoSpaceDN w:val="0"/>
        <w:adjustRightInd w:val="0"/>
        <w:spacing w:after="0" w:line="360" w:lineRule="auto"/>
        <w:jc w:val="center"/>
        <w:rPr>
          <w:rFonts w:ascii="Times New Roman" w:eastAsia="Times New Roman" w:hAnsi="Times New Roman" w:cs="Times New Roman"/>
          <w:color w:val="FF0000"/>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ANEXO III- MODELO DE PROJETO DE VENDA CONFORME ANEXO V DA RESOLUÇÃO Nº 38 DO FNDE, DE 16/07/2009.</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PROGRAMA NACIONAL DE ALIMENTAÇÃO ESCOLAR – PNAE</w:t>
      </w:r>
    </w:p>
    <w:p w:rsidR="00DC76EE" w:rsidRPr="001A75DE" w:rsidRDefault="00DC76EE" w:rsidP="001A75DE">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PROJETO DE VENDA DE GENEROS ALIMENTÍCIOS DA AGRICULTURA FAMILIAR PARA ALIMENTAÇÃO ESCOLAR</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I- IDENTIFICAÇÃO DOS FORNECEDORES</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color w:val="FF0000"/>
          <w:sz w:val="24"/>
          <w:szCs w:val="24"/>
          <w:lang w:eastAsia="pt-BR"/>
        </w:rPr>
      </w:pPr>
      <w:r w:rsidRPr="001A75DE">
        <w:rPr>
          <w:rFonts w:ascii="Times New Roman" w:eastAsia="Times New Roman" w:hAnsi="Times New Roman" w:cs="Times New Roman"/>
          <w:b/>
          <w:bCs/>
          <w:sz w:val="24"/>
          <w:szCs w:val="24"/>
          <w:lang w:eastAsia="pt-BR"/>
        </w:rPr>
        <w:t xml:space="preserve">Identificação da Proposta de Atendimento ao </w:t>
      </w:r>
      <w:r w:rsidR="004C449E" w:rsidRPr="001A75DE">
        <w:rPr>
          <w:rFonts w:ascii="Times New Roman" w:eastAsia="Times New Roman" w:hAnsi="Times New Roman" w:cs="Times New Roman"/>
          <w:b/>
          <w:bCs/>
          <w:sz w:val="24"/>
          <w:szCs w:val="24"/>
          <w:lang w:eastAsia="pt-BR"/>
        </w:rPr>
        <w:t>Edital da Chamada Pública nº 001/2013</w:t>
      </w:r>
      <w:r w:rsidRPr="001A75DE">
        <w:rPr>
          <w:rFonts w:ascii="Times New Roman" w:eastAsia="Times New Roman" w:hAnsi="Times New Roman" w:cs="Times New Roman"/>
          <w:b/>
          <w:bCs/>
          <w:sz w:val="24"/>
          <w:szCs w:val="24"/>
          <w:lang w:eastAsia="pt-BR"/>
        </w:rPr>
        <w:t>.</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roofErr w:type="gramStart"/>
      <w:r w:rsidRPr="001A75DE">
        <w:rPr>
          <w:rFonts w:ascii="Times New Roman" w:eastAsia="Times New Roman" w:hAnsi="Times New Roman" w:cs="Times New Roman"/>
          <w:b/>
          <w:bCs/>
          <w:sz w:val="24"/>
          <w:szCs w:val="24"/>
          <w:lang w:eastAsia="pt-BR"/>
        </w:rPr>
        <w:t>A- Grupo</w:t>
      </w:r>
      <w:proofErr w:type="gramEnd"/>
      <w:r w:rsidRPr="001A75DE">
        <w:rPr>
          <w:rFonts w:ascii="Times New Roman" w:eastAsia="Times New Roman" w:hAnsi="Times New Roman" w:cs="Times New Roman"/>
          <w:b/>
          <w:bCs/>
          <w:sz w:val="24"/>
          <w:szCs w:val="24"/>
          <w:lang w:eastAsia="pt-BR"/>
        </w:rPr>
        <w:t xml:space="preserve"> Formal</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A75DE">
        <w:rPr>
          <w:rFonts w:ascii="Times New Roman" w:eastAsia="Times New Roman" w:hAnsi="Times New Roman" w:cs="Times New Roman"/>
          <w:sz w:val="24"/>
          <w:szCs w:val="24"/>
          <w:lang w:eastAsia="pt-BR"/>
        </w:rPr>
        <w:t>1.</w:t>
      </w:r>
      <w:proofErr w:type="gramEnd"/>
      <w:r w:rsidRPr="001A75DE">
        <w:rPr>
          <w:rFonts w:ascii="Times New Roman" w:eastAsia="Times New Roman" w:hAnsi="Times New Roman" w:cs="Times New Roman"/>
          <w:sz w:val="24"/>
          <w:szCs w:val="24"/>
          <w:lang w:eastAsia="pt-BR"/>
        </w:rPr>
        <w:t>Nome do Proponente</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A75DE">
        <w:rPr>
          <w:rFonts w:ascii="Times New Roman" w:eastAsia="Times New Roman" w:hAnsi="Times New Roman" w:cs="Times New Roman"/>
          <w:sz w:val="24"/>
          <w:szCs w:val="24"/>
          <w:lang w:eastAsia="pt-BR"/>
        </w:rPr>
        <w:t>2.</w:t>
      </w:r>
      <w:proofErr w:type="gramEnd"/>
      <w:r w:rsidRPr="001A75DE">
        <w:rPr>
          <w:rFonts w:ascii="Times New Roman" w:eastAsia="Times New Roman" w:hAnsi="Times New Roman" w:cs="Times New Roman"/>
          <w:sz w:val="24"/>
          <w:szCs w:val="24"/>
          <w:lang w:eastAsia="pt-BR"/>
        </w:rPr>
        <w:t>CNPJ</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A75DE">
        <w:rPr>
          <w:rFonts w:ascii="Times New Roman" w:eastAsia="Times New Roman" w:hAnsi="Times New Roman" w:cs="Times New Roman"/>
          <w:sz w:val="24"/>
          <w:szCs w:val="24"/>
          <w:lang w:eastAsia="pt-BR"/>
        </w:rPr>
        <w:t>3.</w:t>
      </w:r>
      <w:proofErr w:type="gramEnd"/>
      <w:r w:rsidRPr="001A75DE">
        <w:rPr>
          <w:rFonts w:ascii="Times New Roman" w:eastAsia="Times New Roman" w:hAnsi="Times New Roman" w:cs="Times New Roman"/>
          <w:sz w:val="24"/>
          <w:szCs w:val="24"/>
          <w:lang w:eastAsia="pt-BR"/>
        </w:rPr>
        <w:t xml:space="preserve">Endereço </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4. Município </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A75DE">
        <w:rPr>
          <w:rFonts w:ascii="Times New Roman" w:eastAsia="Times New Roman" w:hAnsi="Times New Roman" w:cs="Times New Roman"/>
          <w:sz w:val="24"/>
          <w:szCs w:val="24"/>
          <w:lang w:eastAsia="pt-BR"/>
        </w:rPr>
        <w:t>5.</w:t>
      </w:r>
      <w:proofErr w:type="gramEnd"/>
      <w:r w:rsidRPr="001A75DE">
        <w:rPr>
          <w:rFonts w:ascii="Times New Roman" w:eastAsia="Times New Roman" w:hAnsi="Times New Roman" w:cs="Times New Roman"/>
          <w:sz w:val="24"/>
          <w:szCs w:val="24"/>
          <w:lang w:eastAsia="pt-BR"/>
        </w:rPr>
        <w:t>CEP</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6. Nome representante Legal</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A75DE">
        <w:rPr>
          <w:rFonts w:ascii="Times New Roman" w:eastAsia="Times New Roman" w:hAnsi="Times New Roman" w:cs="Times New Roman"/>
          <w:sz w:val="24"/>
          <w:szCs w:val="24"/>
          <w:lang w:eastAsia="pt-BR"/>
        </w:rPr>
        <w:t>7.</w:t>
      </w:r>
      <w:proofErr w:type="gramEnd"/>
      <w:r w:rsidRPr="001A75DE">
        <w:rPr>
          <w:rFonts w:ascii="Times New Roman" w:eastAsia="Times New Roman" w:hAnsi="Times New Roman" w:cs="Times New Roman"/>
          <w:sz w:val="24"/>
          <w:szCs w:val="24"/>
          <w:lang w:eastAsia="pt-BR"/>
        </w:rPr>
        <w:t xml:space="preserve">CPF </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A75DE">
        <w:rPr>
          <w:rFonts w:ascii="Times New Roman" w:eastAsia="Times New Roman" w:hAnsi="Times New Roman" w:cs="Times New Roman"/>
          <w:sz w:val="24"/>
          <w:szCs w:val="24"/>
          <w:lang w:eastAsia="pt-BR"/>
        </w:rPr>
        <w:t>8.</w:t>
      </w:r>
      <w:proofErr w:type="gramEnd"/>
      <w:r w:rsidRPr="001A75DE">
        <w:rPr>
          <w:rFonts w:ascii="Times New Roman" w:eastAsia="Times New Roman" w:hAnsi="Times New Roman" w:cs="Times New Roman"/>
          <w:sz w:val="24"/>
          <w:szCs w:val="24"/>
          <w:lang w:eastAsia="pt-BR"/>
        </w:rPr>
        <w:t>DDD/Fone</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A75DE">
        <w:rPr>
          <w:rFonts w:ascii="Times New Roman" w:eastAsia="Times New Roman" w:hAnsi="Times New Roman" w:cs="Times New Roman"/>
          <w:sz w:val="24"/>
          <w:szCs w:val="24"/>
          <w:lang w:eastAsia="pt-BR"/>
        </w:rPr>
        <w:t>9.</w:t>
      </w:r>
      <w:proofErr w:type="gramEnd"/>
      <w:r w:rsidRPr="001A75DE">
        <w:rPr>
          <w:rFonts w:ascii="Times New Roman" w:eastAsia="Times New Roman" w:hAnsi="Times New Roman" w:cs="Times New Roman"/>
          <w:sz w:val="24"/>
          <w:szCs w:val="24"/>
          <w:lang w:eastAsia="pt-BR"/>
        </w:rPr>
        <w:t xml:space="preserve">Banco </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10. Nº Agência </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11. Nº Conta Corrente</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roofErr w:type="gramStart"/>
      <w:r w:rsidRPr="001A75DE">
        <w:rPr>
          <w:rFonts w:ascii="Times New Roman" w:eastAsia="Times New Roman" w:hAnsi="Times New Roman" w:cs="Times New Roman"/>
          <w:b/>
          <w:bCs/>
          <w:sz w:val="24"/>
          <w:szCs w:val="24"/>
          <w:lang w:eastAsia="pt-BR"/>
        </w:rPr>
        <w:t>A</w:t>
      </w:r>
      <w:r w:rsidR="003712B3" w:rsidRPr="001A75DE">
        <w:rPr>
          <w:rFonts w:ascii="Times New Roman" w:eastAsia="Times New Roman" w:hAnsi="Times New Roman" w:cs="Times New Roman"/>
          <w:b/>
          <w:bCs/>
          <w:sz w:val="24"/>
          <w:szCs w:val="24"/>
          <w:lang w:eastAsia="pt-BR"/>
        </w:rPr>
        <w:t xml:space="preserve"> </w:t>
      </w:r>
      <w:r w:rsidRPr="001A75DE">
        <w:rPr>
          <w:rFonts w:ascii="Times New Roman" w:eastAsia="Times New Roman" w:hAnsi="Times New Roman" w:cs="Times New Roman"/>
          <w:b/>
          <w:bCs/>
          <w:sz w:val="24"/>
          <w:szCs w:val="24"/>
          <w:lang w:eastAsia="pt-BR"/>
        </w:rPr>
        <w:t>- Grupo</w:t>
      </w:r>
      <w:proofErr w:type="gramEnd"/>
      <w:r w:rsidRPr="001A75DE">
        <w:rPr>
          <w:rFonts w:ascii="Times New Roman" w:eastAsia="Times New Roman" w:hAnsi="Times New Roman" w:cs="Times New Roman"/>
          <w:b/>
          <w:bCs/>
          <w:sz w:val="24"/>
          <w:szCs w:val="24"/>
          <w:lang w:eastAsia="pt-BR"/>
        </w:rPr>
        <w:t xml:space="preserve"> Informal</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1. Nome Proponente </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A75DE">
        <w:rPr>
          <w:rFonts w:ascii="Times New Roman" w:eastAsia="Times New Roman" w:hAnsi="Times New Roman" w:cs="Times New Roman"/>
          <w:sz w:val="24"/>
          <w:szCs w:val="24"/>
          <w:lang w:eastAsia="pt-BR"/>
        </w:rPr>
        <w:t>2.</w:t>
      </w:r>
      <w:proofErr w:type="gramEnd"/>
      <w:r w:rsidRPr="001A75DE">
        <w:rPr>
          <w:rFonts w:ascii="Times New Roman" w:eastAsia="Times New Roman" w:hAnsi="Times New Roman" w:cs="Times New Roman"/>
          <w:sz w:val="24"/>
          <w:szCs w:val="24"/>
          <w:lang w:eastAsia="pt-BR"/>
        </w:rPr>
        <w:t>CPF</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A75DE">
        <w:rPr>
          <w:rFonts w:ascii="Times New Roman" w:eastAsia="Times New Roman" w:hAnsi="Times New Roman" w:cs="Times New Roman"/>
          <w:sz w:val="24"/>
          <w:szCs w:val="24"/>
          <w:lang w:eastAsia="pt-BR"/>
        </w:rPr>
        <w:t>3.</w:t>
      </w:r>
      <w:proofErr w:type="gramEnd"/>
      <w:r w:rsidRPr="001A75DE">
        <w:rPr>
          <w:rFonts w:ascii="Times New Roman" w:eastAsia="Times New Roman" w:hAnsi="Times New Roman" w:cs="Times New Roman"/>
          <w:sz w:val="24"/>
          <w:szCs w:val="24"/>
          <w:lang w:eastAsia="pt-BR"/>
        </w:rPr>
        <w:t xml:space="preserve">Endereço </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4. Município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A75DE">
        <w:rPr>
          <w:rFonts w:ascii="Times New Roman" w:eastAsia="Times New Roman" w:hAnsi="Times New Roman" w:cs="Times New Roman"/>
          <w:sz w:val="24"/>
          <w:szCs w:val="24"/>
          <w:lang w:eastAsia="pt-BR"/>
        </w:rPr>
        <w:t>5.</w:t>
      </w:r>
      <w:proofErr w:type="gramEnd"/>
      <w:r w:rsidRPr="001A75DE">
        <w:rPr>
          <w:rFonts w:ascii="Times New Roman" w:eastAsia="Times New Roman" w:hAnsi="Times New Roman" w:cs="Times New Roman"/>
          <w:sz w:val="24"/>
          <w:szCs w:val="24"/>
          <w:lang w:eastAsia="pt-BR"/>
        </w:rPr>
        <w:t>CEP</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6. Nome da Entidade Articuladora </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lastRenderedPageBreak/>
        <w:t xml:space="preserve">7. CPF </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A75DE">
        <w:rPr>
          <w:rFonts w:ascii="Times New Roman" w:eastAsia="Times New Roman" w:hAnsi="Times New Roman" w:cs="Times New Roman"/>
          <w:sz w:val="24"/>
          <w:szCs w:val="24"/>
          <w:lang w:eastAsia="pt-BR"/>
        </w:rPr>
        <w:t>8.</w:t>
      </w:r>
      <w:proofErr w:type="gramEnd"/>
      <w:r w:rsidRPr="001A75DE">
        <w:rPr>
          <w:rFonts w:ascii="Times New Roman" w:eastAsia="Times New Roman" w:hAnsi="Times New Roman" w:cs="Times New Roman"/>
          <w:sz w:val="24"/>
          <w:szCs w:val="24"/>
          <w:lang w:eastAsia="pt-BR"/>
        </w:rPr>
        <w:t>DDD/Fone</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B- Fornecedores Participantes (Grupo Formal e Informal)</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A75DE">
        <w:rPr>
          <w:rFonts w:ascii="Times New Roman" w:eastAsia="Times New Roman" w:hAnsi="Times New Roman" w:cs="Times New Roman"/>
          <w:sz w:val="24"/>
          <w:szCs w:val="24"/>
          <w:lang w:eastAsia="pt-BR"/>
        </w:rPr>
        <w:t>1.</w:t>
      </w:r>
      <w:proofErr w:type="gramEnd"/>
      <w:r w:rsidRPr="001A75DE">
        <w:rPr>
          <w:rFonts w:ascii="Times New Roman" w:eastAsia="Times New Roman" w:hAnsi="Times New Roman" w:cs="Times New Roman"/>
          <w:sz w:val="24"/>
          <w:szCs w:val="24"/>
          <w:lang w:eastAsia="pt-BR"/>
        </w:rPr>
        <w:t xml:space="preserve">Nome </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A75DE">
        <w:rPr>
          <w:rFonts w:ascii="Times New Roman" w:eastAsia="Times New Roman" w:hAnsi="Times New Roman" w:cs="Times New Roman"/>
          <w:sz w:val="24"/>
          <w:szCs w:val="24"/>
          <w:lang w:eastAsia="pt-BR"/>
        </w:rPr>
        <w:t>2.</w:t>
      </w:r>
      <w:proofErr w:type="gramEnd"/>
      <w:r w:rsidRPr="001A75DE">
        <w:rPr>
          <w:rFonts w:ascii="Times New Roman" w:eastAsia="Times New Roman" w:hAnsi="Times New Roman" w:cs="Times New Roman"/>
          <w:sz w:val="24"/>
          <w:szCs w:val="24"/>
          <w:lang w:eastAsia="pt-BR"/>
        </w:rPr>
        <w:t xml:space="preserve">CPF </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A75DE">
        <w:rPr>
          <w:rFonts w:ascii="Times New Roman" w:eastAsia="Times New Roman" w:hAnsi="Times New Roman" w:cs="Times New Roman"/>
          <w:sz w:val="24"/>
          <w:szCs w:val="24"/>
          <w:lang w:eastAsia="pt-BR"/>
        </w:rPr>
        <w:t>3.</w:t>
      </w:r>
      <w:proofErr w:type="gramEnd"/>
      <w:r w:rsidRPr="001A75DE">
        <w:rPr>
          <w:rFonts w:ascii="Times New Roman" w:eastAsia="Times New Roman" w:hAnsi="Times New Roman" w:cs="Times New Roman"/>
          <w:sz w:val="24"/>
          <w:szCs w:val="24"/>
          <w:lang w:eastAsia="pt-BR"/>
        </w:rPr>
        <w:t xml:space="preserve">DAP </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4. Nº Agência</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 5. Nº Conta Corrente</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 xml:space="preserve">  </w:t>
      </w:r>
    </w:p>
    <w:p w:rsidR="001A75DE" w:rsidRDefault="001A75D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A75DE" w:rsidRDefault="001A75D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A75DE" w:rsidRDefault="001A75D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A75DE" w:rsidRDefault="001A75D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A75DE" w:rsidRDefault="001A75D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A75DE" w:rsidRDefault="001A75D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A75DE" w:rsidRDefault="001A75D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A75DE" w:rsidRDefault="001A75D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A75DE" w:rsidRDefault="001A75D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A75DE" w:rsidRDefault="001A75D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A75DE" w:rsidRDefault="001A75D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A75DE" w:rsidRDefault="001A75D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A75DE" w:rsidRDefault="001A75D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ANE</w:t>
      </w:r>
      <w:r w:rsidR="004C449E" w:rsidRPr="001A75DE">
        <w:rPr>
          <w:rFonts w:ascii="Times New Roman" w:eastAsia="Times New Roman" w:hAnsi="Times New Roman" w:cs="Times New Roman"/>
          <w:b/>
          <w:bCs/>
          <w:sz w:val="24"/>
          <w:szCs w:val="24"/>
          <w:lang w:eastAsia="pt-BR"/>
        </w:rPr>
        <w:t>XO IV – MINUTA CONTRATO Nº /2013</w:t>
      </w:r>
      <w:r w:rsidRPr="001A75DE">
        <w:rPr>
          <w:rFonts w:ascii="Times New Roman" w:eastAsia="Times New Roman" w:hAnsi="Times New Roman" w:cs="Times New Roman"/>
          <w:b/>
          <w:bCs/>
          <w:sz w:val="24"/>
          <w:szCs w:val="24"/>
          <w:lang w:eastAsia="pt-BR"/>
        </w:rPr>
        <w:t xml:space="preserve"> (MODELO)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 xml:space="preserve">Processo nº </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spacing w:after="0" w:line="360" w:lineRule="auto"/>
        <w:ind w:left="4820"/>
        <w:jc w:val="both"/>
        <w:rPr>
          <w:rFonts w:ascii="Times New Roman" w:eastAsia="Times New Roman" w:hAnsi="Times New Roman" w:cs="Times New Roman"/>
          <w:sz w:val="24"/>
          <w:szCs w:val="24"/>
          <w:lang w:eastAsia="pt-BR"/>
        </w:rPr>
      </w:pPr>
    </w:p>
    <w:p w:rsidR="00DC76EE" w:rsidRPr="001A75DE" w:rsidRDefault="004C449E" w:rsidP="001A75DE">
      <w:pPr>
        <w:spacing w:after="0" w:line="360" w:lineRule="auto"/>
        <w:ind w:left="4820"/>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Contrato n.º             /2013</w:t>
      </w:r>
      <w:r w:rsidR="00DC76EE" w:rsidRPr="001A75DE">
        <w:rPr>
          <w:rFonts w:ascii="Times New Roman" w:eastAsia="Times New Roman" w:hAnsi="Times New Roman" w:cs="Times New Roman"/>
          <w:sz w:val="24"/>
          <w:szCs w:val="24"/>
          <w:lang w:eastAsia="pt-BR"/>
        </w:rPr>
        <w:t xml:space="preserve"> que celebram o CONSELHO ESCOLAR DA UNIDADE ESCOLAR-----------------, por meio da SECRETARIA DA EDUCAÇÃO E _______________, para os fins que especifica, sob as condições a seguir descritas:</w:t>
      </w:r>
    </w:p>
    <w:p w:rsidR="00DC76EE" w:rsidRPr="001A75DE" w:rsidRDefault="00DC76EE" w:rsidP="001A75DE">
      <w:pPr>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O </w:t>
      </w:r>
      <w:r w:rsidRPr="001A75DE">
        <w:rPr>
          <w:rFonts w:ascii="Times New Roman" w:eastAsia="Times New Roman" w:hAnsi="Times New Roman" w:cs="Times New Roman"/>
          <w:b/>
          <w:sz w:val="24"/>
          <w:szCs w:val="24"/>
          <w:lang w:eastAsia="pt-BR"/>
        </w:rPr>
        <w:t>CONSELHO ESCOLAR DA UNIDADE ESCOLAR ----------------</w:t>
      </w:r>
      <w:r w:rsidRPr="001A75DE">
        <w:rPr>
          <w:rFonts w:ascii="Times New Roman" w:eastAsia="Times New Roman" w:hAnsi="Times New Roman" w:cs="Times New Roman"/>
          <w:sz w:val="24"/>
          <w:szCs w:val="24"/>
          <w:lang w:eastAsia="pt-BR"/>
        </w:rPr>
        <w:t xml:space="preserve">, Pessoa Jurídica de direito privado, com sede à _____________ </w:t>
      </w:r>
      <w:proofErr w:type="gramStart"/>
      <w:r w:rsidRPr="001A75DE">
        <w:rPr>
          <w:rFonts w:ascii="Times New Roman" w:eastAsia="Times New Roman" w:hAnsi="Times New Roman" w:cs="Times New Roman"/>
          <w:sz w:val="24"/>
          <w:szCs w:val="24"/>
          <w:lang w:eastAsia="pt-BR"/>
        </w:rPr>
        <w:t>nº,</w:t>
      </w:r>
      <w:proofErr w:type="gramEnd"/>
      <w:r w:rsidRPr="001A75DE">
        <w:rPr>
          <w:rFonts w:ascii="Times New Roman" w:eastAsia="Times New Roman" w:hAnsi="Times New Roman" w:cs="Times New Roman"/>
          <w:sz w:val="24"/>
          <w:szCs w:val="24"/>
          <w:lang w:eastAsia="pt-BR"/>
        </w:rPr>
        <w:t xml:space="preserve">setor,   /GO,  inscrita no CNPJ sob o nº ______________, representada neste ato pelo Sr. (a) ----------- doravante denominado </w:t>
      </w:r>
      <w:r w:rsidRPr="001A75DE">
        <w:rPr>
          <w:rFonts w:ascii="Times New Roman" w:eastAsia="Times New Roman" w:hAnsi="Times New Roman" w:cs="Times New Roman"/>
          <w:b/>
          <w:bCs/>
          <w:sz w:val="24"/>
          <w:szCs w:val="24"/>
          <w:lang w:eastAsia="pt-BR"/>
        </w:rPr>
        <w:t>CONTRATANTE</w:t>
      </w:r>
      <w:r w:rsidRPr="001A75DE">
        <w:rPr>
          <w:rFonts w:ascii="Times New Roman" w:eastAsia="Times New Roman" w:hAnsi="Times New Roman" w:cs="Times New Roman"/>
          <w:sz w:val="24"/>
          <w:szCs w:val="24"/>
          <w:lang w:eastAsia="pt-BR"/>
        </w:rPr>
        <w:t xml:space="preserve">, e do outro lado ____________ com sede à Rua _____________ inscrita no CNPJ sob o nº ________ ou fornecedores do grupo informal ( nomear todos e CPF ), doravante denominado </w:t>
      </w:r>
      <w:r w:rsidRPr="001A75DE">
        <w:rPr>
          <w:rFonts w:ascii="Times New Roman" w:eastAsia="Times New Roman" w:hAnsi="Times New Roman" w:cs="Times New Roman"/>
          <w:b/>
          <w:bCs/>
          <w:sz w:val="24"/>
          <w:szCs w:val="24"/>
          <w:lang w:eastAsia="pt-BR"/>
        </w:rPr>
        <w:t>CONTRATADO</w:t>
      </w:r>
      <w:r w:rsidRPr="001A75DE">
        <w:rPr>
          <w:rFonts w:ascii="Times New Roman" w:eastAsia="Times New Roman" w:hAnsi="Times New Roman" w:cs="Times New Roman"/>
          <w:sz w:val="24"/>
          <w:szCs w:val="24"/>
          <w:lang w:eastAsia="pt-BR"/>
        </w:rPr>
        <w:t>, fundamentados nas disposições da Lei nº 11.947, de 16/06/2009, e tendo em vista o que consta na CHAMADA PÚBLICA Nº</w:t>
      </w:r>
      <w:r w:rsidR="009213F8" w:rsidRPr="001A75DE">
        <w:rPr>
          <w:rFonts w:ascii="Times New Roman" w:eastAsia="Times New Roman" w:hAnsi="Times New Roman" w:cs="Times New Roman"/>
          <w:sz w:val="24"/>
          <w:szCs w:val="24"/>
          <w:lang w:eastAsia="pt-BR"/>
        </w:rPr>
        <w:t>001/2013</w:t>
      </w:r>
      <w:bookmarkStart w:id="0" w:name="_GoBack"/>
      <w:bookmarkEnd w:id="0"/>
      <w:r w:rsidRPr="001A75DE">
        <w:rPr>
          <w:rFonts w:ascii="Times New Roman" w:eastAsia="Times New Roman" w:hAnsi="Times New Roman" w:cs="Times New Roman"/>
          <w:sz w:val="24"/>
          <w:szCs w:val="24"/>
          <w:lang w:eastAsia="pt-BR"/>
        </w:rPr>
        <w:t xml:space="preserve"> resolvem celebrar o presente </w:t>
      </w:r>
      <w:r w:rsidRPr="001A75DE">
        <w:rPr>
          <w:rFonts w:ascii="Times New Roman" w:eastAsia="Times New Roman" w:hAnsi="Times New Roman" w:cs="Times New Roman"/>
          <w:b/>
          <w:bCs/>
          <w:sz w:val="24"/>
          <w:szCs w:val="24"/>
          <w:lang w:eastAsia="pt-BR"/>
        </w:rPr>
        <w:t>CONTRATO DE AQUISIÇÃO DE GÊNEROS ALIMENTÍCIOS DA AGRICULTURA E DO EMPREENDEDOR FAMILIAR RURAL para atendimento do Programa Nacional de Alimentação Escolar/PNAE</w:t>
      </w:r>
      <w:r w:rsidRPr="001A75DE">
        <w:rPr>
          <w:rFonts w:ascii="Times New Roman" w:eastAsia="Times New Roman" w:hAnsi="Times New Roman" w:cs="Times New Roman"/>
          <w:sz w:val="24"/>
          <w:szCs w:val="24"/>
          <w:lang w:eastAsia="pt-BR"/>
        </w:rPr>
        <w:t>, mediante as cláusulas que seguem:</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CLÁUSULA PRIMEIRA: DO OBJETO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É objeto desta contratação a aquisição de GÊNEROS ALIMENTÍCIOS DA AGRICULTURA E DO EMPREENDEDOR FAMILIAR RURAL PARA ALIMENTAÇÃO ESCOLAR, dos alunos da rede de educação básica pública, verba FNDE</w:t>
      </w:r>
      <w:r w:rsidR="002B3384" w:rsidRPr="001A75DE">
        <w:rPr>
          <w:rFonts w:ascii="Times New Roman" w:eastAsia="Times New Roman" w:hAnsi="Times New Roman" w:cs="Times New Roman"/>
          <w:sz w:val="24"/>
          <w:szCs w:val="24"/>
          <w:lang w:eastAsia="pt-BR"/>
        </w:rPr>
        <w:t>/PNAE, durante exercício de 2013</w:t>
      </w:r>
      <w:r w:rsidRPr="001A75DE">
        <w:rPr>
          <w:rFonts w:ascii="Times New Roman" w:eastAsia="Times New Roman" w:hAnsi="Times New Roman" w:cs="Times New Roman"/>
          <w:sz w:val="24"/>
          <w:szCs w:val="24"/>
          <w:lang w:eastAsia="pt-BR"/>
        </w:rPr>
        <w:t xml:space="preserve">, de acordo </w:t>
      </w:r>
      <w:r w:rsidR="002B3384" w:rsidRPr="001A75DE">
        <w:rPr>
          <w:rFonts w:ascii="Times New Roman" w:eastAsia="Times New Roman" w:hAnsi="Times New Roman" w:cs="Times New Roman"/>
          <w:sz w:val="24"/>
          <w:szCs w:val="24"/>
          <w:lang w:eastAsia="pt-BR"/>
        </w:rPr>
        <w:t xml:space="preserve">com a CHAMADA PÚBLICA </w:t>
      </w:r>
      <w:r w:rsidR="002B3384" w:rsidRPr="001A75DE">
        <w:rPr>
          <w:rFonts w:ascii="Times New Roman" w:eastAsia="Times New Roman" w:hAnsi="Times New Roman" w:cs="Times New Roman"/>
          <w:sz w:val="24"/>
          <w:szCs w:val="24"/>
          <w:lang w:eastAsia="pt-BR"/>
        </w:rPr>
        <w:lastRenderedPageBreak/>
        <w:t>nº001/2013</w:t>
      </w:r>
      <w:r w:rsidRPr="001A75DE">
        <w:rPr>
          <w:rFonts w:ascii="Times New Roman" w:eastAsia="Times New Roman" w:hAnsi="Times New Roman" w:cs="Times New Roman"/>
          <w:sz w:val="24"/>
          <w:szCs w:val="24"/>
          <w:lang w:eastAsia="pt-BR"/>
        </w:rPr>
        <w:t>, o qual fica fazendo parte integrante do presente contrato, independentemente de transcrição.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CLÁSULA SEGUNDA: DAS OBRIGAÇÕES DA CONTRATANTE</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keepLines/>
        <w:widowControl w:val="0"/>
        <w:spacing w:after="0" w:line="360" w:lineRule="auto"/>
        <w:ind w:right="-79"/>
        <w:jc w:val="both"/>
        <w:rPr>
          <w:rFonts w:ascii="Times New Roman" w:eastAsia="Times New Roman" w:hAnsi="Times New Roman" w:cs="Times New Roman"/>
          <w:color w:val="000000"/>
          <w:sz w:val="24"/>
          <w:szCs w:val="24"/>
          <w:lang w:eastAsia="pt-BR"/>
        </w:rPr>
      </w:pPr>
      <w:r w:rsidRPr="001A75DE">
        <w:rPr>
          <w:rFonts w:ascii="Times New Roman" w:eastAsia="Times New Roman" w:hAnsi="Times New Roman" w:cs="Times New Roman"/>
          <w:b/>
          <w:color w:val="000000"/>
          <w:sz w:val="24"/>
          <w:szCs w:val="24"/>
          <w:lang w:eastAsia="pt-BR"/>
        </w:rPr>
        <w:t>2.1</w:t>
      </w:r>
      <w:r w:rsidRPr="001A75DE">
        <w:rPr>
          <w:rFonts w:ascii="Times New Roman" w:eastAsia="Times New Roman" w:hAnsi="Times New Roman" w:cs="Times New Roman"/>
          <w:color w:val="000000"/>
          <w:sz w:val="24"/>
          <w:szCs w:val="24"/>
          <w:lang w:eastAsia="pt-BR"/>
        </w:rPr>
        <w:t xml:space="preserve"> Acompanhar e fiscalizar a execução deste contrato, comunicando possíveis irregularidades à Secretária da Educação;</w:t>
      </w:r>
    </w:p>
    <w:p w:rsidR="00DC76EE" w:rsidRPr="001A75DE" w:rsidRDefault="00DC76EE" w:rsidP="001A75DE">
      <w:pPr>
        <w:keepLines/>
        <w:widowControl w:val="0"/>
        <w:spacing w:after="0" w:line="360" w:lineRule="auto"/>
        <w:ind w:right="-79" w:firstLine="360"/>
        <w:jc w:val="both"/>
        <w:rPr>
          <w:rFonts w:ascii="Times New Roman" w:eastAsia="Times New Roman" w:hAnsi="Times New Roman" w:cs="Times New Roman"/>
          <w:color w:val="000000"/>
          <w:sz w:val="24"/>
          <w:szCs w:val="24"/>
          <w:u w:val="single"/>
          <w:lang w:eastAsia="pt-BR"/>
        </w:rPr>
      </w:pPr>
    </w:p>
    <w:p w:rsidR="00DC76EE" w:rsidRPr="001A75DE" w:rsidRDefault="00DC76EE" w:rsidP="001A75DE">
      <w:pPr>
        <w:keepLines/>
        <w:widowControl w:val="0"/>
        <w:spacing w:after="0" w:line="360" w:lineRule="auto"/>
        <w:ind w:right="-79"/>
        <w:jc w:val="both"/>
        <w:rPr>
          <w:rFonts w:ascii="Times New Roman" w:eastAsia="Times New Roman" w:hAnsi="Times New Roman" w:cs="Times New Roman"/>
          <w:color w:val="000000"/>
          <w:sz w:val="24"/>
          <w:szCs w:val="24"/>
          <w:lang w:eastAsia="pt-BR"/>
        </w:rPr>
      </w:pPr>
      <w:r w:rsidRPr="001A75DE">
        <w:rPr>
          <w:rFonts w:ascii="Times New Roman" w:eastAsia="Times New Roman" w:hAnsi="Times New Roman" w:cs="Times New Roman"/>
          <w:b/>
          <w:color w:val="000000"/>
          <w:sz w:val="24"/>
          <w:szCs w:val="24"/>
          <w:lang w:eastAsia="pt-BR"/>
        </w:rPr>
        <w:t>2.2</w:t>
      </w:r>
      <w:r w:rsidRPr="001A75DE">
        <w:rPr>
          <w:rFonts w:ascii="Times New Roman" w:eastAsia="Times New Roman" w:hAnsi="Times New Roman" w:cs="Times New Roman"/>
          <w:color w:val="000000"/>
          <w:sz w:val="24"/>
          <w:szCs w:val="24"/>
          <w:lang w:eastAsia="pt-BR"/>
        </w:rPr>
        <w:t xml:space="preserve"> Fiscalizar a qualidade dos gêneros alimentícios a serem fornecidos;</w:t>
      </w:r>
    </w:p>
    <w:p w:rsidR="00DC76EE" w:rsidRPr="001A75DE" w:rsidRDefault="00DC76EE" w:rsidP="001A75DE">
      <w:pPr>
        <w:keepLines/>
        <w:widowControl w:val="0"/>
        <w:spacing w:after="0" w:line="360" w:lineRule="auto"/>
        <w:ind w:right="-79" w:firstLine="360"/>
        <w:jc w:val="both"/>
        <w:rPr>
          <w:rFonts w:ascii="Times New Roman" w:eastAsia="Times New Roman" w:hAnsi="Times New Roman" w:cs="Times New Roman"/>
          <w:color w:val="FF0000"/>
          <w:sz w:val="24"/>
          <w:szCs w:val="24"/>
          <w:lang w:eastAsia="pt-BR"/>
        </w:rPr>
      </w:pPr>
    </w:p>
    <w:p w:rsidR="00DC76EE" w:rsidRPr="001A75DE" w:rsidRDefault="00DC76EE" w:rsidP="001A75DE">
      <w:pPr>
        <w:keepLines/>
        <w:widowControl w:val="0"/>
        <w:spacing w:after="0" w:line="360" w:lineRule="auto"/>
        <w:ind w:right="-79"/>
        <w:jc w:val="both"/>
        <w:rPr>
          <w:rFonts w:ascii="Times New Roman" w:eastAsia="Times New Roman" w:hAnsi="Times New Roman" w:cs="Times New Roman"/>
          <w:bCs/>
          <w:color w:val="000000"/>
          <w:sz w:val="24"/>
          <w:szCs w:val="24"/>
          <w:lang w:eastAsia="pt-BR"/>
        </w:rPr>
      </w:pPr>
      <w:r w:rsidRPr="001A75DE">
        <w:rPr>
          <w:rFonts w:ascii="Times New Roman" w:eastAsia="Times New Roman" w:hAnsi="Times New Roman" w:cs="Times New Roman"/>
          <w:b/>
          <w:bCs/>
          <w:color w:val="000000"/>
          <w:sz w:val="24"/>
          <w:szCs w:val="24"/>
          <w:lang w:eastAsia="pt-BR"/>
        </w:rPr>
        <w:t>2.3</w:t>
      </w:r>
      <w:r w:rsidRPr="001A75DE">
        <w:rPr>
          <w:rFonts w:ascii="Times New Roman" w:eastAsia="Times New Roman" w:hAnsi="Times New Roman" w:cs="Times New Roman"/>
          <w:bCs/>
          <w:color w:val="000000"/>
          <w:sz w:val="24"/>
          <w:szCs w:val="24"/>
          <w:lang w:eastAsia="pt-BR"/>
        </w:rPr>
        <w:t xml:space="preserve"> Designar um servidor responsável pela fiscalização/execução do contrato devendo fazer parte do Conselho Escolar da Unidade Escolar;</w:t>
      </w:r>
    </w:p>
    <w:p w:rsidR="00DC76EE" w:rsidRPr="001A75DE" w:rsidRDefault="00DC76EE" w:rsidP="001A75DE">
      <w:pPr>
        <w:keepLines/>
        <w:spacing w:after="0" w:line="360" w:lineRule="auto"/>
        <w:ind w:right="-79" w:firstLine="360"/>
        <w:jc w:val="both"/>
        <w:rPr>
          <w:rFonts w:ascii="Times New Roman" w:eastAsia="Times New Roman" w:hAnsi="Times New Roman" w:cs="Times New Roman"/>
          <w:b/>
          <w:color w:val="000000"/>
          <w:sz w:val="24"/>
          <w:szCs w:val="24"/>
          <w:lang w:eastAsia="pt-BR"/>
        </w:rPr>
      </w:pPr>
    </w:p>
    <w:p w:rsidR="00DC76EE" w:rsidRPr="001A75DE" w:rsidRDefault="00DC76EE" w:rsidP="001A75DE">
      <w:pPr>
        <w:keepLines/>
        <w:widowControl w:val="0"/>
        <w:autoSpaceDE w:val="0"/>
        <w:autoSpaceDN w:val="0"/>
        <w:spacing w:after="0" w:line="360" w:lineRule="auto"/>
        <w:ind w:right="-79"/>
        <w:jc w:val="both"/>
        <w:rPr>
          <w:rFonts w:ascii="Times New Roman" w:eastAsia="Times New Roman" w:hAnsi="Times New Roman" w:cs="Times New Roman"/>
          <w:color w:val="000000"/>
          <w:sz w:val="24"/>
          <w:szCs w:val="24"/>
          <w:lang w:eastAsia="pt-BR"/>
        </w:rPr>
      </w:pPr>
      <w:r w:rsidRPr="001A75DE">
        <w:rPr>
          <w:rFonts w:ascii="Times New Roman" w:eastAsia="Times New Roman" w:hAnsi="Times New Roman" w:cs="Times New Roman"/>
          <w:b/>
          <w:color w:val="000000"/>
          <w:sz w:val="24"/>
          <w:szCs w:val="24"/>
          <w:lang w:eastAsia="pt-BR"/>
        </w:rPr>
        <w:t>2.4</w:t>
      </w:r>
      <w:r w:rsidRPr="001A75DE">
        <w:rPr>
          <w:rFonts w:ascii="Times New Roman" w:eastAsia="Times New Roman" w:hAnsi="Times New Roman" w:cs="Times New Roman"/>
          <w:color w:val="000000"/>
          <w:sz w:val="24"/>
          <w:szCs w:val="24"/>
          <w:lang w:eastAsia="pt-BR"/>
        </w:rPr>
        <w:t xml:space="preserve"> Proporcionar todas as facilidades para que a contratada possa desempenhar seus trabalhos dentro das normas do contrato;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b/>
          <w:sz w:val="24"/>
          <w:szCs w:val="24"/>
          <w:lang w:eastAsia="pt-BR"/>
        </w:rPr>
        <w:t>2.5</w:t>
      </w:r>
      <w:proofErr w:type="gramStart"/>
      <w:r w:rsidRPr="001A75DE">
        <w:rPr>
          <w:rFonts w:ascii="Times New Roman" w:eastAsia="Times New Roman" w:hAnsi="Times New Roman" w:cs="Times New Roman"/>
          <w:sz w:val="24"/>
          <w:szCs w:val="24"/>
          <w:lang w:eastAsia="pt-BR"/>
        </w:rPr>
        <w:t>Fica</w:t>
      </w:r>
      <w:proofErr w:type="gramEnd"/>
      <w:r w:rsidRPr="001A75DE">
        <w:rPr>
          <w:rFonts w:ascii="Times New Roman" w:eastAsia="Times New Roman" w:hAnsi="Times New Roman" w:cs="Times New Roman"/>
          <w:sz w:val="24"/>
          <w:szCs w:val="24"/>
          <w:lang w:eastAsia="pt-BR"/>
        </w:rPr>
        <w:t xml:space="preserve"> reservado a Contratante</w:t>
      </w:r>
      <w:r w:rsidR="003712B3" w:rsidRPr="001A75DE">
        <w:rPr>
          <w:rFonts w:ascii="Times New Roman" w:eastAsia="Times New Roman" w:hAnsi="Times New Roman" w:cs="Times New Roman"/>
          <w:sz w:val="24"/>
          <w:szCs w:val="24"/>
          <w:lang w:eastAsia="pt-BR"/>
        </w:rPr>
        <w:t xml:space="preserve"> </w:t>
      </w:r>
      <w:r w:rsidRPr="001A75DE">
        <w:rPr>
          <w:rFonts w:ascii="Times New Roman" w:eastAsia="Times New Roman" w:hAnsi="Times New Roman" w:cs="Times New Roman"/>
          <w:sz w:val="24"/>
          <w:szCs w:val="24"/>
          <w:lang w:eastAsia="pt-BR"/>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2.6 A"/>
        </w:smartTagPr>
        <w:r w:rsidRPr="001A75DE">
          <w:rPr>
            <w:rFonts w:ascii="Times New Roman" w:eastAsia="Times New Roman" w:hAnsi="Times New Roman" w:cs="Times New Roman"/>
            <w:b/>
            <w:bCs/>
            <w:sz w:val="24"/>
            <w:szCs w:val="24"/>
            <w:lang w:eastAsia="pt-BR"/>
          </w:rPr>
          <w:t xml:space="preserve">2.6 </w:t>
        </w:r>
        <w:r w:rsidRPr="001A75DE">
          <w:rPr>
            <w:rFonts w:ascii="Times New Roman" w:eastAsia="Times New Roman" w:hAnsi="Times New Roman" w:cs="Times New Roman"/>
            <w:bCs/>
            <w:sz w:val="24"/>
            <w:szCs w:val="24"/>
            <w:lang w:eastAsia="pt-BR"/>
          </w:rPr>
          <w:t>A</w:t>
        </w:r>
      </w:smartTag>
      <w:r w:rsidRPr="001A75DE">
        <w:rPr>
          <w:rFonts w:ascii="Times New Roman" w:eastAsia="Times New Roman" w:hAnsi="Times New Roman" w:cs="Times New Roman"/>
          <w:bCs/>
          <w:sz w:val="24"/>
          <w:szCs w:val="24"/>
          <w:lang w:eastAsia="pt-BR"/>
        </w:rPr>
        <w:t xml:space="preserve"> Contratante</w:t>
      </w:r>
      <w:r w:rsidR="003712B3" w:rsidRPr="001A75DE">
        <w:rPr>
          <w:rFonts w:ascii="Times New Roman" w:eastAsia="Times New Roman" w:hAnsi="Times New Roman" w:cs="Times New Roman"/>
          <w:bCs/>
          <w:sz w:val="24"/>
          <w:szCs w:val="24"/>
          <w:lang w:eastAsia="pt-BR"/>
        </w:rPr>
        <w:t xml:space="preserve"> </w:t>
      </w:r>
      <w:r w:rsidRPr="001A75DE">
        <w:rPr>
          <w:rFonts w:ascii="Times New Roman" w:eastAsia="Times New Roman" w:hAnsi="Times New Roman" w:cs="Times New Roman"/>
          <w:sz w:val="24"/>
          <w:szCs w:val="24"/>
          <w:lang w:eastAsia="pt-BR"/>
        </w:rPr>
        <w:t>reserva-se no direito, também de subtrair, substituir ou incluir novos pontos de entrega, durante a vigência do contrato, de acordo com sua real necessidade.</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color w:val="993300"/>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CLÁSULA TERCEIRA: DAS OBRIGAÇÕES DO CONTRATADO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widowControl w:val="0"/>
        <w:tabs>
          <w:tab w:val="left" w:pos="9639"/>
        </w:tabs>
        <w:autoSpaceDE w:val="0"/>
        <w:autoSpaceDN w:val="0"/>
        <w:spacing w:after="0" w:line="360" w:lineRule="auto"/>
        <w:ind w:right="-79"/>
        <w:jc w:val="both"/>
        <w:rPr>
          <w:rFonts w:ascii="Times New Roman" w:eastAsia="Times New Roman" w:hAnsi="Times New Roman" w:cs="Times New Roman"/>
          <w:color w:val="000000"/>
          <w:sz w:val="24"/>
          <w:szCs w:val="24"/>
          <w:lang w:eastAsia="pt-BR"/>
        </w:rPr>
      </w:pPr>
      <w:r w:rsidRPr="001A75DE">
        <w:rPr>
          <w:rFonts w:ascii="Times New Roman" w:eastAsia="Times New Roman" w:hAnsi="Times New Roman" w:cs="Times New Roman"/>
          <w:b/>
          <w:sz w:val="24"/>
          <w:szCs w:val="24"/>
          <w:lang w:eastAsia="pt-BR"/>
        </w:rPr>
        <w:t>3.1</w:t>
      </w:r>
      <w:r w:rsidRPr="001A75DE">
        <w:rPr>
          <w:rFonts w:ascii="Times New Roman" w:eastAsia="Times New Roman" w:hAnsi="Times New Roman" w:cs="Times New Roman"/>
          <w:color w:val="000000"/>
          <w:sz w:val="24"/>
          <w:szCs w:val="24"/>
          <w:lang w:eastAsia="pt-BR"/>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color w:val="993300"/>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b/>
          <w:sz w:val="24"/>
          <w:szCs w:val="24"/>
          <w:lang w:eastAsia="pt-BR"/>
        </w:rPr>
        <w:lastRenderedPageBreak/>
        <w:t>3.2O</w:t>
      </w:r>
      <w:r w:rsidRPr="001A75DE">
        <w:rPr>
          <w:rFonts w:ascii="Times New Roman" w:eastAsia="Times New Roman" w:hAnsi="Times New Roman" w:cs="Times New Roman"/>
          <w:b/>
          <w:bCs/>
          <w:sz w:val="24"/>
          <w:szCs w:val="24"/>
          <w:lang w:eastAsia="pt-BR"/>
        </w:rPr>
        <w:t xml:space="preserve">CONTRATADO </w:t>
      </w:r>
      <w:r w:rsidRPr="001A75DE">
        <w:rPr>
          <w:rFonts w:ascii="Times New Roman" w:eastAsia="Times New Roman" w:hAnsi="Times New Roman" w:cs="Times New Roman"/>
          <w:sz w:val="24"/>
          <w:szCs w:val="24"/>
          <w:lang w:eastAsia="pt-BR"/>
        </w:rPr>
        <w:t>se</w:t>
      </w:r>
      <w:r w:rsidR="003712B3" w:rsidRPr="001A75DE">
        <w:rPr>
          <w:rFonts w:ascii="Times New Roman" w:eastAsia="Times New Roman" w:hAnsi="Times New Roman" w:cs="Times New Roman"/>
          <w:sz w:val="24"/>
          <w:szCs w:val="24"/>
          <w:lang w:eastAsia="pt-BR"/>
        </w:rPr>
        <w:t xml:space="preserve"> </w:t>
      </w:r>
      <w:proofErr w:type="gramStart"/>
      <w:r w:rsidRPr="001A75DE">
        <w:rPr>
          <w:rFonts w:ascii="Times New Roman" w:eastAsia="Times New Roman" w:hAnsi="Times New Roman" w:cs="Times New Roman"/>
          <w:sz w:val="24"/>
          <w:szCs w:val="24"/>
          <w:lang w:eastAsia="pt-BR"/>
        </w:rPr>
        <w:t>compromete</w:t>
      </w:r>
      <w:proofErr w:type="gramEnd"/>
      <w:r w:rsidRPr="001A75DE">
        <w:rPr>
          <w:rFonts w:ascii="Times New Roman" w:eastAsia="Times New Roman" w:hAnsi="Times New Roman" w:cs="Times New Roman"/>
          <w:sz w:val="24"/>
          <w:szCs w:val="24"/>
          <w:lang w:eastAsia="pt-BR"/>
        </w:rPr>
        <w:t xml:space="preserve"> a fornecer os gêneros alimentícios da agricultura e do empreendedor familiar Rural ao </w:t>
      </w:r>
      <w:r w:rsidRPr="001A75DE">
        <w:rPr>
          <w:rFonts w:ascii="Times New Roman" w:eastAsia="Times New Roman" w:hAnsi="Times New Roman" w:cs="Times New Roman"/>
          <w:b/>
          <w:bCs/>
          <w:sz w:val="24"/>
          <w:szCs w:val="24"/>
          <w:lang w:eastAsia="pt-BR"/>
        </w:rPr>
        <w:t xml:space="preserve">CONTRATANTE </w:t>
      </w:r>
      <w:r w:rsidRPr="001A75DE">
        <w:rPr>
          <w:rFonts w:ascii="Times New Roman" w:eastAsia="Times New Roman" w:hAnsi="Times New Roman" w:cs="Times New Roman"/>
          <w:sz w:val="24"/>
          <w:szCs w:val="24"/>
          <w:lang w:eastAsia="pt-BR"/>
        </w:rPr>
        <w:t>conforme descrito no Projeto de Venda de Gêneros Alimentícios da Agricultura Familiar, parte integrante deste Instrumento;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color w:val="993300"/>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b/>
          <w:sz w:val="24"/>
          <w:szCs w:val="24"/>
          <w:lang w:eastAsia="pt-BR"/>
        </w:rPr>
        <w:t>3.3</w:t>
      </w:r>
      <w:r w:rsidRPr="001A75DE">
        <w:rPr>
          <w:rFonts w:ascii="Times New Roman" w:eastAsia="Times New Roman" w:hAnsi="Times New Roman" w:cs="Times New Roman"/>
          <w:sz w:val="24"/>
          <w:szCs w:val="24"/>
          <w:lang w:eastAsia="pt-BR"/>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Se</w:t>
      </w:r>
      <w:r w:rsidR="00EA4FB3" w:rsidRPr="001A75DE">
        <w:rPr>
          <w:rFonts w:ascii="Times New Roman" w:eastAsia="Times New Roman" w:hAnsi="Times New Roman" w:cs="Times New Roman"/>
          <w:sz w:val="24"/>
          <w:szCs w:val="24"/>
          <w:lang w:eastAsia="pt-BR"/>
        </w:rPr>
        <w:t xml:space="preserve"> </w:t>
      </w:r>
      <w:r w:rsidRPr="001A75DE">
        <w:rPr>
          <w:rFonts w:ascii="Times New Roman" w:eastAsia="Times New Roman" w:hAnsi="Times New Roman" w:cs="Times New Roman"/>
          <w:sz w:val="24"/>
          <w:szCs w:val="24"/>
          <w:lang w:eastAsia="pt-BR"/>
        </w:rPr>
        <w:t>agro, por meio da PNATER. E especificações de acordo com os anexos dessa Chamada Pública. É parte integrante dessa chamada pública o anexo com estimativa de consumo mensal, de fornecimento contínuo;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b/>
          <w:sz w:val="24"/>
          <w:szCs w:val="24"/>
          <w:lang w:eastAsia="pt-BR"/>
        </w:rPr>
        <w:t>3.4</w:t>
      </w:r>
      <w:r w:rsidRPr="001A75DE">
        <w:rPr>
          <w:rFonts w:ascii="Times New Roman" w:eastAsia="Times New Roman" w:hAnsi="Times New Roman" w:cs="Times New Roman"/>
          <w:sz w:val="24"/>
          <w:szCs w:val="24"/>
          <w:lang w:eastAsia="pt-BR"/>
        </w:rPr>
        <w:t xml:space="preserve"> O Contratado fornecer os gêneros e produtos alimentícios industrializados da Agricultura Familiar e Empreendedor Familiar Rural para o Conselho Escolar da Unidade Escolar da Secretaria de Educação d</w:t>
      </w:r>
      <w:r w:rsidR="00D918F5" w:rsidRPr="001A75DE">
        <w:rPr>
          <w:rFonts w:ascii="Times New Roman" w:eastAsia="Times New Roman" w:hAnsi="Times New Roman" w:cs="Times New Roman"/>
          <w:sz w:val="24"/>
          <w:szCs w:val="24"/>
          <w:lang w:eastAsia="pt-BR"/>
        </w:rPr>
        <w:t xml:space="preserve">o </w:t>
      </w:r>
      <w:r w:rsidRPr="001A75DE">
        <w:rPr>
          <w:rFonts w:ascii="Times New Roman" w:eastAsia="Times New Roman" w:hAnsi="Times New Roman" w:cs="Times New Roman"/>
          <w:sz w:val="24"/>
          <w:szCs w:val="24"/>
          <w:lang w:eastAsia="pt-BR"/>
        </w:rPr>
        <w:t>Estado de Goiás, conforme cronograma de entrega definido pela Divisão de Alimentação Escolar do Conselho Escolar;</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b/>
          <w:sz w:val="24"/>
          <w:szCs w:val="24"/>
          <w:lang w:eastAsia="pt-BR"/>
        </w:rPr>
        <w:t>3.4.1</w:t>
      </w:r>
      <w:r w:rsidRPr="001A75DE">
        <w:rPr>
          <w:rFonts w:ascii="Times New Roman" w:eastAsia="Times New Roman" w:hAnsi="Times New Roman" w:cs="Times New Roman"/>
          <w:sz w:val="24"/>
          <w:szCs w:val="24"/>
          <w:lang w:eastAsia="pt-BR"/>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b/>
          <w:sz w:val="24"/>
          <w:szCs w:val="24"/>
          <w:lang w:eastAsia="pt-BR"/>
        </w:rPr>
        <w:t>3.4.2</w:t>
      </w:r>
      <w:r w:rsidRPr="001A75DE">
        <w:rPr>
          <w:rFonts w:ascii="Times New Roman" w:eastAsia="Times New Roman" w:hAnsi="Times New Roman" w:cs="Times New Roman"/>
          <w:sz w:val="24"/>
          <w:szCs w:val="24"/>
          <w:lang w:eastAsia="pt-BR"/>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b/>
          <w:sz w:val="24"/>
          <w:szCs w:val="24"/>
          <w:lang w:eastAsia="pt-BR"/>
        </w:rPr>
        <w:t>3.5</w:t>
      </w:r>
      <w:r w:rsidRPr="001A75DE">
        <w:rPr>
          <w:rFonts w:ascii="Times New Roman" w:eastAsia="Times New Roman" w:hAnsi="Times New Roman" w:cs="Times New Roman"/>
          <w:sz w:val="24"/>
          <w:szCs w:val="24"/>
          <w:lang w:eastAsia="pt-BR"/>
        </w:rPr>
        <w:t xml:space="preserve"> O CONTRATADO deverá informar ao ministério do Desenvolvimento Agrário – MDA os valores individuais de venda dos participantes do Projeto de Venda de Gêneros </w:t>
      </w:r>
      <w:r w:rsidRPr="001A75DE">
        <w:rPr>
          <w:rFonts w:ascii="Times New Roman" w:eastAsia="Times New Roman" w:hAnsi="Times New Roman" w:cs="Times New Roman"/>
          <w:sz w:val="24"/>
          <w:szCs w:val="24"/>
          <w:lang w:eastAsia="pt-BR"/>
        </w:rPr>
        <w:lastRenderedPageBreak/>
        <w:t>Alimentícios da Agricultura Familiar para Alimentação Escolar, em no máximo de 30 dias após a assinatura do contrato, por meio de ferramenta disponibilizada pelo MDA.</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color w:val="993300"/>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 xml:space="preserve">CLÁSULA QUARTA: DO LIMITE </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CLÁUSULA QUINTA: DO FORNECIMENTO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O início da entrega dos gêneros alimentícios será imediatamente após o recebimento da Ordem de</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Compra, expedida pelo Conselho Escolar da Unidade Escolar ------------------ devendo esta entrega ser realizada</w:t>
      </w:r>
      <w:r w:rsidRPr="001A75DE">
        <w:rPr>
          <w:rFonts w:ascii="Times New Roman" w:eastAsia="Times New Roman" w:hAnsi="Times New Roman" w:cs="Times New Roman"/>
          <w:snapToGrid w:val="0"/>
          <w:color w:val="000000"/>
          <w:sz w:val="24"/>
          <w:szCs w:val="24"/>
          <w:lang w:eastAsia="pt-BR"/>
        </w:rPr>
        <w:t>, semanalmente, no período --------------, no horário compreendido entre -------------, de acordo com o cardápio</w:t>
      </w:r>
      <w:proofErr w:type="gramStart"/>
      <w:r w:rsidRPr="001A75DE">
        <w:rPr>
          <w:rFonts w:ascii="Times New Roman" w:eastAsia="Times New Roman" w:hAnsi="Times New Roman" w:cs="Times New Roman"/>
          <w:snapToGrid w:val="0"/>
          <w:color w:val="000000"/>
          <w:sz w:val="24"/>
          <w:szCs w:val="24"/>
          <w:lang w:eastAsia="pt-BR"/>
        </w:rPr>
        <w:t>;.</w:t>
      </w:r>
      <w:proofErr w:type="gramEnd"/>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A75DE">
        <w:rPr>
          <w:rFonts w:ascii="Times New Roman" w:eastAsia="Times New Roman" w:hAnsi="Times New Roman" w:cs="Times New Roman"/>
          <w:sz w:val="24"/>
          <w:szCs w:val="24"/>
          <w:lang w:eastAsia="pt-BR"/>
        </w:rPr>
        <w:t>a</w:t>
      </w:r>
      <w:proofErr w:type="gramEnd"/>
      <w:r w:rsidRPr="001A75DE">
        <w:rPr>
          <w:rFonts w:ascii="Times New Roman" w:eastAsia="Times New Roman" w:hAnsi="Times New Roman" w:cs="Times New Roman"/>
          <w:sz w:val="24"/>
          <w:szCs w:val="24"/>
          <w:lang w:eastAsia="pt-BR"/>
        </w:rPr>
        <w:t xml:space="preserve"> . A entrega dos gêneros alimentícios deverá ser feita nos locais, dias e quantidades de acordo com a CHAMADA PÚBLICA n. º ____________, e seus Anexos.</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A75DE">
        <w:rPr>
          <w:rFonts w:ascii="Times New Roman" w:eastAsia="Times New Roman" w:hAnsi="Times New Roman" w:cs="Times New Roman"/>
          <w:sz w:val="24"/>
          <w:szCs w:val="24"/>
          <w:lang w:eastAsia="pt-BR"/>
        </w:rPr>
        <w:t>b.</w:t>
      </w:r>
      <w:proofErr w:type="gramEnd"/>
      <w:r w:rsidRPr="001A75DE">
        <w:rPr>
          <w:rFonts w:ascii="Times New Roman" w:eastAsia="Times New Roman" w:hAnsi="Times New Roman" w:cs="Times New Roman"/>
          <w:sz w:val="24"/>
          <w:szCs w:val="24"/>
          <w:lang w:eastAsia="pt-BR"/>
        </w:rPr>
        <w:t xml:space="preserve"> O recebimento dos gêneros alimentícios dar-se mediante apresentação do Termo de Recebimento e as Notas Fiscais de Venda pela Pessoa responsável pela alimentação no local e entrega .</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CLÁUSULA SEXTA: DO PAGAMENTO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A75DE">
        <w:rPr>
          <w:rFonts w:ascii="Times New Roman" w:eastAsia="Times New Roman" w:hAnsi="Times New Roman" w:cs="Times New Roman"/>
          <w:sz w:val="24"/>
          <w:szCs w:val="24"/>
          <w:lang w:eastAsia="pt-BR"/>
        </w:rPr>
        <w:t>a.</w:t>
      </w:r>
      <w:proofErr w:type="gramEnd"/>
      <w:r w:rsidRPr="001A75DE">
        <w:rPr>
          <w:rFonts w:ascii="Times New Roman" w:eastAsia="Times New Roman" w:hAnsi="Times New Roman" w:cs="Times New Roman"/>
          <w:sz w:val="24"/>
          <w:szCs w:val="24"/>
          <w:lang w:eastAsia="pt-BR"/>
        </w:rPr>
        <w:t>Grupo Formal: Pelo fornecimento dos gêneros alimentícios, nos quantitativos descritos no Projeto de Venda de Gêneros Alimentícios da Agricultura Familiar, o (a) CONTRATO (A) receberá o valor total de R$ ______________ (_____________________).</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A75DE">
        <w:rPr>
          <w:rFonts w:ascii="Times New Roman" w:eastAsia="Times New Roman" w:hAnsi="Times New Roman" w:cs="Times New Roman"/>
          <w:sz w:val="24"/>
          <w:szCs w:val="24"/>
          <w:lang w:eastAsia="pt-BR"/>
        </w:rPr>
        <w:t>b.</w:t>
      </w:r>
      <w:proofErr w:type="gramEnd"/>
      <w:r w:rsidRPr="001A75DE">
        <w:rPr>
          <w:rFonts w:ascii="Times New Roman" w:eastAsia="Times New Roman" w:hAnsi="Times New Roman" w:cs="Times New Roman"/>
          <w:sz w:val="24"/>
          <w:szCs w:val="24"/>
          <w:lang w:eastAsia="pt-BR"/>
        </w:rPr>
        <w:t xml:space="preserve">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w:t>
      </w:r>
      <w:r w:rsidRPr="001A75DE">
        <w:rPr>
          <w:rFonts w:ascii="Times New Roman" w:eastAsia="Times New Roman" w:hAnsi="Times New Roman" w:cs="Times New Roman"/>
          <w:sz w:val="24"/>
          <w:szCs w:val="24"/>
          <w:lang w:eastAsia="pt-BR"/>
        </w:rPr>
        <w:lastRenderedPageBreak/>
        <w:t>do agricultor familiar CPF –DAP- PRODUTO- UNIDADE QTD/UNID PREÇO PROPOSTO VALOR TOTAL</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CLÁUSULA SÉTIMA:</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CLÁUSULA OITAVA: DO PREÇO E DA DOTAÇÃO ORÇAMENTÁRIA</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O CONTRATANTE pagará a CONTRATADA, pelo fornecimento dos gêneros alimentícios da Agricultura e do empreendedor Familiar Rural o valor total de R$     (</w:t>
      </w:r>
      <w:proofErr w:type="gramStart"/>
      <w:r w:rsidRPr="001A75DE">
        <w:rPr>
          <w:rFonts w:ascii="Times New Roman" w:eastAsia="Times New Roman" w:hAnsi="Times New Roman" w:cs="Times New Roman"/>
          <w:sz w:val="24"/>
          <w:szCs w:val="24"/>
          <w:lang w:eastAsia="pt-BR"/>
        </w:rPr>
        <w:t>........</w:t>
      </w:r>
      <w:proofErr w:type="gramEnd"/>
      <w:r w:rsidRPr="001A75DE">
        <w:rPr>
          <w:rFonts w:ascii="Times New Roman" w:eastAsia="Times New Roman" w:hAnsi="Times New Roman" w:cs="Times New Roman"/>
          <w:sz w:val="24"/>
          <w:szCs w:val="24"/>
          <w:lang w:eastAsia="pt-BR"/>
        </w:rPr>
        <w:t xml:space="preserve">). </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As despesas decorrentes do presente contrato correrão à conta das seguintes dotações orçamentárias:</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b/>
          <w:sz w:val="24"/>
          <w:szCs w:val="24"/>
          <w:lang w:eastAsia="pt-BR"/>
        </w:rPr>
        <w:t>CLÁUSULA NONA</w:t>
      </w:r>
      <w:r w:rsidRPr="001A75DE">
        <w:rPr>
          <w:rFonts w:ascii="Times New Roman" w:eastAsia="Times New Roman" w:hAnsi="Times New Roman" w:cs="Times New Roman"/>
          <w:sz w:val="24"/>
          <w:szCs w:val="24"/>
          <w:lang w:eastAsia="pt-BR"/>
        </w:rPr>
        <w:t>:</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O </w:t>
      </w:r>
      <w:r w:rsidRPr="001A75DE">
        <w:rPr>
          <w:rFonts w:ascii="Times New Roman" w:eastAsia="Times New Roman" w:hAnsi="Times New Roman" w:cs="Times New Roman"/>
          <w:b/>
          <w:bCs/>
          <w:sz w:val="24"/>
          <w:szCs w:val="24"/>
          <w:lang w:eastAsia="pt-BR"/>
        </w:rPr>
        <w:t>CONTRATANTE</w:t>
      </w:r>
      <w:r w:rsidRPr="001A75DE">
        <w:rPr>
          <w:rFonts w:ascii="Times New Roman" w:eastAsia="Times New Roman" w:hAnsi="Times New Roman" w:cs="Times New Roman"/>
          <w:sz w:val="24"/>
          <w:szCs w:val="24"/>
          <w:lang w:eastAsia="pt-BR"/>
        </w:rPr>
        <w:t>, após receber os documentos descritos na cláusula quinta, alínea “b”, e após a</w:t>
      </w:r>
      <w:r w:rsidR="00D918F5" w:rsidRPr="001A75DE">
        <w:rPr>
          <w:rFonts w:ascii="Times New Roman" w:eastAsia="Times New Roman" w:hAnsi="Times New Roman" w:cs="Times New Roman"/>
          <w:sz w:val="24"/>
          <w:szCs w:val="24"/>
          <w:lang w:eastAsia="pt-BR"/>
        </w:rPr>
        <w:t xml:space="preserve"> </w:t>
      </w:r>
      <w:r w:rsidRPr="001A75DE">
        <w:rPr>
          <w:rFonts w:ascii="Times New Roman" w:eastAsia="Times New Roman" w:hAnsi="Times New Roman" w:cs="Times New Roman"/>
          <w:sz w:val="24"/>
          <w:szCs w:val="24"/>
          <w:lang w:eastAsia="pt-BR"/>
        </w:rPr>
        <w:t>tramitação do Processo para instrução e liquidação, efetuará o seu pagamento no valor correspondente às entregas do mês anterior.</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Não será efetuado qualquer pagamento ao </w:t>
      </w:r>
      <w:r w:rsidRPr="001A75DE">
        <w:rPr>
          <w:rFonts w:ascii="Times New Roman" w:eastAsia="Times New Roman" w:hAnsi="Times New Roman" w:cs="Times New Roman"/>
          <w:b/>
          <w:bCs/>
          <w:sz w:val="24"/>
          <w:szCs w:val="24"/>
          <w:lang w:eastAsia="pt-BR"/>
        </w:rPr>
        <w:t xml:space="preserve">CONTRATADO </w:t>
      </w:r>
      <w:r w:rsidRPr="001A75DE">
        <w:rPr>
          <w:rFonts w:ascii="Times New Roman" w:eastAsia="Times New Roman" w:hAnsi="Times New Roman" w:cs="Times New Roman"/>
          <w:sz w:val="24"/>
          <w:szCs w:val="24"/>
          <w:lang w:eastAsia="pt-BR"/>
        </w:rPr>
        <w:t>enquanto houver pendência de liquidação de obrigação financeira em virtude de penalidade ou inadimplência contratual.</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CLÁUSULA DÉCIMA:</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Nos casos de inadimplência da </w:t>
      </w:r>
      <w:r w:rsidRPr="001A75DE">
        <w:rPr>
          <w:rFonts w:ascii="Times New Roman" w:eastAsia="Times New Roman" w:hAnsi="Times New Roman" w:cs="Times New Roman"/>
          <w:b/>
          <w:bCs/>
          <w:sz w:val="24"/>
          <w:szCs w:val="24"/>
          <w:lang w:eastAsia="pt-BR"/>
        </w:rPr>
        <w:t>CONTRATANTE</w:t>
      </w:r>
      <w:r w:rsidRPr="001A75DE">
        <w:rPr>
          <w:rFonts w:ascii="Times New Roman" w:eastAsia="Times New Roman" w:hAnsi="Times New Roman" w:cs="Times New Roman"/>
          <w:sz w:val="24"/>
          <w:szCs w:val="24"/>
          <w:lang w:eastAsia="pt-BR"/>
        </w:rPr>
        <w:t xml:space="preserve">, proceder-se á conforme o 1º, do art. 20 da Lei n. </w:t>
      </w:r>
      <w:proofErr w:type="gramStart"/>
      <w:r w:rsidRPr="001A75DE">
        <w:rPr>
          <w:rFonts w:ascii="Times New Roman" w:eastAsia="Times New Roman" w:hAnsi="Times New Roman" w:cs="Times New Roman"/>
          <w:sz w:val="24"/>
          <w:szCs w:val="24"/>
          <w:lang w:eastAsia="pt-BR"/>
        </w:rPr>
        <w:t>º</w:t>
      </w:r>
      <w:proofErr w:type="gramEnd"/>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11.947, de 16/06/2009 e demais legislações relacionadas.</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CLÁUSULA DÉCIMA PRIMEIRA:</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lastRenderedPageBreak/>
        <w:t xml:space="preserve">O </w:t>
      </w:r>
      <w:r w:rsidRPr="001A75DE">
        <w:rPr>
          <w:rFonts w:ascii="Times New Roman" w:eastAsia="Times New Roman" w:hAnsi="Times New Roman" w:cs="Times New Roman"/>
          <w:b/>
          <w:bCs/>
          <w:sz w:val="24"/>
          <w:szCs w:val="24"/>
          <w:lang w:eastAsia="pt-BR"/>
        </w:rPr>
        <w:t xml:space="preserve">CONTRATADO FORNECEDOR </w:t>
      </w:r>
      <w:r w:rsidRPr="001A75DE">
        <w:rPr>
          <w:rFonts w:ascii="Times New Roman" w:eastAsia="Times New Roman" w:hAnsi="Times New Roman" w:cs="Times New Roman"/>
          <w:sz w:val="24"/>
          <w:szCs w:val="24"/>
          <w:lang w:eastAsia="pt-BR"/>
        </w:rPr>
        <w:t xml:space="preserve">deverá guardar pelo prazo de 05 (cinco) anos, cópias das </w:t>
      </w:r>
      <w:proofErr w:type="gramStart"/>
      <w:r w:rsidRPr="001A75DE">
        <w:rPr>
          <w:rFonts w:ascii="Times New Roman" w:eastAsia="Times New Roman" w:hAnsi="Times New Roman" w:cs="Times New Roman"/>
          <w:sz w:val="24"/>
          <w:szCs w:val="24"/>
          <w:lang w:eastAsia="pt-BR"/>
        </w:rPr>
        <w:t>notas</w:t>
      </w:r>
      <w:proofErr w:type="gramEnd"/>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A75DE">
        <w:rPr>
          <w:rFonts w:ascii="Times New Roman" w:eastAsia="Times New Roman" w:hAnsi="Times New Roman" w:cs="Times New Roman"/>
          <w:sz w:val="24"/>
          <w:szCs w:val="24"/>
          <w:lang w:eastAsia="pt-BR"/>
        </w:rPr>
        <w:t>fiscais</w:t>
      </w:r>
      <w:proofErr w:type="gramEnd"/>
      <w:r w:rsidRPr="001A75DE">
        <w:rPr>
          <w:rFonts w:ascii="Times New Roman" w:eastAsia="Times New Roman" w:hAnsi="Times New Roman" w:cs="Times New Roman"/>
          <w:sz w:val="24"/>
          <w:szCs w:val="24"/>
          <w:lang w:eastAsia="pt-BR"/>
        </w:rPr>
        <w:t xml:space="preserve"> de vendas, ou congêneres, dos produtos participantes do Projeto de Venda de Gêneros Alimentícios da Agricultura Familiar para Alimentação Escolar, estando à disposição para comprovação.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CLÁUSULA DÉCIMA SEGUNDA:</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O </w:t>
      </w:r>
      <w:r w:rsidRPr="001A75DE">
        <w:rPr>
          <w:rFonts w:ascii="Times New Roman" w:eastAsia="Times New Roman" w:hAnsi="Times New Roman" w:cs="Times New Roman"/>
          <w:b/>
          <w:bCs/>
          <w:sz w:val="24"/>
          <w:szCs w:val="24"/>
          <w:lang w:eastAsia="pt-BR"/>
        </w:rPr>
        <w:t xml:space="preserve">CONTRATANTE </w:t>
      </w:r>
      <w:r w:rsidRPr="001A75DE">
        <w:rPr>
          <w:rFonts w:ascii="Times New Roman" w:eastAsia="Times New Roman" w:hAnsi="Times New Roman" w:cs="Times New Roman"/>
          <w:sz w:val="24"/>
          <w:szCs w:val="24"/>
          <w:lang w:eastAsia="pt-BR"/>
        </w:rPr>
        <w:t>se compromete em guardar por 05 (cinco) anos as Notas Fiscais de Compras, os</w:t>
      </w:r>
      <w:r w:rsidR="00EA4FB3" w:rsidRPr="001A75DE">
        <w:rPr>
          <w:rFonts w:ascii="Times New Roman" w:eastAsia="Times New Roman" w:hAnsi="Times New Roman" w:cs="Times New Roman"/>
          <w:sz w:val="24"/>
          <w:szCs w:val="24"/>
          <w:lang w:eastAsia="pt-BR"/>
        </w:rPr>
        <w:t xml:space="preserve"> </w:t>
      </w:r>
      <w:r w:rsidRPr="001A75DE">
        <w:rPr>
          <w:rFonts w:ascii="Times New Roman" w:eastAsia="Times New Roman" w:hAnsi="Times New Roman" w:cs="Times New Roman"/>
          <w:sz w:val="24"/>
          <w:szCs w:val="24"/>
          <w:lang w:eastAsia="pt-BR"/>
        </w:rPr>
        <w:t>Termos de Recebimento, apresentados nas prestações de contas, bem como o Projeto de Venda de Gêneros Alimentícios da Agricultura Familiar para Alimentação Escolar e documentos anexos, estando à disposição para comprovação.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CLÁUSULA DÉCIMA TERCEIRA:</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É de exclusiva responsabilidade do </w:t>
      </w:r>
      <w:r w:rsidRPr="001A75DE">
        <w:rPr>
          <w:rFonts w:ascii="Times New Roman" w:eastAsia="Times New Roman" w:hAnsi="Times New Roman" w:cs="Times New Roman"/>
          <w:b/>
          <w:bCs/>
          <w:sz w:val="24"/>
          <w:szCs w:val="24"/>
          <w:lang w:eastAsia="pt-BR"/>
        </w:rPr>
        <w:t xml:space="preserve">CONTRATADO FORNECEDOR </w:t>
      </w:r>
      <w:r w:rsidRPr="001A75DE">
        <w:rPr>
          <w:rFonts w:ascii="Times New Roman" w:eastAsia="Times New Roman" w:hAnsi="Times New Roman" w:cs="Times New Roman"/>
          <w:sz w:val="24"/>
          <w:szCs w:val="24"/>
          <w:lang w:eastAsia="pt-BR"/>
        </w:rPr>
        <w:t xml:space="preserve">o ressarcimento de danos causados ao </w:t>
      </w:r>
      <w:r w:rsidRPr="001A75DE">
        <w:rPr>
          <w:rFonts w:ascii="Times New Roman" w:eastAsia="Times New Roman" w:hAnsi="Times New Roman" w:cs="Times New Roman"/>
          <w:b/>
          <w:bCs/>
          <w:sz w:val="24"/>
          <w:szCs w:val="24"/>
          <w:lang w:eastAsia="pt-BR"/>
        </w:rPr>
        <w:t xml:space="preserve">CONTRATANTE </w:t>
      </w:r>
      <w:r w:rsidRPr="001A75DE">
        <w:rPr>
          <w:rFonts w:ascii="Times New Roman" w:eastAsia="Times New Roman" w:hAnsi="Times New Roman" w:cs="Times New Roman"/>
          <w:sz w:val="24"/>
          <w:szCs w:val="24"/>
          <w:lang w:eastAsia="pt-BR"/>
        </w:rPr>
        <w:t>ou a terceiros, decorrentes de sua culpa ou dolo na execução do contrato, não excluindo ou reduzindo esta responsabilidade à fiscalização.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CLÁUSULA DÉCIMA QUARTA:</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O </w:t>
      </w:r>
      <w:r w:rsidRPr="001A75DE">
        <w:rPr>
          <w:rFonts w:ascii="Times New Roman" w:eastAsia="Times New Roman" w:hAnsi="Times New Roman" w:cs="Times New Roman"/>
          <w:b/>
          <w:bCs/>
          <w:sz w:val="24"/>
          <w:szCs w:val="24"/>
          <w:lang w:eastAsia="pt-BR"/>
        </w:rPr>
        <w:t xml:space="preserve">CONTRATANTE </w:t>
      </w:r>
      <w:r w:rsidRPr="001A75DE">
        <w:rPr>
          <w:rFonts w:ascii="Times New Roman" w:eastAsia="Times New Roman" w:hAnsi="Times New Roman" w:cs="Times New Roman"/>
          <w:sz w:val="24"/>
          <w:szCs w:val="24"/>
          <w:lang w:eastAsia="pt-BR"/>
        </w:rPr>
        <w:t>em razão de supremacia de interesses públicos sobre os interesses particulares poderá:</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A75DE">
        <w:rPr>
          <w:rFonts w:ascii="Times New Roman" w:eastAsia="Times New Roman" w:hAnsi="Times New Roman" w:cs="Times New Roman"/>
          <w:sz w:val="24"/>
          <w:szCs w:val="24"/>
          <w:lang w:eastAsia="pt-BR"/>
        </w:rPr>
        <w:t>a.</w:t>
      </w:r>
      <w:proofErr w:type="gramEnd"/>
      <w:r w:rsidRPr="001A75DE">
        <w:rPr>
          <w:rFonts w:ascii="Times New Roman" w:eastAsia="Times New Roman" w:hAnsi="Times New Roman" w:cs="Times New Roman"/>
          <w:sz w:val="24"/>
          <w:szCs w:val="24"/>
          <w:lang w:eastAsia="pt-BR"/>
        </w:rPr>
        <w:t xml:space="preserve"> Modificar unilateralmente o contrato para melhor adequação às finalidades de interesse público, respeitando os direitos do </w:t>
      </w:r>
      <w:r w:rsidRPr="001A75DE">
        <w:rPr>
          <w:rFonts w:ascii="Times New Roman" w:eastAsia="Times New Roman" w:hAnsi="Times New Roman" w:cs="Times New Roman"/>
          <w:b/>
          <w:bCs/>
          <w:sz w:val="24"/>
          <w:szCs w:val="24"/>
          <w:lang w:eastAsia="pt-BR"/>
        </w:rPr>
        <w:t>CONTRATADO</w:t>
      </w:r>
      <w:r w:rsidRPr="001A75DE">
        <w:rPr>
          <w:rFonts w:ascii="Times New Roman" w:eastAsia="Times New Roman" w:hAnsi="Times New Roman" w:cs="Times New Roman"/>
          <w:sz w:val="24"/>
          <w:szCs w:val="24"/>
          <w:lang w:eastAsia="pt-BR"/>
        </w:rPr>
        <w:t>;</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A75DE">
        <w:rPr>
          <w:rFonts w:ascii="Times New Roman" w:eastAsia="Times New Roman" w:hAnsi="Times New Roman" w:cs="Times New Roman"/>
          <w:sz w:val="24"/>
          <w:szCs w:val="24"/>
          <w:lang w:eastAsia="pt-BR"/>
        </w:rPr>
        <w:t>b.</w:t>
      </w:r>
      <w:proofErr w:type="gramEnd"/>
      <w:r w:rsidRPr="001A75DE">
        <w:rPr>
          <w:rFonts w:ascii="Times New Roman" w:eastAsia="Times New Roman" w:hAnsi="Times New Roman" w:cs="Times New Roman"/>
          <w:sz w:val="24"/>
          <w:szCs w:val="24"/>
          <w:lang w:eastAsia="pt-BR"/>
        </w:rPr>
        <w:t xml:space="preserve"> Rescindir unilateralmente o contrato, nos casos de infração contratual ou inaptidão do </w:t>
      </w:r>
      <w:r w:rsidRPr="001A75DE">
        <w:rPr>
          <w:rFonts w:ascii="Times New Roman" w:eastAsia="Times New Roman" w:hAnsi="Times New Roman" w:cs="Times New Roman"/>
          <w:b/>
          <w:bCs/>
          <w:sz w:val="24"/>
          <w:szCs w:val="24"/>
          <w:lang w:eastAsia="pt-BR"/>
        </w:rPr>
        <w:t>CONTRATADO</w:t>
      </w:r>
      <w:r w:rsidRPr="001A75DE">
        <w:rPr>
          <w:rFonts w:ascii="Times New Roman" w:eastAsia="Times New Roman" w:hAnsi="Times New Roman" w:cs="Times New Roman"/>
          <w:sz w:val="24"/>
          <w:szCs w:val="24"/>
          <w:lang w:eastAsia="pt-BR"/>
        </w:rPr>
        <w:t>;</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A75DE">
        <w:rPr>
          <w:rFonts w:ascii="Times New Roman" w:eastAsia="Times New Roman" w:hAnsi="Times New Roman" w:cs="Times New Roman"/>
          <w:sz w:val="24"/>
          <w:szCs w:val="24"/>
          <w:lang w:eastAsia="pt-BR"/>
        </w:rPr>
        <w:t>c.</w:t>
      </w:r>
      <w:proofErr w:type="gramEnd"/>
      <w:r w:rsidRPr="001A75DE">
        <w:rPr>
          <w:rFonts w:ascii="Times New Roman" w:eastAsia="Times New Roman" w:hAnsi="Times New Roman" w:cs="Times New Roman"/>
          <w:sz w:val="24"/>
          <w:szCs w:val="24"/>
          <w:lang w:eastAsia="pt-BR"/>
        </w:rPr>
        <w:t xml:space="preserve"> Fiscalizar a execução do contrato;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A75DE">
        <w:rPr>
          <w:rFonts w:ascii="Times New Roman" w:eastAsia="Times New Roman" w:hAnsi="Times New Roman" w:cs="Times New Roman"/>
          <w:sz w:val="24"/>
          <w:szCs w:val="24"/>
          <w:lang w:eastAsia="pt-BR"/>
        </w:rPr>
        <w:t>d.</w:t>
      </w:r>
      <w:proofErr w:type="gramEnd"/>
      <w:r w:rsidRPr="001A75DE">
        <w:rPr>
          <w:rFonts w:ascii="Times New Roman" w:eastAsia="Times New Roman" w:hAnsi="Times New Roman" w:cs="Times New Roman"/>
          <w:sz w:val="24"/>
          <w:szCs w:val="24"/>
          <w:lang w:eastAsia="pt-BR"/>
        </w:rPr>
        <w:t xml:space="preserve"> Aplicar sanções motivadas pela inexecução total ou parcial do ajuste.</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Parágrafo Primeiro: Sempre que a </w:t>
      </w:r>
      <w:r w:rsidRPr="001A75DE">
        <w:rPr>
          <w:rFonts w:ascii="Times New Roman" w:eastAsia="Times New Roman" w:hAnsi="Times New Roman" w:cs="Times New Roman"/>
          <w:b/>
          <w:bCs/>
          <w:sz w:val="24"/>
          <w:szCs w:val="24"/>
          <w:lang w:eastAsia="pt-BR"/>
        </w:rPr>
        <w:t xml:space="preserve">CONTRATANTE </w:t>
      </w:r>
      <w:r w:rsidRPr="001A75DE">
        <w:rPr>
          <w:rFonts w:ascii="Times New Roman" w:eastAsia="Times New Roman" w:hAnsi="Times New Roman" w:cs="Times New Roman"/>
          <w:sz w:val="24"/>
          <w:szCs w:val="24"/>
          <w:lang w:eastAsia="pt-BR"/>
        </w:rPr>
        <w:t xml:space="preserve">alterar ou rescindir o contrato sem culpa do </w:t>
      </w:r>
      <w:r w:rsidRPr="001A75DE">
        <w:rPr>
          <w:rFonts w:ascii="Times New Roman" w:eastAsia="Times New Roman" w:hAnsi="Times New Roman" w:cs="Times New Roman"/>
          <w:b/>
          <w:bCs/>
          <w:sz w:val="24"/>
          <w:szCs w:val="24"/>
          <w:lang w:eastAsia="pt-BR"/>
        </w:rPr>
        <w:t>CONTRATADO</w:t>
      </w:r>
      <w:r w:rsidRPr="001A75DE">
        <w:rPr>
          <w:rFonts w:ascii="Times New Roman" w:eastAsia="Times New Roman" w:hAnsi="Times New Roman" w:cs="Times New Roman"/>
          <w:sz w:val="24"/>
          <w:szCs w:val="24"/>
          <w:lang w:eastAsia="pt-BR"/>
        </w:rPr>
        <w:t xml:space="preserve">, deve respeitar o equilíbrio econômico financeiro, </w:t>
      </w:r>
      <w:r w:rsidRPr="001A75DE">
        <w:rPr>
          <w:rFonts w:ascii="Times New Roman" w:eastAsia="Times New Roman" w:hAnsi="Times New Roman" w:cs="Times New Roman"/>
          <w:sz w:val="24"/>
          <w:szCs w:val="24"/>
          <w:lang w:eastAsia="pt-BR"/>
        </w:rPr>
        <w:lastRenderedPageBreak/>
        <w:t>garantindo-lhe o aumento das remunerações respectivas ou da indenização por despesas já realizadas.</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CLÁUSULA DÉCIMA QUINTA:</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A multa aplicada após regular processo administrativo poderá ser descontada dos pagamentos eventualmente divididos pelo </w:t>
      </w:r>
      <w:r w:rsidRPr="001A75DE">
        <w:rPr>
          <w:rFonts w:ascii="Times New Roman" w:eastAsia="Times New Roman" w:hAnsi="Times New Roman" w:cs="Times New Roman"/>
          <w:b/>
          <w:bCs/>
          <w:sz w:val="24"/>
          <w:szCs w:val="24"/>
          <w:lang w:eastAsia="pt-BR"/>
        </w:rPr>
        <w:t xml:space="preserve">CONTRATANTE </w:t>
      </w:r>
      <w:r w:rsidRPr="001A75DE">
        <w:rPr>
          <w:rFonts w:ascii="Times New Roman" w:eastAsia="Times New Roman" w:hAnsi="Times New Roman" w:cs="Times New Roman"/>
          <w:sz w:val="24"/>
          <w:szCs w:val="24"/>
          <w:lang w:eastAsia="pt-BR"/>
        </w:rPr>
        <w:t>ou, quando for o caso, cobrada judicialmente.</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CLÁUSULA DÉCIMA SEXTA: DA FISCALIZAÇÃO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A fiscalização do presente contrato ficará a cargo da Secretaria da Educação, do Conselho Escolar da Unidade Escolar-----, e outras Entidades designadas pelo FNDE.</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CLÁUSULA DÉCIMA SÉTIMA:</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O presente contrato rege-se, ainda, pel</w:t>
      </w:r>
      <w:r w:rsidR="002B3384" w:rsidRPr="001A75DE">
        <w:rPr>
          <w:rFonts w:ascii="Times New Roman" w:eastAsia="Times New Roman" w:hAnsi="Times New Roman" w:cs="Times New Roman"/>
          <w:sz w:val="24"/>
          <w:szCs w:val="24"/>
          <w:lang w:eastAsia="pt-BR"/>
        </w:rPr>
        <w:t>a CHAMADA PÚBLICA nº001</w:t>
      </w:r>
      <w:r w:rsidR="004C449E" w:rsidRPr="001A75DE">
        <w:rPr>
          <w:rFonts w:ascii="Times New Roman" w:eastAsia="Times New Roman" w:hAnsi="Times New Roman" w:cs="Times New Roman"/>
          <w:sz w:val="24"/>
          <w:szCs w:val="24"/>
          <w:lang w:eastAsia="pt-BR"/>
        </w:rPr>
        <w:t>/2013</w:t>
      </w:r>
      <w:r w:rsidRPr="001A75DE">
        <w:rPr>
          <w:rFonts w:ascii="Times New Roman" w:eastAsia="Times New Roman" w:hAnsi="Times New Roman" w:cs="Times New Roman"/>
          <w:sz w:val="24"/>
          <w:szCs w:val="24"/>
          <w:lang w:eastAsia="pt-BR"/>
        </w:rPr>
        <w:t>, pela Resolução CD/FNDE nº 38, pela Lei nº 11.947, em todos os seus termos, a qual será aplicada, também, onde o contrato for omisso.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CLÁUSULA DÉCIMA OITAVA: DA PRORROGAÇÃO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Este Contrato poderá ser aditado a qualquer tempo, mediante acordo formal entre as partes, resguardada as suas condições essenciais.</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CLÁUSULA DÉCIMA NONA:</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As comunicações com origem neste contrato deverão ser formais e expressas, por meio de documento formal, que somente terá validade se enviada mediante registro de recebimento, por fac-símile transmitido pelas partes.</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CLÁUSULA VIGÉSIMA:</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lastRenderedPageBreak/>
        <w:t xml:space="preserve">Este contrato, desde que observada </w:t>
      </w:r>
      <w:proofErr w:type="gramStart"/>
      <w:r w:rsidRPr="001A75DE">
        <w:rPr>
          <w:rFonts w:ascii="Times New Roman" w:eastAsia="Times New Roman" w:hAnsi="Times New Roman" w:cs="Times New Roman"/>
          <w:sz w:val="24"/>
          <w:szCs w:val="24"/>
          <w:lang w:eastAsia="pt-BR"/>
        </w:rPr>
        <w:t>a</w:t>
      </w:r>
      <w:proofErr w:type="gramEnd"/>
      <w:r w:rsidRPr="001A75DE">
        <w:rPr>
          <w:rFonts w:ascii="Times New Roman" w:eastAsia="Times New Roman" w:hAnsi="Times New Roman" w:cs="Times New Roman"/>
          <w:sz w:val="24"/>
          <w:szCs w:val="24"/>
          <w:lang w:eastAsia="pt-BR"/>
        </w:rPr>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A75DE">
        <w:rPr>
          <w:rFonts w:ascii="Times New Roman" w:eastAsia="Times New Roman" w:hAnsi="Times New Roman" w:cs="Times New Roman"/>
          <w:sz w:val="24"/>
          <w:szCs w:val="24"/>
          <w:lang w:eastAsia="pt-BR"/>
        </w:rPr>
        <w:t>a.</w:t>
      </w:r>
      <w:proofErr w:type="gramEnd"/>
      <w:r w:rsidRPr="001A75DE">
        <w:rPr>
          <w:rFonts w:ascii="Times New Roman" w:eastAsia="Times New Roman" w:hAnsi="Times New Roman" w:cs="Times New Roman"/>
          <w:sz w:val="24"/>
          <w:szCs w:val="24"/>
          <w:lang w:eastAsia="pt-BR"/>
        </w:rPr>
        <w:t xml:space="preserve"> Por acordo entre as partes;</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A75DE">
        <w:rPr>
          <w:rFonts w:ascii="Times New Roman" w:eastAsia="Times New Roman" w:hAnsi="Times New Roman" w:cs="Times New Roman"/>
          <w:sz w:val="24"/>
          <w:szCs w:val="24"/>
          <w:lang w:eastAsia="pt-BR"/>
        </w:rPr>
        <w:t>b.</w:t>
      </w:r>
      <w:proofErr w:type="gramEnd"/>
      <w:r w:rsidRPr="001A75DE">
        <w:rPr>
          <w:rFonts w:ascii="Times New Roman" w:eastAsia="Times New Roman" w:hAnsi="Times New Roman" w:cs="Times New Roman"/>
          <w:sz w:val="24"/>
          <w:szCs w:val="24"/>
          <w:lang w:eastAsia="pt-BR"/>
        </w:rPr>
        <w:t xml:space="preserve"> Pela inobservância de qualquer de suas condições;</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A75DE">
        <w:rPr>
          <w:rFonts w:ascii="Times New Roman" w:eastAsia="Times New Roman" w:hAnsi="Times New Roman" w:cs="Times New Roman"/>
          <w:sz w:val="24"/>
          <w:szCs w:val="24"/>
          <w:lang w:eastAsia="pt-BR"/>
        </w:rPr>
        <w:t>c.</w:t>
      </w:r>
      <w:proofErr w:type="gramEnd"/>
      <w:r w:rsidRPr="001A75DE">
        <w:rPr>
          <w:rFonts w:ascii="Times New Roman" w:eastAsia="Times New Roman" w:hAnsi="Times New Roman" w:cs="Times New Roman"/>
          <w:sz w:val="24"/>
          <w:szCs w:val="24"/>
          <w:lang w:eastAsia="pt-BR"/>
        </w:rPr>
        <w:t xml:space="preserve"> Qualquer dos motivos previstos em Lei.</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CLÁUSULA VIGÉSIMA PRIMEIRA: DA VIGÊNCIA</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O presente contrato v</w:t>
      </w:r>
      <w:r w:rsidR="004C449E" w:rsidRPr="001A75DE">
        <w:rPr>
          <w:rFonts w:ascii="Times New Roman" w:eastAsia="Times New Roman" w:hAnsi="Times New Roman" w:cs="Times New Roman"/>
          <w:sz w:val="24"/>
          <w:szCs w:val="24"/>
          <w:lang w:eastAsia="pt-BR"/>
        </w:rPr>
        <w:t>igorará d</w:t>
      </w:r>
      <w:r w:rsidR="00094B85" w:rsidRPr="001A75DE">
        <w:rPr>
          <w:rFonts w:ascii="Times New Roman" w:eastAsia="Times New Roman" w:hAnsi="Times New Roman" w:cs="Times New Roman"/>
          <w:sz w:val="24"/>
          <w:szCs w:val="24"/>
          <w:lang w:eastAsia="pt-BR"/>
        </w:rPr>
        <w:t>a sua assinatura até 30-01-2013</w:t>
      </w:r>
      <w:r w:rsidR="004C449E" w:rsidRPr="001A75DE">
        <w:rPr>
          <w:rFonts w:ascii="Times New Roman" w:eastAsia="Times New Roman" w:hAnsi="Times New Roman" w:cs="Times New Roman"/>
          <w:sz w:val="24"/>
          <w:szCs w:val="24"/>
          <w:lang w:eastAsia="pt-BR"/>
        </w:rPr>
        <w:t xml:space="preserve"> de 2013</w:t>
      </w:r>
      <w:r w:rsidRPr="001A75DE">
        <w:rPr>
          <w:rFonts w:ascii="Times New Roman" w:eastAsia="Times New Roman" w:hAnsi="Times New Roman" w:cs="Times New Roman"/>
          <w:sz w:val="24"/>
          <w:szCs w:val="24"/>
          <w:lang w:eastAsia="pt-BR"/>
        </w:rPr>
        <w:t>, período este c</w:t>
      </w:r>
      <w:r w:rsidR="004C449E" w:rsidRPr="001A75DE">
        <w:rPr>
          <w:rFonts w:ascii="Times New Roman" w:eastAsia="Times New Roman" w:hAnsi="Times New Roman" w:cs="Times New Roman"/>
          <w:sz w:val="24"/>
          <w:szCs w:val="24"/>
          <w:lang w:eastAsia="pt-BR"/>
        </w:rPr>
        <w:t>ompreendido entr</w:t>
      </w:r>
      <w:r w:rsidR="00094B85" w:rsidRPr="001A75DE">
        <w:rPr>
          <w:rFonts w:ascii="Times New Roman" w:eastAsia="Times New Roman" w:hAnsi="Times New Roman" w:cs="Times New Roman"/>
          <w:sz w:val="24"/>
          <w:szCs w:val="24"/>
          <w:lang w:eastAsia="pt-BR"/>
        </w:rPr>
        <w:t>e 28</w:t>
      </w:r>
      <w:proofErr w:type="gramStart"/>
      <w:r w:rsidR="00094B85" w:rsidRPr="001A75DE">
        <w:rPr>
          <w:rFonts w:ascii="Times New Roman" w:eastAsia="Times New Roman" w:hAnsi="Times New Roman" w:cs="Times New Roman"/>
          <w:sz w:val="24"/>
          <w:szCs w:val="24"/>
          <w:lang w:eastAsia="pt-BR"/>
        </w:rPr>
        <w:t xml:space="preserve"> </w:t>
      </w:r>
      <w:r w:rsidR="003712B3" w:rsidRPr="001A75DE">
        <w:rPr>
          <w:rFonts w:ascii="Times New Roman" w:eastAsia="Times New Roman" w:hAnsi="Times New Roman" w:cs="Times New Roman"/>
          <w:sz w:val="24"/>
          <w:szCs w:val="24"/>
          <w:lang w:eastAsia="pt-BR"/>
        </w:rPr>
        <w:t xml:space="preserve"> </w:t>
      </w:r>
      <w:proofErr w:type="gramEnd"/>
      <w:r w:rsidR="00094B85" w:rsidRPr="001A75DE">
        <w:rPr>
          <w:rFonts w:ascii="Times New Roman" w:eastAsia="Times New Roman" w:hAnsi="Times New Roman" w:cs="Times New Roman"/>
          <w:sz w:val="24"/>
          <w:szCs w:val="24"/>
          <w:lang w:eastAsia="pt-BR"/>
        </w:rPr>
        <w:t>janeiro 2013, a 30-01-04</w:t>
      </w:r>
      <w:r w:rsidR="004C449E" w:rsidRPr="001A75DE">
        <w:rPr>
          <w:rFonts w:ascii="Times New Roman" w:eastAsia="Times New Roman" w:hAnsi="Times New Roman" w:cs="Times New Roman"/>
          <w:sz w:val="24"/>
          <w:szCs w:val="24"/>
          <w:lang w:eastAsia="pt-BR"/>
        </w:rPr>
        <w:t xml:space="preserve"> de 2013</w:t>
      </w:r>
      <w:r w:rsidRPr="001A75DE">
        <w:rPr>
          <w:rFonts w:ascii="Times New Roman" w:eastAsia="Times New Roman" w:hAnsi="Times New Roman" w:cs="Times New Roman"/>
          <w:sz w:val="24"/>
          <w:szCs w:val="24"/>
          <w:lang w:eastAsia="pt-BR"/>
        </w:rPr>
        <w:t>.</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 xml:space="preserve"> CLÁUSULA VIGÈSIMA SEGUNDA - </w:t>
      </w:r>
      <w:r w:rsidRPr="001A75DE">
        <w:rPr>
          <w:rFonts w:ascii="Times New Roman" w:eastAsia="Times New Roman" w:hAnsi="Times New Roman" w:cs="Times New Roman"/>
          <w:b/>
          <w:sz w:val="24"/>
          <w:szCs w:val="24"/>
          <w:lang w:eastAsia="pt-BR"/>
        </w:rPr>
        <w:t>DA PUBLICAÇÃO</w:t>
      </w:r>
    </w:p>
    <w:p w:rsidR="00DC76EE" w:rsidRPr="001A75DE" w:rsidRDefault="00DC76EE" w:rsidP="001A75DE">
      <w:pPr>
        <w:tabs>
          <w:tab w:val="num" w:pos="3960"/>
        </w:tabs>
        <w:spacing w:after="0" w:line="360" w:lineRule="auto"/>
        <w:ind w:right="-80"/>
        <w:jc w:val="both"/>
        <w:rPr>
          <w:rFonts w:ascii="Times New Roman" w:eastAsia="Times New Roman" w:hAnsi="Times New Roman" w:cs="Times New Roman"/>
          <w:color w:val="000000"/>
          <w:sz w:val="24"/>
          <w:szCs w:val="24"/>
          <w:lang w:eastAsia="pt-BR"/>
        </w:rPr>
      </w:pPr>
    </w:p>
    <w:p w:rsidR="00DC76EE" w:rsidRPr="001A75DE" w:rsidRDefault="00DC76EE" w:rsidP="001A75DE">
      <w:pPr>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Caberá ao </w:t>
      </w:r>
      <w:r w:rsidRPr="001A75DE">
        <w:rPr>
          <w:rFonts w:ascii="Times New Roman" w:eastAsia="Times New Roman" w:hAnsi="Times New Roman" w:cs="Times New Roman"/>
          <w:b/>
          <w:sz w:val="24"/>
          <w:szCs w:val="24"/>
          <w:lang w:eastAsia="pt-BR"/>
        </w:rPr>
        <w:t>CONTRATANTE</w:t>
      </w:r>
      <w:r w:rsidRPr="001A75DE">
        <w:rPr>
          <w:rFonts w:ascii="Times New Roman" w:eastAsia="Times New Roman" w:hAnsi="Times New Roman" w:cs="Times New Roman"/>
          <w:sz w:val="24"/>
          <w:szCs w:val="24"/>
          <w:lang w:eastAsia="pt-BR"/>
        </w:rPr>
        <w:t xml:space="preserve"> providenciar, por sua conta, a publicação resumida do Instrumento de Contrato e de seus aditamentos, na imprensa oficial e no prazo legal.</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CLÁUSULA VIGÉSIMA TERCEIRA: DO FORO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É competente o Foro da Comarca de Goiânia - GO para dirimir qualquer controvérsia que se originar deste contrato.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 xml:space="preserve">E, por estarem assim, justos e contratados, assinam o presente instrumento em três vias iguais de </w:t>
      </w:r>
      <w:proofErr w:type="gramStart"/>
      <w:r w:rsidRPr="001A75DE">
        <w:rPr>
          <w:rFonts w:ascii="Times New Roman" w:eastAsia="Times New Roman" w:hAnsi="Times New Roman" w:cs="Times New Roman"/>
          <w:sz w:val="24"/>
          <w:szCs w:val="24"/>
          <w:lang w:eastAsia="pt-BR"/>
        </w:rPr>
        <w:t>igual</w:t>
      </w:r>
      <w:proofErr w:type="gramEnd"/>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A75DE">
        <w:rPr>
          <w:rFonts w:ascii="Times New Roman" w:eastAsia="Times New Roman" w:hAnsi="Times New Roman" w:cs="Times New Roman"/>
          <w:sz w:val="24"/>
          <w:szCs w:val="24"/>
          <w:lang w:eastAsia="pt-BR"/>
        </w:rPr>
        <w:t>teor</w:t>
      </w:r>
      <w:proofErr w:type="gramEnd"/>
      <w:r w:rsidRPr="001A75DE">
        <w:rPr>
          <w:rFonts w:ascii="Times New Roman" w:eastAsia="Times New Roman" w:hAnsi="Times New Roman" w:cs="Times New Roman"/>
          <w:sz w:val="24"/>
          <w:szCs w:val="24"/>
          <w:lang w:eastAsia="pt-BR"/>
        </w:rPr>
        <w:t xml:space="preserve"> e forma, na presença de duas testemunhas.</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1A75DE">
        <w:rPr>
          <w:rFonts w:ascii="Times New Roman" w:eastAsia="Times New Roman" w:hAnsi="Times New Roman" w:cs="Times New Roman"/>
          <w:b/>
          <w:sz w:val="24"/>
          <w:szCs w:val="24"/>
          <w:lang w:eastAsia="pt-BR"/>
        </w:rPr>
        <w:t>CONSELHO ESCOLAR DA UNIDADE ESCOLAR (GO), __COLÉG</w:t>
      </w:r>
      <w:r w:rsidR="005D0EAF" w:rsidRPr="001A75DE">
        <w:rPr>
          <w:rFonts w:ascii="Times New Roman" w:eastAsia="Times New Roman" w:hAnsi="Times New Roman" w:cs="Times New Roman"/>
          <w:b/>
          <w:sz w:val="24"/>
          <w:szCs w:val="24"/>
          <w:lang w:eastAsia="pt-BR"/>
        </w:rPr>
        <w:t>IO ESTADUAL ROQUE ROMEU RAMOS 28 DE JANEIRO DE 2013</w:t>
      </w:r>
      <w:r w:rsidRPr="001A75DE">
        <w:rPr>
          <w:rFonts w:ascii="Times New Roman" w:eastAsia="Times New Roman" w:hAnsi="Times New Roman" w:cs="Times New Roman"/>
          <w:sz w:val="24"/>
          <w:szCs w:val="24"/>
          <w:lang w:eastAsia="pt-BR"/>
        </w:rPr>
        <w:t>.</w:t>
      </w:r>
    </w:p>
    <w:p w:rsidR="00DC76EE" w:rsidRPr="001A75DE" w:rsidRDefault="00DC76EE" w:rsidP="001A75DE">
      <w:pPr>
        <w:autoSpaceDE w:val="0"/>
        <w:autoSpaceDN w:val="0"/>
        <w:adjustRightInd w:val="0"/>
        <w:spacing w:after="0" w:line="360" w:lineRule="auto"/>
        <w:jc w:val="center"/>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A75DE" w:rsidRDefault="001A75D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A75DE" w:rsidRDefault="001A75D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A75DE" w:rsidRPr="001A75DE" w:rsidRDefault="001A75D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_____________________________________________</w:t>
      </w:r>
    </w:p>
    <w:p w:rsidR="00DC76EE" w:rsidRPr="001A75DE" w:rsidRDefault="00DC76EE" w:rsidP="001A75DE">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PRESIDENTE DO CONSELHO ESCOLAR DA UNIDADE ESCOLAR</w:t>
      </w:r>
    </w:p>
    <w:p w:rsidR="00DC76EE" w:rsidRPr="001A75DE" w:rsidRDefault="00DC76EE" w:rsidP="001A75DE">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CONTRATANTE</w:t>
      </w:r>
    </w:p>
    <w:p w:rsidR="00DC76EE" w:rsidRPr="001A75DE" w:rsidRDefault="00DC76EE" w:rsidP="001A75DE">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_______________________________</w:t>
      </w:r>
    </w:p>
    <w:p w:rsidR="00094B85" w:rsidRPr="001A75DE" w:rsidRDefault="00DC76EE" w:rsidP="001A75DE">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 xml:space="preserve">AGRICULTORES </w:t>
      </w:r>
      <w:proofErr w:type="gramStart"/>
      <w:r w:rsidRPr="001A75DE">
        <w:rPr>
          <w:rFonts w:ascii="Times New Roman" w:eastAsia="Times New Roman" w:hAnsi="Times New Roman" w:cs="Times New Roman"/>
          <w:b/>
          <w:bCs/>
          <w:sz w:val="24"/>
          <w:szCs w:val="24"/>
          <w:lang w:eastAsia="pt-BR"/>
        </w:rPr>
        <w:t>FAMILIARES - FORMAL</w:t>
      </w:r>
      <w:proofErr w:type="gramEnd"/>
    </w:p>
    <w:p w:rsidR="00094B85" w:rsidRPr="001A75DE" w:rsidRDefault="00DC76EE" w:rsidP="001A75DE">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AGRICULTORES FAMILIARES - INFORMAL</w:t>
      </w:r>
    </w:p>
    <w:p w:rsidR="00DC76EE" w:rsidRPr="001A75DE" w:rsidRDefault="00DC76EE" w:rsidP="001A75DE">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A75DE">
        <w:rPr>
          <w:rFonts w:ascii="Times New Roman" w:eastAsia="Times New Roman" w:hAnsi="Times New Roman" w:cs="Times New Roman"/>
          <w:b/>
          <w:bCs/>
          <w:sz w:val="24"/>
          <w:szCs w:val="24"/>
          <w:lang w:eastAsia="pt-BR"/>
        </w:rPr>
        <w:t>CONTRATADO</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Testemunhas:</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1.</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A75DE">
        <w:rPr>
          <w:rFonts w:ascii="Times New Roman" w:eastAsia="Times New Roman" w:hAnsi="Times New Roman" w:cs="Times New Roman"/>
          <w:sz w:val="24"/>
          <w:szCs w:val="24"/>
          <w:lang w:eastAsia="pt-BR"/>
        </w:rPr>
        <w:t>2.</w:t>
      </w: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1A75DE" w:rsidRDefault="00DC76EE" w:rsidP="001A75D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037D55" w:rsidRPr="001A75DE" w:rsidRDefault="00037D55" w:rsidP="001A75DE">
      <w:pPr>
        <w:spacing w:line="360" w:lineRule="auto"/>
        <w:jc w:val="both"/>
        <w:rPr>
          <w:rFonts w:ascii="Times New Roman" w:hAnsi="Times New Roman" w:cs="Times New Roman"/>
          <w:sz w:val="24"/>
          <w:szCs w:val="24"/>
        </w:rPr>
      </w:pPr>
    </w:p>
    <w:sectPr w:rsidR="00037D55" w:rsidRPr="001A75DE" w:rsidSect="00D918F5">
      <w:headerReference w:type="default" r:id="rId7"/>
      <w:pgSz w:w="11906" w:h="16838"/>
      <w:pgMar w:top="1417" w:right="1701" w:bottom="1417" w:left="1701" w:header="22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924" w:rsidRDefault="00454924" w:rsidP="00B95820">
      <w:pPr>
        <w:spacing w:after="0" w:line="240" w:lineRule="auto"/>
      </w:pPr>
      <w:r>
        <w:separator/>
      </w:r>
    </w:p>
  </w:endnote>
  <w:endnote w:type="continuationSeparator" w:id="0">
    <w:p w:rsidR="00454924" w:rsidRDefault="00454924" w:rsidP="00B958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924" w:rsidRDefault="00454924" w:rsidP="00B95820">
      <w:pPr>
        <w:spacing w:after="0" w:line="240" w:lineRule="auto"/>
      </w:pPr>
      <w:r>
        <w:separator/>
      </w:r>
    </w:p>
  </w:footnote>
  <w:footnote w:type="continuationSeparator" w:id="0">
    <w:p w:rsidR="00454924" w:rsidRDefault="00454924" w:rsidP="00B958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6EE" w:rsidRDefault="00DC76EE">
    <w:pPr>
      <w:pStyle w:val="Cabealho"/>
      <w:rPr>
        <w:noProof/>
        <w:lang w:eastAsia="pt-BR"/>
      </w:rPr>
    </w:pPr>
  </w:p>
  <w:p w:rsidR="004D36F0" w:rsidRDefault="00D918F5">
    <w:pPr>
      <w:pStyle w:val="Cabealho"/>
      <w:rPr>
        <w:noProof/>
        <w:lang w:eastAsia="pt-BR"/>
      </w:rPr>
    </w:pPr>
    <w:r>
      <w:rPr>
        <w:noProof/>
        <w:lang w:eastAsia="pt-BR"/>
      </w:rPr>
      <w:t xml:space="preserve">                                                                                                 </w:t>
    </w:r>
  </w:p>
  <w:p w:rsidR="004D36F0" w:rsidRDefault="004D36F0" w:rsidP="001A75DE">
    <w:pPr>
      <w:pStyle w:val="Cabealho"/>
      <w:jc w:val="right"/>
      <w:rPr>
        <w:noProof/>
        <w:lang w:eastAsia="pt-BR"/>
      </w:rPr>
    </w:pPr>
    <w:r>
      <w:rPr>
        <w:noProof/>
        <w:lang w:eastAsia="pt-BR"/>
      </w:rPr>
      <w:t xml:space="preserve">                                                                                                                           </w:t>
    </w:r>
    <w:r w:rsidR="001A75DE" w:rsidRPr="001A75DE">
      <w:rPr>
        <w:noProof/>
        <w:lang w:eastAsia="pt-BR"/>
      </w:rPr>
      <w:drawing>
        <wp:inline distT="0" distB="0" distL="0" distR="0">
          <wp:extent cx="2314575" cy="623483"/>
          <wp:effectExtent l="19050" t="0" r="0" b="0"/>
          <wp:docPr id="7"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r>
      <w:rPr>
        <w:noProof/>
        <w:lang w:eastAsia="pt-B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2530"/>
  </w:hdrShapeDefaults>
  <w:footnotePr>
    <w:footnote w:id="-1"/>
    <w:footnote w:id="0"/>
  </w:footnotePr>
  <w:endnotePr>
    <w:endnote w:id="-1"/>
    <w:endnote w:id="0"/>
  </w:endnotePr>
  <w:compat/>
  <w:rsids>
    <w:rsidRoot w:val="00B95820"/>
    <w:rsid w:val="000034AC"/>
    <w:rsid w:val="000078DA"/>
    <w:rsid w:val="0001458B"/>
    <w:rsid w:val="00015B49"/>
    <w:rsid w:val="00016074"/>
    <w:rsid w:val="000208C0"/>
    <w:rsid w:val="00022A21"/>
    <w:rsid w:val="00037D55"/>
    <w:rsid w:val="0004718E"/>
    <w:rsid w:val="0006458F"/>
    <w:rsid w:val="0007429E"/>
    <w:rsid w:val="00075BE9"/>
    <w:rsid w:val="0008252D"/>
    <w:rsid w:val="00083681"/>
    <w:rsid w:val="00094B85"/>
    <w:rsid w:val="000A76B9"/>
    <w:rsid w:val="000B4693"/>
    <w:rsid w:val="000D079F"/>
    <w:rsid w:val="000E13A0"/>
    <w:rsid w:val="000E1779"/>
    <w:rsid w:val="000E306E"/>
    <w:rsid w:val="000F1EBA"/>
    <w:rsid w:val="000F639D"/>
    <w:rsid w:val="00122BD6"/>
    <w:rsid w:val="00146CD9"/>
    <w:rsid w:val="00150445"/>
    <w:rsid w:val="00152F69"/>
    <w:rsid w:val="001630BD"/>
    <w:rsid w:val="00165B85"/>
    <w:rsid w:val="001726AC"/>
    <w:rsid w:val="001A4996"/>
    <w:rsid w:val="001A75DE"/>
    <w:rsid w:val="001C1F30"/>
    <w:rsid w:val="001C666A"/>
    <w:rsid w:val="001C6B76"/>
    <w:rsid w:val="001D1EB1"/>
    <w:rsid w:val="001D3228"/>
    <w:rsid w:val="001D6954"/>
    <w:rsid w:val="00207DD0"/>
    <w:rsid w:val="00211FFE"/>
    <w:rsid w:val="00220EF3"/>
    <w:rsid w:val="00230B35"/>
    <w:rsid w:val="00232133"/>
    <w:rsid w:val="00233660"/>
    <w:rsid w:val="00237E2F"/>
    <w:rsid w:val="00244DD9"/>
    <w:rsid w:val="0026263D"/>
    <w:rsid w:val="002630D9"/>
    <w:rsid w:val="0026498F"/>
    <w:rsid w:val="00271C7C"/>
    <w:rsid w:val="002840B0"/>
    <w:rsid w:val="00294617"/>
    <w:rsid w:val="002A0001"/>
    <w:rsid w:val="002A5B22"/>
    <w:rsid w:val="002A7A60"/>
    <w:rsid w:val="002B3384"/>
    <w:rsid w:val="002C4CEC"/>
    <w:rsid w:val="002C58BC"/>
    <w:rsid w:val="002D062E"/>
    <w:rsid w:val="002E203E"/>
    <w:rsid w:val="002E3411"/>
    <w:rsid w:val="0030558F"/>
    <w:rsid w:val="003078CD"/>
    <w:rsid w:val="003169A1"/>
    <w:rsid w:val="00327142"/>
    <w:rsid w:val="00337B4C"/>
    <w:rsid w:val="00357D21"/>
    <w:rsid w:val="003712B3"/>
    <w:rsid w:val="00372424"/>
    <w:rsid w:val="0037345B"/>
    <w:rsid w:val="003869A5"/>
    <w:rsid w:val="003878A9"/>
    <w:rsid w:val="003905DF"/>
    <w:rsid w:val="00391A9D"/>
    <w:rsid w:val="00395E0D"/>
    <w:rsid w:val="00396DCD"/>
    <w:rsid w:val="003A78E7"/>
    <w:rsid w:val="003C0868"/>
    <w:rsid w:val="003C1522"/>
    <w:rsid w:val="003C1D70"/>
    <w:rsid w:val="003D661D"/>
    <w:rsid w:val="003D68B0"/>
    <w:rsid w:val="003D72F2"/>
    <w:rsid w:val="003E40BA"/>
    <w:rsid w:val="00401483"/>
    <w:rsid w:val="0040723B"/>
    <w:rsid w:val="00413A9B"/>
    <w:rsid w:val="00413EDC"/>
    <w:rsid w:val="004151F0"/>
    <w:rsid w:val="004204F8"/>
    <w:rsid w:val="004216D8"/>
    <w:rsid w:val="00423BF2"/>
    <w:rsid w:val="0043552A"/>
    <w:rsid w:val="004533F2"/>
    <w:rsid w:val="00454924"/>
    <w:rsid w:val="0046116C"/>
    <w:rsid w:val="00484C6A"/>
    <w:rsid w:val="00493A6A"/>
    <w:rsid w:val="004A494D"/>
    <w:rsid w:val="004C139A"/>
    <w:rsid w:val="004C157E"/>
    <w:rsid w:val="004C449E"/>
    <w:rsid w:val="004D36F0"/>
    <w:rsid w:val="005001C2"/>
    <w:rsid w:val="005012DA"/>
    <w:rsid w:val="00516C2A"/>
    <w:rsid w:val="0053424D"/>
    <w:rsid w:val="005434FB"/>
    <w:rsid w:val="005611A5"/>
    <w:rsid w:val="00564C6A"/>
    <w:rsid w:val="00574519"/>
    <w:rsid w:val="00581F49"/>
    <w:rsid w:val="00582EB3"/>
    <w:rsid w:val="00585AA5"/>
    <w:rsid w:val="00586A38"/>
    <w:rsid w:val="005B06B9"/>
    <w:rsid w:val="005B2DDD"/>
    <w:rsid w:val="005D0EAF"/>
    <w:rsid w:val="005E6E5F"/>
    <w:rsid w:val="005F0954"/>
    <w:rsid w:val="005F5EA3"/>
    <w:rsid w:val="00615776"/>
    <w:rsid w:val="0061700A"/>
    <w:rsid w:val="006171C3"/>
    <w:rsid w:val="00623B44"/>
    <w:rsid w:val="00631F92"/>
    <w:rsid w:val="0063467D"/>
    <w:rsid w:val="006403B9"/>
    <w:rsid w:val="00651A31"/>
    <w:rsid w:val="00661AAD"/>
    <w:rsid w:val="006914A5"/>
    <w:rsid w:val="006934DB"/>
    <w:rsid w:val="00696878"/>
    <w:rsid w:val="006B14BC"/>
    <w:rsid w:val="006B174C"/>
    <w:rsid w:val="006B3B96"/>
    <w:rsid w:val="006B5671"/>
    <w:rsid w:val="006C03E5"/>
    <w:rsid w:val="006D6A29"/>
    <w:rsid w:val="006E059E"/>
    <w:rsid w:val="006E6780"/>
    <w:rsid w:val="006E6B05"/>
    <w:rsid w:val="006F2606"/>
    <w:rsid w:val="00700B3A"/>
    <w:rsid w:val="007139BA"/>
    <w:rsid w:val="0071517C"/>
    <w:rsid w:val="00726A22"/>
    <w:rsid w:val="007371C7"/>
    <w:rsid w:val="00740555"/>
    <w:rsid w:val="00745E3D"/>
    <w:rsid w:val="00746D41"/>
    <w:rsid w:val="00755154"/>
    <w:rsid w:val="007555CE"/>
    <w:rsid w:val="00765184"/>
    <w:rsid w:val="00774D8C"/>
    <w:rsid w:val="007A2D2F"/>
    <w:rsid w:val="007A51B4"/>
    <w:rsid w:val="007B4C80"/>
    <w:rsid w:val="007E2E89"/>
    <w:rsid w:val="007F280A"/>
    <w:rsid w:val="008111F6"/>
    <w:rsid w:val="00811911"/>
    <w:rsid w:val="00832616"/>
    <w:rsid w:val="008527AE"/>
    <w:rsid w:val="008705FE"/>
    <w:rsid w:val="008715A3"/>
    <w:rsid w:val="00871F27"/>
    <w:rsid w:val="00882F50"/>
    <w:rsid w:val="008A2947"/>
    <w:rsid w:val="008A43CE"/>
    <w:rsid w:val="008A7FA4"/>
    <w:rsid w:val="008B0F2D"/>
    <w:rsid w:val="008D2959"/>
    <w:rsid w:val="008D3FF6"/>
    <w:rsid w:val="008E23D6"/>
    <w:rsid w:val="008E7A14"/>
    <w:rsid w:val="008E7DC9"/>
    <w:rsid w:val="008F35BA"/>
    <w:rsid w:val="00901A87"/>
    <w:rsid w:val="009059EB"/>
    <w:rsid w:val="00912226"/>
    <w:rsid w:val="009213F8"/>
    <w:rsid w:val="0092699B"/>
    <w:rsid w:val="00931991"/>
    <w:rsid w:val="00950D2E"/>
    <w:rsid w:val="009515A6"/>
    <w:rsid w:val="009520F4"/>
    <w:rsid w:val="00957886"/>
    <w:rsid w:val="0097267D"/>
    <w:rsid w:val="00973692"/>
    <w:rsid w:val="00977343"/>
    <w:rsid w:val="00982F5E"/>
    <w:rsid w:val="00984A29"/>
    <w:rsid w:val="009871FA"/>
    <w:rsid w:val="00995B59"/>
    <w:rsid w:val="009A1302"/>
    <w:rsid w:val="009A315C"/>
    <w:rsid w:val="009A52FD"/>
    <w:rsid w:val="009B1004"/>
    <w:rsid w:val="009B1EBF"/>
    <w:rsid w:val="009B6FAD"/>
    <w:rsid w:val="009C0C5F"/>
    <w:rsid w:val="00A026C4"/>
    <w:rsid w:val="00A05861"/>
    <w:rsid w:val="00A16C59"/>
    <w:rsid w:val="00A50337"/>
    <w:rsid w:val="00A80988"/>
    <w:rsid w:val="00A877E8"/>
    <w:rsid w:val="00A9636B"/>
    <w:rsid w:val="00A974A0"/>
    <w:rsid w:val="00AA1ABC"/>
    <w:rsid w:val="00AA1E50"/>
    <w:rsid w:val="00AA468E"/>
    <w:rsid w:val="00AB4D0A"/>
    <w:rsid w:val="00AB4DBA"/>
    <w:rsid w:val="00AB77A9"/>
    <w:rsid w:val="00AC0F41"/>
    <w:rsid w:val="00AC470B"/>
    <w:rsid w:val="00AD6EE7"/>
    <w:rsid w:val="00AE405F"/>
    <w:rsid w:val="00AF3BBA"/>
    <w:rsid w:val="00B05012"/>
    <w:rsid w:val="00B304A0"/>
    <w:rsid w:val="00B5182C"/>
    <w:rsid w:val="00B60C07"/>
    <w:rsid w:val="00B63F2F"/>
    <w:rsid w:val="00B840F3"/>
    <w:rsid w:val="00B84D0F"/>
    <w:rsid w:val="00B92B85"/>
    <w:rsid w:val="00B946AD"/>
    <w:rsid w:val="00B95820"/>
    <w:rsid w:val="00BA0974"/>
    <w:rsid w:val="00BA4C52"/>
    <w:rsid w:val="00BB1490"/>
    <w:rsid w:val="00BC3E49"/>
    <w:rsid w:val="00BC4D49"/>
    <w:rsid w:val="00BF6839"/>
    <w:rsid w:val="00C15017"/>
    <w:rsid w:val="00C15BB9"/>
    <w:rsid w:val="00C1614A"/>
    <w:rsid w:val="00C33AB8"/>
    <w:rsid w:val="00C559CB"/>
    <w:rsid w:val="00C570AC"/>
    <w:rsid w:val="00C73DA3"/>
    <w:rsid w:val="00C74CB4"/>
    <w:rsid w:val="00C758EF"/>
    <w:rsid w:val="00C83A91"/>
    <w:rsid w:val="00C87FA4"/>
    <w:rsid w:val="00CA1E53"/>
    <w:rsid w:val="00CB346D"/>
    <w:rsid w:val="00CB3D53"/>
    <w:rsid w:val="00CC2846"/>
    <w:rsid w:val="00CC5292"/>
    <w:rsid w:val="00CC7822"/>
    <w:rsid w:val="00CE1647"/>
    <w:rsid w:val="00CE477B"/>
    <w:rsid w:val="00CF1F44"/>
    <w:rsid w:val="00CF5B9E"/>
    <w:rsid w:val="00D0427C"/>
    <w:rsid w:val="00D104E6"/>
    <w:rsid w:val="00D10A4E"/>
    <w:rsid w:val="00D1533A"/>
    <w:rsid w:val="00D16EDB"/>
    <w:rsid w:val="00D21A1E"/>
    <w:rsid w:val="00D46231"/>
    <w:rsid w:val="00D749B2"/>
    <w:rsid w:val="00D918F5"/>
    <w:rsid w:val="00D932B1"/>
    <w:rsid w:val="00D95E87"/>
    <w:rsid w:val="00D97B07"/>
    <w:rsid w:val="00DA45A5"/>
    <w:rsid w:val="00DA4B0E"/>
    <w:rsid w:val="00DA6EFD"/>
    <w:rsid w:val="00DC76EE"/>
    <w:rsid w:val="00DD1EE5"/>
    <w:rsid w:val="00DE1632"/>
    <w:rsid w:val="00DE659C"/>
    <w:rsid w:val="00E3068B"/>
    <w:rsid w:val="00E40C6D"/>
    <w:rsid w:val="00E45572"/>
    <w:rsid w:val="00E764CE"/>
    <w:rsid w:val="00E77FFA"/>
    <w:rsid w:val="00E90736"/>
    <w:rsid w:val="00EA1234"/>
    <w:rsid w:val="00EA4FB3"/>
    <w:rsid w:val="00EA6F23"/>
    <w:rsid w:val="00EB40B0"/>
    <w:rsid w:val="00EB486D"/>
    <w:rsid w:val="00EB6103"/>
    <w:rsid w:val="00EE0BCF"/>
    <w:rsid w:val="00F21F33"/>
    <w:rsid w:val="00F3442C"/>
    <w:rsid w:val="00F4190A"/>
    <w:rsid w:val="00F52D32"/>
    <w:rsid w:val="00F53403"/>
    <w:rsid w:val="00F537C9"/>
    <w:rsid w:val="00F60D92"/>
    <w:rsid w:val="00F7485E"/>
    <w:rsid w:val="00F97770"/>
    <w:rsid w:val="00FB4F82"/>
    <w:rsid w:val="00FE2E1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820"/>
    <w:pPr>
      <w:spacing w:after="200" w:line="276" w:lineRule="auto"/>
    </w:pPr>
  </w:style>
  <w:style w:type="paragraph" w:styleId="Ttulo1">
    <w:name w:val="heading 1"/>
    <w:basedOn w:val="Normal"/>
    <w:next w:val="Normal"/>
    <w:link w:val="Ttulo1Char"/>
    <w:qFormat/>
    <w:rsid w:val="00DC76EE"/>
    <w:pPr>
      <w:keepNext/>
      <w:autoSpaceDE w:val="0"/>
      <w:autoSpaceDN w:val="0"/>
      <w:spacing w:after="0" w:line="240" w:lineRule="auto"/>
      <w:outlineLvl w:val="0"/>
    </w:pPr>
    <w:rPr>
      <w:rFonts w:ascii="Courier New" w:eastAsia="Times New Roman" w:hAnsi="Courier New" w:cs="Times New Roman"/>
      <w:b/>
      <w:bCs/>
      <w:sz w:val="24"/>
      <w:szCs w:val="24"/>
      <w:lang w:eastAsia="pt-BR"/>
    </w:rPr>
  </w:style>
  <w:style w:type="paragraph" w:styleId="Ttulo2">
    <w:name w:val="heading 2"/>
    <w:basedOn w:val="Normal"/>
    <w:next w:val="Normal"/>
    <w:link w:val="Ttulo2Char"/>
    <w:qFormat/>
    <w:rsid w:val="00DC76EE"/>
    <w:pPr>
      <w:keepNext/>
      <w:tabs>
        <w:tab w:val="left" w:pos="3119"/>
      </w:tabs>
      <w:spacing w:after="0" w:line="240" w:lineRule="auto"/>
      <w:ind w:left="3119"/>
      <w:outlineLvl w:val="1"/>
    </w:pPr>
    <w:rPr>
      <w:rFonts w:ascii="Arial" w:eastAsia="Times New Roman" w:hAnsi="Arial" w:cs="Times New Roman"/>
      <w:b/>
      <w:sz w:val="24"/>
      <w:szCs w:val="20"/>
      <w:lang w:eastAsia="pt-BR"/>
    </w:rPr>
  </w:style>
  <w:style w:type="paragraph" w:styleId="Ttulo3">
    <w:name w:val="heading 3"/>
    <w:basedOn w:val="Normal"/>
    <w:next w:val="Normal"/>
    <w:link w:val="Ttulo3Char"/>
    <w:qFormat/>
    <w:rsid w:val="00DC76EE"/>
    <w:pPr>
      <w:keepNext/>
      <w:widowControl w:val="0"/>
      <w:autoSpaceDE w:val="0"/>
      <w:autoSpaceDN w:val="0"/>
      <w:spacing w:after="0" w:line="240" w:lineRule="auto"/>
      <w:jc w:val="center"/>
      <w:outlineLvl w:val="2"/>
    </w:pPr>
    <w:rPr>
      <w:rFonts w:ascii="Goudy Old Style" w:eastAsia="Times New Roman" w:hAnsi="Goudy Old Style" w:cs="Times New Roman"/>
      <w:b/>
      <w:bCs/>
      <w:color w:val="000000"/>
      <w:sz w:val="20"/>
      <w:szCs w:val="20"/>
      <w:lang w:eastAsia="pt-BR"/>
    </w:rPr>
  </w:style>
  <w:style w:type="paragraph" w:styleId="Ttulo4">
    <w:name w:val="heading 4"/>
    <w:basedOn w:val="Normal"/>
    <w:next w:val="Normal"/>
    <w:link w:val="Ttulo4Char"/>
    <w:qFormat/>
    <w:rsid w:val="00DC76EE"/>
    <w:pPr>
      <w:keepNext/>
      <w:spacing w:after="0" w:line="240" w:lineRule="auto"/>
      <w:outlineLvl w:val="3"/>
    </w:pPr>
    <w:rPr>
      <w:rFonts w:ascii="Times New Roman" w:eastAsia="Times New Roman" w:hAnsi="Times New Roman" w:cs="Times New Roman"/>
      <w:sz w:val="24"/>
      <w:szCs w:val="20"/>
      <w:lang w:eastAsia="pt-BR"/>
    </w:rPr>
  </w:style>
  <w:style w:type="paragraph" w:styleId="Ttulo5">
    <w:name w:val="heading 5"/>
    <w:basedOn w:val="Normal"/>
    <w:next w:val="Normal"/>
    <w:link w:val="Ttulo5Char"/>
    <w:qFormat/>
    <w:rsid w:val="00DC76EE"/>
    <w:pPr>
      <w:keepNext/>
      <w:tabs>
        <w:tab w:val="left" w:pos="1622"/>
      </w:tabs>
      <w:spacing w:after="0" w:line="240" w:lineRule="auto"/>
      <w:ind w:right="35"/>
      <w:jc w:val="center"/>
      <w:outlineLvl w:val="4"/>
    </w:pPr>
    <w:rPr>
      <w:rFonts w:ascii="Garamond" w:eastAsia="Times New Roman" w:hAnsi="Garamond" w:cs="Times New Roman"/>
      <w:b/>
      <w:sz w:val="20"/>
      <w:szCs w:val="20"/>
      <w:lang w:eastAsia="pt-BR"/>
    </w:rPr>
  </w:style>
  <w:style w:type="paragraph" w:styleId="Ttulo6">
    <w:name w:val="heading 6"/>
    <w:basedOn w:val="Normal"/>
    <w:next w:val="Normal"/>
    <w:link w:val="Ttulo6Char"/>
    <w:qFormat/>
    <w:rsid w:val="00DC76EE"/>
    <w:pPr>
      <w:keepNext/>
      <w:spacing w:after="0" w:line="240" w:lineRule="auto"/>
      <w:jc w:val="both"/>
      <w:outlineLvl w:val="5"/>
    </w:pPr>
    <w:rPr>
      <w:rFonts w:ascii="Times New Roman" w:eastAsia="Times New Roman" w:hAnsi="Times New Roman" w:cs="Times New Roman"/>
      <w:b/>
      <w:sz w:val="36"/>
      <w:szCs w:val="20"/>
      <w:lang w:eastAsia="pt-BR"/>
    </w:rPr>
  </w:style>
  <w:style w:type="paragraph" w:styleId="Ttulo7">
    <w:name w:val="heading 7"/>
    <w:basedOn w:val="Normal"/>
    <w:next w:val="Normal"/>
    <w:link w:val="Ttulo7Char"/>
    <w:qFormat/>
    <w:rsid w:val="00DC76EE"/>
    <w:pPr>
      <w:keepNext/>
      <w:widowControl w:val="0"/>
      <w:autoSpaceDE w:val="0"/>
      <w:autoSpaceDN w:val="0"/>
      <w:spacing w:after="0" w:line="240" w:lineRule="auto"/>
      <w:jc w:val="both"/>
      <w:outlineLvl w:val="6"/>
    </w:pPr>
    <w:rPr>
      <w:rFonts w:ascii="Courier New" w:eastAsia="Times New Roman" w:hAnsi="Courier New" w:cs="Times New Roman"/>
      <w:b/>
      <w:bCs/>
      <w:sz w:val="18"/>
      <w:szCs w:val="18"/>
      <w:lang w:eastAsia="pt-BR"/>
    </w:rPr>
  </w:style>
  <w:style w:type="paragraph" w:styleId="Ttulo8">
    <w:name w:val="heading 8"/>
    <w:basedOn w:val="Normal"/>
    <w:next w:val="Normal"/>
    <w:link w:val="Ttulo8Char"/>
    <w:qFormat/>
    <w:rsid w:val="00DC76EE"/>
    <w:pPr>
      <w:keepNext/>
      <w:spacing w:after="0" w:line="240" w:lineRule="auto"/>
      <w:outlineLvl w:val="7"/>
    </w:pPr>
    <w:rPr>
      <w:rFonts w:ascii="Arial Narrow" w:eastAsia="Times New Roman" w:hAnsi="Arial Narrow" w:cs="Times New Roman"/>
      <w:b/>
      <w:szCs w:val="20"/>
      <w:lang w:eastAsia="pt-BR"/>
    </w:rPr>
  </w:style>
  <w:style w:type="paragraph" w:styleId="Ttulo9">
    <w:name w:val="heading 9"/>
    <w:basedOn w:val="Normal"/>
    <w:next w:val="Normal"/>
    <w:link w:val="Ttulo9Char"/>
    <w:qFormat/>
    <w:rsid w:val="00DC76EE"/>
    <w:pPr>
      <w:keepNext/>
      <w:spacing w:after="0" w:line="240" w:lineRule="auto"/>
      <w:jc w:val="center"/>
      <w:outlineLvl w:val="8"/>
    </w:pPr>
    <w:rPr>
      <w:rFonts w:ascii="Garamond" w:eastAsia="Times New Roman" w:hAnsi="Garamond" w:cs="Times New Roman"/>
      <w:i/>
      <w:iCs/>
      <w:sz w:val="24"/>
      <w:szCs w:val="24"/>
      <w:lang w:val="pt-PT"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B95820"/>
    <w:pPr>
      <w:tabs>
        <w:tab w:val="center" w:pos="4252"/>
        <w:tab w:val="right" w:pos="8504"/>
      </w:tabs>
      <w:spacing w:after="0" w:line="240" w:lineRule="auto"/>
    </w:pPr>
  </w:style>
  <w:style w:type="character" w:customStyle="1" w:styleId="CabealhoChar">
    <w:name w:val="Cabeçalho Char"/>
    <w:basedOn w:val="Fontepargpadro"/>
    <w:link w:val="Cabealho"/>
    <w:rsid w:val="00B95820"/>
  </w:style>
  <w:style w:type="paragraph" w:styleId="Rodap">
    <w:name w:val="footer"/>
    <w:basedOn w:val="Normal"/>
    <w:link w:val="RodapChar"/>
    <w:unhideWhenUsed/>
    <w:rsid w:val="00B95820"/>
    <w:pPr>
      <w:tabs>
        <w:tab w:val="center" w:pos="4252"/>
        <w:tab w:val="right" w:pos="8504"/>
      </w:tabs>
      <w:spacing w:after="0" w:line="240" w:lineRule="auto"/>
    </w:pPr>
  </w:style>
  <w:style w:type="character" w:customStyle="1" w:styleId="RodapChar">
    <w:name w:val="Rodapé Char"/>
    <w:basedOn w:val="Fontepargpadro"/>
    <w:link w:val="Rodap"/>
    <w:rsid w:val="00B95820"/>
  </w:style>
  <w:style w:type="paragraph" w:styleId="Textodebalo">
    <w:name w:val="Balloon Text"/>
    <w:basedOn w:val="Normal"/>
    <w:link w:val="TextodebaloChar"/>
    <w:semiHidden/>
    <w:unhideWhenUsed/>
    <w:rsid w:val="00B95820"/>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B95820"/>
    <w:rPr>
      <w:rFonts w:ascii="Tahoma" w:hAnsi="Tahoma" w:cs="Tahoma"/>
      <w:sz w:val="16"/>
      <w:szCs w:val="16"/>
    </w:rPr>
  </w:style>
  <w:style w:type="character" w:styleId="Hyperlink">
    <w:name w:val="Hyperlink"/>
    <w:basedOn w:val="Fontepargpadro"/>
    <w:unhideWhenUsed/>
    <w:rsid w:val="00B95820"/>
    <w:rPr>
      <w:color w:val="0000FF" w:themeColor="hyperlink"/>
      <w:u w:val="single"/>
    </w:rPr>
  </w:style>
  <w:style w:type="character" w:customStyle="1" w:styleId="Ttulo1Char">
    <w:name w:val="Título 1 Char"/>
    <w:basedOn w:val="Fontepargpadro"/>
    <w:link w:val="Ttulo1"/>
    <w:rsid w:val="00DC76EE"/>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DC76EE"/>
    <w:rPr>
      <w:rFonts w:ascii="Arial" w:eastAsia="Times New Roman" w:hAnsi="Arial" w:cs="Times New Roman"/>
      <w:b/>
      <w:sz w:val="24"/>
      <w:szCs w:val="20"/>
      <w:lang w:eastAsia="pt-BR"/>
    </w:rPr>
  </w:style>
  <w:style w:type="character" w:customStyle="1" w:styleId="Ttulo3Char">
    <w:name w:val="Título 3 Char"/>
    <w:basedOn w:val="Fontepargpadro"/>
    <w:link w:val="Ttulo3"/>
    <w:rsid w:val="00DC76EE"/>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DC76EE"/>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DC76EE"/>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DC76EE"/>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DC76EE"/>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DC76EE"/>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DC76EE"/>
    <w:rPr>
      <w:rFonts w:ascii="Garamond" w:eastAsia="Times New Roman" w:hAnsi="Garamond" w:cs="Times New Roman"/>
      <w:i/>
      <w:iCs/>
      <w:sz w:val="24"/>
      <w:szCs w:val="24"/>
      <w:lang w:val="pt-PT" w:eastAsia="pt-BR"/>
    </w:rPr>
  </w:style>
  <w:style w:type="numbering" w:customStyle="1" w:styleId="Semlista1">
    <w:name w:val="Sem lista1"/>
    <w:next w:val="Semlista"/>
    <w:uiPriority w:val="99"/>
    <w:semiHidden/>
    <w:unhideWhenUsed/>
    <w:rsid w:val="00DC76EE"/>
  </w:style>
  <w:style w:type="paragraph" w:styleId="Corpodetexto">
    <w:name w:val="Body Text"/>
    <w:basedOn w:val="Normal"/>
    <w:link w:val="CorpodetextoChar"/>
    <w:rsid w:val="00DC76EE"/>
    <w:pPr>
      <w:widowControl w:val="0"/>
      <w:autoSpaceDE w:val="0"/>
      <w:autoSpaceDN w:val="0"/>
      <w:spacing w:after="0" w:line="240" w:lineRule="auto"/>
      <w:jc w:val="both"/>
    </w:pPr>
    <w:rPr>
      <w:rFonts w:ascii="Courier New" w:eastAsia="Times New Roman" w:hAnsi="Courier New" w:cs="Times New Roman"/>
      <w:sz w:val="24"/>
      <w:szCs w:val="24"/>
      <w:lang w:eastAsia="pt-BR"/>
    </w:rPr>
  </w:style>
  <w:style w:type="character" w:customStyle="1" w:styleId="CorpodetextoChar">
    <w:name w:val="Corpo de texto Char"/>
    <w:basedOn w:val="Fontepargpadro"/>
    <w:link w:val="Corpodetexto"/>
    <w:rsid w:val="00DC76EE"/>
    <w:rPr>
      <w:rFonts w:ascii="Courier New" w:eastAsia="Times New Roman" w:hAnsi="Courier New" w:cs="Times New Roman"/>
      <w:sz w:val="24"/>
      <w:szCs w:val="24"/>
      <w:lang w:eastAsia="pt-BR"/>
    </w:rPr>
  </w:style>
  <w:style w:type="paragraph" w:styleId="Corpodetexto3">
    <w:name w:val="Body Text 3"/>
    <w:basedOn w:val="Normal"/>
    <w:link w:val="Corpodetexto3Char"/>
    <w:rsid w:val="00DC76EE"/>
    <w:pPr>
      <w:widowControl w:val="0"/>
      <w:autoSpaceDE w:val="0"/>
      <w:autoSpaceDN w:val="0"/>
      <w:spacing w:after="0" w:line="240" w:lineRule="auto"/>
      <w:jc w:val="both"/>
    </w:pPr>
    <w:rPr>
      <w:rFonts w:ascii="Courier New" w:eastAsia="Times New Roman" w:hAnsi="Courier New" w:cs="Times New Roman"/>
      <w:sz w:val="20"/>
      <w:szCs w:val="20"/>
      <w:lang w:eastAsia="pt-BR"/>
    </w:rPr>
  </w:style>
  <w:style w:type="character" w:customStyle="1" w:styleId="Corpodetexto3Char">
    <w:name w:val="Corpo de texto 3 Char"/>
    <w:basedOn w:val="Fontepargpadro"/>
    <w:link w:val="Corpodetexto3"/>
    <w:rsid w:val="00DC76EE"/>
    <w:rPr>
      <w:rFonts w:ascii="Courier New" w:eastAsia="Times New Roman" w:hAnsi="Courier New" w:cs="Times New Roman"/>
      <w:sz w:val="20"/>
      <w:szCs w:val="20"/>
      <w:lang w:eastAsia="pt-BR"/>
    </w:rPr>
  </w:style>
  <w:style w:type="paragraph" w:styleId="Corpodetexto2">
    <w:name w:val="Body Text 2"/>
    <w:basedOn w:val="Normal"/>
    <w:link w:val="Corpodetexto2Char"/>
    <w:rsid w:val="00DC76EE"/>
    <w:pPr>
      <w:widowControl w:val="0"/>
      <w:autoSpaceDE w:val="0"/>
      <w:autoSpaceDN w:val="0"/>
      <w:spacing w:after="0" w:line="240" w:lineRule="auto"/>
      <w:jc w:val="both"/>
    </w:pPr>
    <w:rPr>
      <w:rFonts w:ascii="Courier New" w:eastAsia="Times New Roman" w:hAnsi="Courier New" w:cs="Times New Roman"/>
      <w:snapToGrid w:val="0"/>
      <w:color w:val="000000"/>
      <w:sz w:val="20"/>
      <w:szCs w:val="20"/>
      <w:lang w:eastAsia="pt-BR"/>
    </w:rPr>
  </w:style>
  <w:style w:type="character" w:customStyle="1" w:styleId="Corpodetexto2Char">
    <w:name w:val="Corpo de texto 2 Char"/>
    <w:basedOn w:val="Fontepargpadro"/>
    <w:link w:val="Corpodetexto2"/>
    <w:rsid w:val="00DC76EE"/>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DC76EE"/>
    <w:pPr>
      <w:widowControl/>
      <w:suppressAutoHyphens/>
      <w:autoSpaceDE/>
      <w:autoSpaceDN/>
      <w:spacing w:after="120"/>
      <w:jc w:val="left"/>
    </w:pPr>
    <w:rPr>
      <w:rFonts w:ascii="Times New Roman" w:hAnsi="Times New Roman"/>
    </w:rPr>
  </w:style>
  <w:style w:type="paragraph" w:styleId="Textoembloco">
    <w:name w:val="Block Text"/>
    <w:basedOn w:val="Normal"/>
    <w:rsid w:val="00DC76EE"/>
    <w:pPr>
      <w:spacing w:after="0" w:line="240" w:lineRule="auto"/>
      <w:ind w:left="-142" w:right="141"/>
      <w:jc w:val="both"/>
    </w:pPr>
    <w:rPr>
      <w:rFonts w:ascii="Arial" w:eastAsia="Times New Roman" w:hAnsi="Arial" w:cs="Arial"/>
      <w:color w:val="000000"/>
      <w:sz w:val="24"/>
      <w:szCs w:val="24"/>
      <w:lang w:eastAsia="pt-BR"/>
    </w:rPr>
  </w:style>
  <w:style w:type="paragraph" w:styleId="Recuodecorpodetexto">
    <w:name w:val="Body Text Indent"/>
    <w:basedOn w:val="Normal"/>
    <w:link w:val="RecuodecorpodetextoChar"/>
    <w:rsid w:val="00DC76EE"/>
    <w:pPr>
      <w:widowControl w:val="0"/>
      <w:autoSpaceDE w:val="0"/>
      <w:autoSpaceDN w:val="0"/>
      <w:spacing w:after="0" w:line="240" w:lineRule="auto"/>
      <w:jc w:val="both"/>
    </w:pPr>
    <w:rPr>
      <w:rFonts w:ascii="Courier New" w:eastAsia="Times New Roman" w:hAnsi="Courier New" w:cs="Times New Roman"/>
      <w:color w:val="000000"/>
      <w:sz w:val="20"/>
      <w:szCs w:val="20"/>
      <w:lang w:eastAsia="pt-BR"/>
    </w:rPr>
  </w:style>
  <w:style w:type="character" w:customStyle="1" w:styleId="RecuodecorpodetextoChar">
    <w:name w:val="Recuo de corpo de texto Char"/>
    <w:basedOn w:val="Fontepargpadro"/>
    <w:link w:val="Recuodecorpodetexto"/>
    <w:rsid w:val="00DC76EE"/>
    <w:rPr>
      <w:rFonts w:ascii="Courier New" w:eastAsia="Times New Roman" w:hAnsi="Courier New" w:cs="Times New Roman"/>
      <w:color w:val="000000"/>
      <w:sz w:val="20"/>
      <w:szCs w:val="20"/>
      <w:lang w:eastAsia="pt-BR"/>
    </w:rPr>
  </w:style>
  <w:style w:type="character" w:styleId="Nmerodepgina">
    <w:name w:val="page number"/>
    <w:basedOn w:val="Fontepargpadro"/>
    <w:rsid w:val="00DC76EE"/>
  </w:style>
  <w:style w:type="paragraph" w:styleId="Legenda">
    <w:name w:val="caption"/>
    <w:basedOn w:val="Normal"/>
    <w:next w:val="Normal"/>
    <w:qFormat/>
    <w:rsid w:val="00DC76EE"/>
    <w:pPr>
      <w:autoSpaceDE w:val="0"/>
      <w:autoSpaceDN w:val="0"/>
      <w:spacing w:after="0" w:line="240" w:lineRule="auto"/>
      <w:jc w:val="center"/>
    </w:pPr>
    <w:rPr>
      <w:rFonts w:ascii="Tahoma" w:eastAsia="Times New Roman" w:hAnsi="Tahoma" w:cs="Tahoma"/>
      <w:b/>
      <w:bCs/>
      <w:color w:val="000000"/>
      <w:sz w:val="20"/>
      <w:szCs w:val="20"/>
      <w:lang w:eastAsia="pt-BR"/>
    </w:rPr>
  </w:style>
  <w:style w:type="paragraph" w:styleId="Ttulo">
    <w:name w:val="Title"/>
    <w:basedOn w:val="Normal"/>
    <w:link w:val="TtuloChar"/>
    <w:qFormat/>
    <w:rsid w:val="00DC76EE"/>
    <w:pPr>
      <w:spacing w:after="0" w:line="240" w:lineRule="auto"/>
      <w:jc w:val="center"/>
    </w:pPr>
    <w:rPr>
      <w:rFonts w:ascii="Times New Roman" w:eastAsia="Times New Roman" w:hAnsi="Times New Roman" w:cs="Times New Roman"/>
      <w:b/>
      <w:sz w:val="36"/>
      <w:szCs w:val="20"/>
      <w:lang w:eastAsia="pt-BR"/>
    </w:rPr>
  </w:style>
  <w:style w:type="character" w:customStyle="1" w:styleId="TtuloChar">
    <w:name w:val="Título Char"/>
    <w:basedOn w:val="Fontepargpadro"/>
    <w:link w:val="Ttulo"/>
    <w:rsid w:val="00DC76EE"/>
    <w:rPr>
      <w:rFonts w:ascii="Times New Roman" w:eastAsia="Times New Roman" w:hAnsi="Times New Roman" w:cs="Times New Roman"/>
      <w:b/>
      <w:sz w:val="36"/>
      <w:szCs w:val="20"/>
      <w:lang w:eastAsia="pt-BR"/>
    </w:rPr>
  </w:style>
  <w:style w:type="paragraph" w:customStyle="1" w:styleId="P">
    <w:name w:val="P"/>
    <w:basedOn w:val="Normal"/>
    <w:rsid w:val="00DC76EE"/>
    <w:pPr>
      <w:autoSpaceDE w:val="0"/>
      <w:autoSpaceDN w:val="0"/>
      <w:spacing w:after="0" w:line="240" w:lineRule="auto"/>
      <w:jc w:val="both"/>
    </w:pPr>
    <w:rPr>
      <w:rFonts w:ascii="Times New Roman" w:eastAsia="Times New Roman" w:hAnsi="Times New Roman" w:cs="Times New Roman"/>
      <w:b/>
      <w:sz w:val="24"/>
      <w:szCs w:val="24"/>
      <w:lang w:eastAsia="pt-BR"/>
    </w:rPr>
  </w:style>
  <w:style w:type="paragraph" w:customStyle="1" w:styleId="P30">
    <w:name w:val="P30"/>
    <w:basedOn w:val="Normal"/>
    <w:rsid w:val="00DC76EE"/>
    <w:pPr>
      <w:spacing w:after="0" w:line="240" w:lineRule="auto"/>
      <w:jc w:val="both"/>
    </w:pPr>
    <w:rPr>
      <w:rFonts w:ascii="Times New Roman" w:eastAsia="Times New Roman" w:hAnsi="Times New Roman" w:cs="Times New Roman"/>
      <w:b/>
      <w:snapToGrid w:val="0"/>
      <w:sz w:val="24"/>
      <w:szCs w:val="24"/>
      <w:lang w:eastAsia="pt-BR"/>
    </w:rPr>
  </w:style>
  <w:style w:type="paragraph" w:styleId="Recuodecorpodetexto2">
    <w:name w:val="Body Text Indent 2"/>
    <w:basedOn w:val="Normal"/>
    <w:link w:val="Recuodecorpodetexto2Char"/>
    <w:rsid w:val="00DC76EE"/>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rsid w:val="00DC76EE"/>
    <w:rPr>
      <w:rFonts w:ascii="Arial" w:eastAsia="Times New Roman" w:hAnsi="Arial" w:cs="Times New Roman"/>
      <w:sz w:val="28"/>
      <w:szCs w:val="20"/>
      <w:lang w:eastAsia="pt-BR"/>
    </w:rPr>
  </w:style>
  <w:style w:type="paragraph" w:customStyle="1" w:styleId="Avanocorpodotexto">
    <w:name w:val="Avanço corpo do texto"/>
    <w:basedOn w:val="Normal"/>
    <w:rsid w:val="00DC76EE"/>
    <w:pPr>
      <w:widowControl w:val="0"/>
      <w:tabs>
        <w:tab w:val="left" w:pos="8646"/>
        <w:tab w:val="left" w:pos="8788"/>
        <w:tab w:val="left" w:pos="10632"/>
      </w:tabs>
      <w:autoSpaceDE w:val="0"/>
      <w:autoSpaceDN w:val="0"/>
      <w:adjustRightInd w:val="0"/>
      <w:spacing w:after="0" w:line="240" w:lineRule="auto"/>
      <w:jc w:val="both"/>
    </w:pPr>
    <w:rPr>
      <w:rFonts w:ascii="Arial" w:eastAsia="Times New Roman" w:hAnsi="Arial" w:cs="Times New Roman"/>
      <w:sz w:val="24"/>
      <w:szCs w:val="24"/>
      <w:lang w:eastAsia="pt-BR"/>
    </w:rPr>
  </w:style>
  <w:style w:type="paragraph" w:customStyle="1" w:styleId="Padro">
    <w:name w:val="Padrão"/>
    <w:rsid w:val="00DC76EE"/>
    <w:pPr>
      <w:widowControl w:val="0"/>
      <w:autoSpaceDE w:val="0"/>
      <w:autoSpaceDN w:val="0"/>
      <w:adjustRightInd w:val="0"/>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DC76EE"/>
    <w:pPr>
      <w:tabs>
        <w:tab w:val="left" w:pos="8820"/>
      </w:tabs>
      <w:spacing w:after="0" w:line="240" w:lineRule="auto"/>
      <w:ind w:right="-143" w:firstLine="540"/>
      <w:jc w:val="both"/>
    </w:pPr>
    <w:rPr>
      <w:rFonts w:ascii="Arial" w:eastAsia="Times New Roman" w:hAnsi="Arial" w:cs="Times New Roman"/>
      <w:color w:val="FF0000"/>
      <w:sz w:val="16"/>
      <w:szCs w:val="24"/>
      <w:shd w:val="clear" w:color="FFFFFF" w:fill="FFFFFF"/>
      <w:lang w:eastAsia="pt-BR"/>
    </w:rPr>
  </w:style>
  <w:style w:type="character" w:customStyle="1" w:styleId="Recuodecorpodetexto3Char">
    <w:name w:val="Recuo de corpo de texto 3 Char"/>
    <w:basedOn w:val="Fontepargpadro"/>
    <w:link w:val="Recuodecorpodetexto3"/>
    <w:rsid w:val="00DC76EE"/>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DC76EE"/>
    <w:rPr>
      <w:vertAlign w:val="superscript"/>
    </w:rPr>
  </w:style>
  <w:style w:type="paragraph" w:customStyle="1" w:styleId="p1">
    <w:name w:val="p1"/>
    <w:basedOn w:val="Normal"/>
    <w:rsid w:val="00DC76EE"/>
    <w:pPr>
      <w:tabs>
        <w:tab w:val="num" w:pos="855"/>
      </w:tabs>
      <w:autoSpaceDE w:val="0"/>
      <w:autoSpaceDN w:val="0"/>
      <w:spacing w:after="0" w:line="240" w:lineRule="auto"/>
      <w:ind w:left="1134" w:hanging="708"/>
      <w:jc w:val="both"/>
    </w:pPr>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DC76EE"/>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DC76EE"/>
    <w:rPr>
      <w:rFonts w:ascii="Courier New" w:eastAsia="Times New Roman" w:hAnsi="Courier New" w:cs="Courier New"/>
      <w:sz w:val="20"/>
      <w:szCs w:val="20"/>
      <w:lang w:eastAsia="pt-BR"/>
    </w:rPr>
  </w:style>
  <w:style w:type="paragraph" w:styleId="NormalWeb">
    <w:name w:val="Normal (Web)"/>
    <w:basedOn w:val="Normal"/>
    <w:rsid w:val="00DC76EE"/>
    <w:pPr>
      <w:spacing w:before="100" w:after="100"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DC76EE"/>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DC76EE"/>
    <w:rPr>
      <w:rFonts w:ascii="Verdana" w:hAnsi="Verdana" w:hint="default"/>
      <w:b/>
      <w:bCs/>
      <w:color w:val="000000"/>
      <w:sz w:val="15"/>
      <w:szCs w:val="15"/>
    </w:rPr>
  </w:style>
  <w:style w:type="character" w:styleId="HiperlinkVisitado">
    <w:name w:val="FollowedHyperlink"/>
    <w:basedOn w:val="Fontepargpadro"/>
    <w:rsid w:val="00DC76EE"/>
    <w:rPr>
      <w:color w:val="800080"/>
      <w:u w:val="single"/>
    </w:rPr>
  </w:style>
  <w:style w:type="paragraph" w:customStyle="1" w:styleId="font5">
    <w:name w:val="font5"/>
    <w:basedOn w:val="Normal"/>
    <w:rsid w:val="00DC76EE"/>
    <w:pPr>
      <w:spacing w:before="100" w:beforeAutospacing="1" w:after="100" w:afterAutospacing="1" w:line="240" w:lineRule="auto"/>
    </w:pPr>
    <w:rPr>
      <w:rFonts w:ascii="Arial" w:eastAsia="Times New Roman" w:hAnsi="Arial" w:cs="Arial"/>
      <w:lang w:eastAsia="pt-BR"/>
    </w:rPr>
  </w:style>
  <w:style w:type="paragraph" w:customStyle="1" w:styleId="xl24">
    <w:name w:val="xl24"/>
    <w:basedOn w:val="Normal"/>
    <w:rsid w:val="00DC7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25">
    <w:name w:val="xl25"/>
    <w:basedOn w:val="Normal"/>
    <w:rsid w:val="00DC7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26">
    <w:name w:val="xl26"/>
    <w:basedOn w:val="Normal"/>
    <w:rsid w:val="00DC7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27">
    <w:name w:val="xl27"/>
    <w:basedOn w:val="Normal"/>
    <w:rsid w:val="00DC7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28">
    <w:name w:val="xl28"/>
    <w:basedOn w:val="Normal"/>
    <w:rsid w:val="00DC76E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29">
    <w:name w:val="xl29"/>
    <w:basedOn w:val="Normal"/>
    <w:rsid w:val="00DC76EE"/>
    <w:pPr>
      <w:pBdr>
        <w:top w:val="single" w:sz="4" w:space="0" w:color="auto"/>
        <w:lef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30">
    <w:name w:val="xl30"/>
    <w:basedOn w:val="Normal"/>
    <w:rsid w:val="00DC76EE"/>
    <w:pPr>
      <w:pBdr>
        <w:top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31">
    <w:name w:val="xl31"/>
    <w:basedOn w:val="Normal"/>
    <w:rsid w:val="00DC76EE"/>
    <w:pPr>
      <w:pBdr>
        <w:top w:val="single" w:sz="4" w:space="0" w:color="auto"/>
        <w:righ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32">
    <w:name w:val="xl32"/>
    <w:basedOn w:val="Normal"/>
    <w:rsid w:val="00DC76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33">
    <w:name w:val="xl33"/>
    <w:basedOn w:val="Normal"/>
    <w:rsid w:val="00DC76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34">
    <w:name w:val="xl34"/>
    <w:basedOn w:val="Normal"/>
    <w:rsid w:val="00DC76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35">
    <w:name w:val="xl35"/>
    <w:basedOn w:val="Normal"/>
    <w:rsid w:val="00DC76EE"/>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36">
    <w:name w:val="xl36"/>
    <w:basedOn w:val="Normal"/>
    <w:rsid w:val="00DC76EE"/>
    <w:pPr>
      <w:pBdr>
        <w:lef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37">
    <w:name w:val="xl37"/>
    <w:basedOn w:val="Normal"/>
    <w:rsid w:val="00DC76EE"/>
    <w:pPr>
      <w:spacing w:before="100" w:beforeAutospacing="1" w:after="100" w:afterAutospacing="1" w:line="240" w:lineRule="auto"/>
    </w:pPr>
    <w:rPr>
      <w:rFonts w:ascii="Arial" w:eastAsia="Times New Roman" w:hAnsi="Arial" w:cs="Arial"/>
      <w:lang w:eastAsia="pt-BR"/>
    </w:rPr>
  </w:style>
  <w:style w:type="paragraph" w:customStyle="1" w:styleId="xl38">
    <w:name w:val="xl38"/>
    <w:basedOn w:val="Normal"/>
    <w:rsid w:val="00DC76EE"/>
    <w:pPr>
      <w:pBdr>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39">
    <w:name w:val="xl39"/>
    <w:basedOn w:val="Normal"/>
    <w:rsid w:val="00DC76E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0">
    <w:name w:val="xl40"/>
    <w:basedOn w:val="Normal"/>
    <w:rsid w:val="00DC76E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1">
    <w:name w:val="xl41"/>
    <w:basedOn w:val="Normal"/>
    <w:rsid w:val="00DC76E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2">
    <w:name w:val="xl42"/>
    <w:basedOn w:val="Normal"/>
    <w:rsid w:val="00DC76E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3">
    <w:name w:val="xl43"/>
    <w:basedOn w:val="Normal"/>
    <w:rsid w:val="00DC76E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44">
    <w:name w:val="xl44"/>
    <w:basedOn w:val="Normal"/>
    <w:rsid w:val="00DC76EE"/>
    <w:pPr>
      <w:pBdr>
        <w:left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45">
    <w:name w:val="xl45"/>
    <w:basedOn w:val="Normal"/>
    <w:rsid w:val="00DC76EE"/>
    <w:pPr>
      <w:pBdr>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46">
    <w:name w:val="xl46"/>
    <w:basedOn w:val="Normal"/>
    <w:rsid w:val="00DC76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7">
    <w:name w:val="xl47"/>
    <w:basedOn w:val="Normal"/>
    <w:rsid w:val="00DC76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8">
    <w:name w:val="xl48"/>
    <w:basedOn w:val="Normal"/>
    <w:rsid w:val="00DC76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9">
    <w:name w:val="xl49"/>
    <w:basedOn w:val="Normal"/>
    <w:rsid w:val="00DC76EE"/>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50">
    <w:name w:val="xl50"/>
    <w:basedOn w:val="Normal"/>
    <w:rsid w:val="00DC76EE"/>
    <w:pPr>
      <w:pBdr>
        <w:top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51">
    <w:name w:val="xl51"/>
    <w:basedOn w:val="Normal"/>
    <w:rsid w:val="00DC76EE"/>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52">
    <w:name w:val="xl52"/>
    <w:basedOn w:val="Normal"/>
    <w:rsid w:val="00DC76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53">
    <w:name w:val="xl53"/>
    <w:basedOn w:val="Normal"/>
    <w:rsid w:val="00DC76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54">
    <w:name w:val="xl54"/>
    <w:basedOn w:val="Normal"/>
    <w:rsid w:val="00DC76EE"/>
    <w:pPr>
      <w:pBdr>
        <w:lef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55">
    <w:name w:val="xl55"/>
    <w:basedOn w:val="Normal"/>
    <w:rsid w:val="00DC76EE"/>
    <w:pPr>
      <w:spacing w:before="100" w:beforeAutospacing="1" w:after="100" w:afterAutospacing="1" w:line="240" w:lineRule="auto"/>
      <w:jc w:val="both"/>
    </w:pPr>
    <w:rPr>
      <w:rFonts w:ascii="Arial" w:eastAsia="Times New Roman" w:hAnsi="Arial" w:cs="Arial"/>
      <w:lang w:eastAsia="pt-BR"/>
    </w:rPr>
  </w:style>
  <w:style w:type="paragraph" w:customStyle="1" w:styleId="xl56">
    <w:name w:val="xl56"/>
    <w:basedOn w:val="Normal"/>
    <w:rsid w:val="00DC76EE"/>
    <w:pPr>
      <w:pBdr>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57">
    <w:name w:val="xl57"/>
    <w:basedOn w:val="Normal"/>
    <w:rsid w:val="00DC76E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58">
    <w:name w:val="xl58"/>
    <w:basedOn w:val="Normal"/>
    <w:rsid w:val="00DC76EE"/>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59">
    <w:name w:val="xl59"/>
    <w:basedOn w:val="Normal"/>
    <w:rsid w:val="00DC76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60">
    <w:name w:val="xl60"/>
    <w:basedOn w:val="Normal"/>
    <w:rsid w:val="00DC76EE"/>
    <w:pPr>
      <w:pBdr>
        <w:top w:val="single" w:sz="4" w:space="0" w:color="auto"/>
        <w:lef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61">
    <w:name w:val="xl61"/>
    <w:basedOn w:val="Normal"/>
    <w:rsid w:val="00DC76EE"/>
    <w:pPr>
      <w:pBdr>
        <w:top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62">
    <w:name w:val="xl62"/>
    <w:basedOn w:val="Normal"/>
    <w:rsid w:val="00DC76EE"/>
    <w:pPr>
      <w:pBdr>
        <w:top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63">
    <w:name w:val="xl63"/>
    <w:basedOn w:val="Normal"/>
    <w:rsid w:val="00DC76EE"/>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64">
    <w:name w:val="xl64"/>
    <w:basedOn w:val="Normal"/>
    <w:rsid w:val="00DC76EE"/>
    <w:pPr>
      <w:pBdr>
        <w:bottom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65">
    <w:name w:val="xl65"/>
    <w:basedOn w:val="Normal"/>
    <w:rsid w:val="00DC76EE"/>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66">
    <w:name w:val="xl66"/>
    <w:basedOn w:val="Normal"/>
    <w:rsid w:val="00DC76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67">
    <w:name w:val="xl67"/>
    <w:basedOn w:val="Normal"/>
    <w:rsid w:val="00DC76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68">
    <w:name w:val="xl68"/>
    <w:basedOn w:val="Normal"/>
    <w:rsid w:val="00DC76EE"/>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69">
    <w:name w:val="xl69"/>
    <w:basedOn w:val="Normal"/>
    <w:rsid w:val="00DC76EE"/>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70">
    <w:name w:val="xl70"/>
    <w:basedOn w:val="Normal"/>
    <w:rsid w:val="00DC76EE"/>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71">
    <w:name w:val="xl71"/>
    <w:basedOn w:val="Normal"/>
    <w:rsid w:val="00DC76EE"/>
    <w:pPr>
      <w:pBdr>
        <w:lef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72">
    <w:name w:val="xl72"/>
    <w:basedOn w:val="Normal"/>
    <w:rsid w:val="00DC76EE"/>
    <w:pPr>
      <w:spacing w:before="100" w:beforeAutospacing="1" w:after="100" w:afterAutospacing="1" w:line="240" w:lineRule="auto"/>
      <w:textAlignment w:val="top"/>
    </w:pPr>
    <w:rPr>
      <w:rFonts w:ascii="Arial" w:eastAsia="Times New Roman" w:hAnsi="Arial" w:cs="Arial"/>
      <w:lang w:eastAsia="pt-BR"/>
    </w:rPr>
  </w:style>
  <w:style w:type="paragraph" w:customStyle="1" w:styleId="xl73">
    <w:name w:val="xl73"/>
    <w:basedOn w:val="Normal"/>
    <w:rsid w:val="00DC76EE"/>
    <w:pPr>
      <w:pBdr>
        <w:righ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74">
    <w:name w:val="xl74"/>
    <w:basedOn w:val="Normal"/>
    <w:rsid w:val="00DC76EE"/>
    <w:pPr>
      <w:pBdr>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75">
    <w:name w:val="xl75"/>
    <w:basedOn w:val="Normal"/>
    <w:rsid w:val="00DC76EE"/>
    <w:pPr>
      <w:pBdr>
        <w:lef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76">
    <w:name w:val="xl76"/>
    <w:basedOn w:val="Normal"/>
    <w:rsid w:val="00DC76EE"/>
    <w:pPr>
      <w:spacing w:before="100" w:beforeAutospacing="1" w:after="100" w:afterAutospacing="1" w:line="240" w:lineRule="auto"/>
      <w:textAlignment w:val="top"/>
    </w:pPr>
    <w:rPr>
      <w:rFonts w:ascii="Arial" w:eastAsia="Times New Roman" w:hAnsi="Arial" w:cs="Arial"/>
      <w:b/>
      <w:bCs/>
      <w:lang w:eastAsia="pt-BR"/>
    </w:rPr>
  </w:style>
  <w:style w:type="paragraph" w:customStyle="1" w:styleId="xl77">
    <w:name w:val="xl77"/>
    <w:basedOn w:val="Normal"/>
    <w:rsid w:val="00DC76EE"/>
    <w:pPr>
      <w:pBdr>
        <w:righ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78">
    <w:name w:val="xl78"/>
    <w:basedOn w:val="Normal"/>
    <w:rsid w:val="00DC76E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79">
    <w:name w:val="xl79"/>
    <w:basedOn w:val="Normal"/>
    <w:rsid w:val="00DC76EE"/>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80">
    <w:name w:val="xl80"/>
    <w:basedOn w:val="Normal"/>
    <w:rsid w:val="00DC76EE"/>
    <w:pPr>
      <w:pBdr>
        <w:bottom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81">
    <w:name w:val="xl81"/>
    <w:basedOn w:val="Normal"/>
    <w:rsid w:val="00DC76EE"/>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82">
    <w:name w:val="xl82"/>
    <w:basedOn w:val="Normal"/>
    <w:rsid w:val="00DC76EE"/>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83">
    <w:name w:val="xl83"/>
    <w:basedOn w:val="Normal"/>
    <w:rsid w:val="00DC76EE"/>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84">
    <w:name w:val="xl84"/>
    <w:basedOn w:val="Normal"/>
    <w:rsid w:val="00DC76EE"/>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85">
    <w:name w:val="xl85"/>
    <w:basedOn w:val="Normal"/>
    <w:rsid w:val="00DC76EE"/>
    <w:pPr>
      <w:pBdr>
        <w:left w:val="single" w:sz="4" w:space="0" w:color="auto"/>
      </w:pBdr>
      <w:spacing w:before="100" w:beforeAutospacing="1" w:after="100" w:afterAutospacing="1" w:line="240" w:lineRule="auto"/>
    </w:pPr>
    <w:rPr>
      <w:rFonts w:ascii="Arial" w:eastAsia="Times New Roman" w:hAnsi="Arial" w:cs="Arial"/>
      <w:b/>
      <w:bCs/>
      <w:lang w:eastAsia="pt-BR"/>
    </w:rPr>
  </w:style>
  <w:style w:type="paragraph" w:customStyle="1" w:styleId="xl86">
    <w:name w:val="xl86"/>
    <w:basedOn w:val="Normal"/>
    <w:rsid w:val="00DC76EE"/>
    <w:pPr>
      <w:spacing w:before="100" w:beforeAutospacing="1" w:after="100" w:afterAutospacing="1" w:line="240" w:lineRule="auto"/>
    </w:pPr>
    <w:rPr>
      <w:rFonts w:ascii="Arial" w:eastAsia="Times New Roman" w:hAnsi="Arial" w:cs="Arial"/>
      <w:b/>
      <w:bCs/>
      <w:lang w:eastAsia="pt-BR"/>
    </w:rPr>
  </w:style>
  <w:style w:type="paragraph" w:customStyle="1" w:styleId="xl87">
    <w:name w:val="xl87"/>
    <w:basedOn w:val="Normal"/>
    <w:rsid w:val="00DC76EE"/>
    <w:pPr>
      <w:pBdr>
        <w:right w:val="single" w:sz="4" w:space="0" w:color="auto"/>
      </w:pBdr>
      <w:spacing w:before="100" w:beforeAutospacing="1" w:after="100" w:afterAutospacing="1" w:line="240" w:lineRule="auto"/>
    </w:pPr>
    <w:rPr>
      <w:rFonts w:ascii="Arial" w:eastAsia="Times New Roman" w:hAnsi="Arial" w:cs="Arial"/>
      <w:b/>
      <w:bCs/>
      <w:lang w:eastAsia="pt-BR"/>
    </w:rPr>
  </w:style>
  <w:style w:type="paragraph" w:customStyle="1" w:styleId="xl88">
    <w:name w:val="xl88"/>
    <w:basedOn w:val="Normal"/>
    <w:rsid w:val="00DC76EE"/>
    <w:pPr>
      <w:pBdr>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89">
    <w:name w:val="xl89"/>
    <w:basedOn w:val="Normal"/>
    <w:rsid w:val="00DC76EE"/>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90">
    <w:name w:val="xl90"/>
    <w:basedOn w:val="Normal"/>
    <w:rsid w:val="00DC76EE"/>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91">
    <w:name w:val="xl91"/>
    <w:basedOn w:val="Normal"/>
    <w:rsid w:val="00DC76EE"/>
    <w:pPr>
      <w:pBdr>
        <w:lef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92">
    <w:name w:val="xl92"/>
    <w:basedOn w:val="Normal"/>
    <w:rsid w:val="00DC76EE"/>
    <w:pPr>
      <w:spacing w:before="100" w:beforeAutospacing="1" w:after="100" w:afterAutospacing="1" w:line="240" w:lineRule="auto"/>
      <w:jc w:val="both"/>
    </w:pPr>
    <w:rPr>
      <w:rFonts w:ascii="Arial" w:eastAsia="Times New Roman" w:hAnsi="Arial" w:cs="Arial"/>
      <w:b/>
      <w:bCs/>
      <w:lang w:eastAsia="pt-BR"/>
    </w:rPr>
  </w:style>
  <w:style w:type="paragraph" w:customStyle="1" w:styleId="xl93">
    <w:name w:val="xl93"/>
    <w:basedOn w:val="Normal"/>
    <w:rsid w:val="00DC76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94">
    <w:name w:val="xl94"/>
    <w:basedOn w:val="Normal"/>
    <w:rsid w:val="00DC76E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95">
    <w:name w:val="xl95"/>
    <w:basedOn w:val="Normal"/>
    <w:rsid w:val="00DC76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96">
    <w:name w:val="xl96"/>
    <w:basedOn w:val="Normal"/>
    <w:rsid w:val="00DC76EE"/>
    <w:pPr>
      <w:pBdr>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97">
    <w:name w:val="xl97"/>
    <w:basedOn w:val="Normal"/>
    <w:rsid w:val="00DC76EE"/>
    <w:pPr>
      <w:pBdr>
        <w:righ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98">
    <w:name w:val="xl98"/>
    <w:basedOn w:val="Normal"/>
    <w:rsid w:val="00DC76EE"/>
    <w:pPr>
      <w:pBdr>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99">
    <w:name w:val="xl99"/>
    <w:basedOn w:val="Normal"/>
    <w:rsid w:val="00DC76EE"/>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100">
    <w:name w:val="xl100"/>
    <w:basedOn w:val="Normal"/>
    <w:rsid w:val="00DC76EE"/>
    <w:pPr>
      <w:pBdr>
        <w:left w:val="single" w:sz="4" w:space="0" w:color="auto"/>
        <w:bottom w:val="single" w:sz="8"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101">
    <w:name w:val="xl101"/>
    <w:basedOn w:val="Normal"/>
    <w:rsid w:val="00DC76EE"/>
    <w:pPr>
      <w:pBdr>
        <w:bottom w:val="single" w:sz="8"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102">
    <w:name w:val="xl102"/>
    <w:basedOn w:val="Normal"/>
    <w:rsid w:val="00DC76EE"/>
    <w:pPr>
      <w:pBdr>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103">
    <w:name w:val="xl103"/>
    <w:basedOn w:val="Normal"/>
    <w:rsid w:val="00DC76E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04">
    <w:name w:val="xl104"/>
    <w:basedOn w:val="Normal"/>
    <w:rsid w:val="00DC76E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05">
    <w:name w:val="xl105"/>
    <w:basedOn w:val="Normal"/>
    <w:rsid w:val="00DC76EE"/>
    <w:pPr>
      <w:pBdr>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06">
    <w:name w:val="xl106"/>
    <w:basedOn w:val="Normal"/>
    <w:rsid w:val="00DC76EE"/>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107">
    <w:name w:val="xl107"/>
    <w:basedOn w:val="Normal"/>
    <w:rsid w:val="00DC76EE"/>
    <w:pPr>
      <w:pBdr>
        <w:top w:val="single" w:sz="8" w:space="0" w:color="auto"/>
        <w:lef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108">
    <w:name w:val="xl108"/>
    <w:basedOn w:val="Normal"/>
    <w:rsid w:val="00DC76EE"/>
    <w:pPr>
      <w:pBdr>
        <w:top w:val="single" w:sz="8"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109">
    <w:name w:val="xl109"/>
    <w:basedOn w:val="Normal"/>
    <w:rsid w:val="00DC76EE"/>
    <w:pPr>
      <w:pBdr>
        <w:top w:val="single" w:sz="8" w:space="0" w:color="auto"/>
        <w:righ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110">
    <w:name w:val="xl110"/>
    <w:basedOn w:val="Normal"/>
    <w:rsid w:val="00DC76E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1">
    <w:name w:val="xl111"/>
    <w:basedOn w:val="Normal"/>
    <w:rsid w:val="00DC76EE"/>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12">
    <w:name w:val="xl112"/>
    <w:basedOn w:val="Normal"/>
    <w:rsid w:val="00DC76EE"/>
    <w:pPr>
      <w:pBdr>
        <w:top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13">
    <w:name w:val="xl113"/>
    <w:basedOn w:val="Normal"/>
    <w:rsid w:val="00DC7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4">
    <w:name w:val="xl114"/>
    <w:basedOn w:val="Normal"/>
    <w:rsid w:val="00DC7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5">
    <w:name w:val="xl115"/>
    <w:basedOn w:val="Normal"/>
    <w:rsid w:val="00DC7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16">
    <w:name w:val="xl116"/>
    <w:basedOn w:val="Normal"/>
    <w:rsid w:val="00DC76E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7">
    <w:name w:val="xl117"/>
    <w:basedOn w:val="Normal"/>
    <w:rsid w:val="00DC76E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8">
    <w:name w:val="xl118"/>
    <w:basedOn w:val="Normal"/>
    <w:rsid w:val="00DC76EE"/>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119">
    <w:name w:val="xl119"/>
    <w:basedOn w:val="Normal"/>
    <w:rsid w:val="00DC76E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0">
    <w:name w:val="xl120"/>
    <w:basedOn w:val="Normal"/>
    <w:rsid w:val="00DC76E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1">
    <w:name w:val="xl121"/>
    <w:basedOn w:val="Normal"/>
    <w:rsid w:val="00DC76E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2">
    <w:name w:val="xl122"/>
    <w:basedOn w:val="Normal"/>
    <w:rsid w:val="00DC76EE"/>
    <w:pPr>
      <w:pBdr>
        <w:left w:val="single" w:sz="4" w:space="0" w:color="auto"/>
      </w:pBdr>
      <w:spacing w:before="100" w:beforeAutospacing="1" w:after="100" w:afterAutospacing="1" w:line="240" w:lineRule="auto"/>
      <w:jc w:val="center"/>
      <w:textAlignment w:val="top"/>
    </w:pPr>
    <w:rPr>
      <w:rFonts w:ascii="Arial" w:eastAsia="Times New Roman" w:hAnsi="Arial" w:cs="Arial"/>
      <w:lang w:eastAsia="pt-BR"/>
    </w:rPr>
  </w:style>
  <w:style w:type="paragraph" w:customStyle="1" w:styleId="xl123">
    <w:name w:val="xl123"/>
    <w:basedOn w:val="Normal"/>
    <w:rsid w:val="00DC76EE"/>
    <w:pPr>
      <w:spacing w:before="100" w:beforeAutospacing="1" w:after="100" w:afterAutospacing="1" w:line="240" w:lineRule="auto"/>
      <w:jc w:val="center"/>
      <w:textAlignment w:val="top"/>
    </w:pPr>
    <w:rPr>
      <w:rFonts w:ascii="Arial" w:eastAsia="Times New Roman" w:hAnsi="Arial" w:cs="Arial"/>
      <w:lang w:eastAsia="pt-BR"/>
    </w:rPr>
  </w:style>
  <w:style w:type="paragraph" w:customStyle="1" w:styleId="xl124">
    <w:name w:val="xl124"/>
    <w:basedOn w:val="Normal"/>
    <w:rsid w:val="00DC76EE"/>
    <w:pPr>
      <w:pBdr>
        <w:right w:val="single" w:sz="4" w:space="0" w:color="auto"/>
      </w:pBdr>
      <w:spacing w:before="100" w:beforeAutospacing="1" w:after="100" w:afterAutospacing="1" w:line="240" w:lineRule="auto"/>
      <w:jc w:val="center"/>
      <w:textAlignment w:val="top"/>
    </w:pPr>
    <w:rPr>
      <w:rFonts w:ascii="Arial" w:eastAsia="Times New Roman" w:hAnsi="Arial" w:cs="Arial"/>
      <w:lang w:eastAsia="pt-BR"/>
    </w:rPr>
  </w:style>
  <w:style w:type="paragraph" w:customStyle="1" w:styleId="xl125">
    <w:name w:val="xl125"/>
    <w:basedOn w:val="Normal"/>
    <w:rsid w:val="00DC76EE"/>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6">
    <w:name w:val="xl126"/>
    <w:basedOn w:val="Normal"/>
    <w:rsid w:val="00DC76EE"/>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lang w:eastAsia="pt-BR"/>
    </w:rPr>
  </w:style>
  <w:style w:type="paragraph" w:customStyle="1" w:styleId="xl127">
    <w:name w:val="xl127"/>
    <w:basedOn w:val="Normal"/>
    <w:rsid w:val="00DC76EE"/>
    <w:pPr>
      <w:pBdr>
        <w:top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lang w:eastAsia="pt-BR"/>
    </w:rPr>
  </w:style>
  <w:style w:type="paragraph" w:customStyle="1" w:styleId="xl128">
    <w:name w:val="xl128"/>
    <w:basedOn w:val="Normal"/>
    <w:rsid w:val="00DC76EE"/>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lang w:eastAsia="pt-BR"/>
    </w:rPr>
  </w:style>
  <w:style w:type="paragraph" w:customStyle="1" w:styleId="xl129">
    <w:name w:val="xl129"/>
    <w:basedOn w:val="Normal"/>
    <w:rsid w:val="00DC7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0">
    <w:name w:val="xl130"/>
    <w:basedOn w:val="Normal"/>
    <w:rsid w:val="00DC7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1">
    <w:name w:val="xl131"/>
    <w:basedOn w:val="Normal"/>
    <w:rsid w:val="00DC7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32">
    <w:name w:val="xl132"/>
    <w:basedOn w:val="Normal"/>
    <w:rsid w:val="00DC7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33">
    <w:name w:val="xl133"/>
    <w:basedOn w:val="Normal"/>
    <w:rsid w:val="00DC76EE"/>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34">
    <w:name w:val="xl134"/>
    <w:basedOn w:val="Normal"/>
    <w:rsid w:val="00DC76EE"/>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35">
    <w:name w:val="xl135"/>
    <w:basedOn w:val="Normal"/>
    <w:rsid w:val="00DC76EE"/>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36">
    <w:name w:val="xl136"/>
    <w:basedOn w:val="Normal"/>
    <w:rsid w:val="00DC7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7">
    <w:name w:val="xl137"/>
    <w:basedOn w:val="Normal"/>
    <w:rsid w:val="00DC7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8">
    <w:name w:val="xl138"/>
    <w:basedOn w:val="Normal"/>
    <w:rsid w:val="00DC7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39">
    <w:name w:val="xl139"/>
    <w:basedOn w:val="Normal"/>
    <w:rsid w:val="00DC76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40">
    <w:name w:val="xl140"/>
    <w:basedOn w:val="Normal"/>
    <w:rsid w:val="00DC76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41">
    <w:name w:val="xl141"/>
    <w:basedOn w:val="Normal"/>
    <w:rsid w:val="00DC76EE"/>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42">
    <w:name w:val="xl142"/>
    <w:basedOn w:val="Normal"/>
    <w:rsid w:val="00DC7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43">
    <w:name w:val="xl143"/>
    <w:basedOn w:val="Normal"/>
    <w:rsid w:val="00DC76E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44">
    <w:name w:val="xl144"/>
    <w:basedOn w:val="Normal"/>
    <w:rsid w:val="00DC76EE"/>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45">
    <w:name w:val="xl145"/>
    <w:basedOn w:val="Normal"/>
    <w:rsid w:val="00DC76EE"/>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46">
    <w:name w:val="xl146"/>
    <w:basedOn w:val="Normal"/>
    <w:rsid w:val="00DC76EE"/>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47">
    <w:name w:val="xl147"/>
    <w:basedOn w:val="Normal"/>
    <w:rsid w:val="00DC76EE"/>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48">
    <w:name w:val="xl148"/>
    <w:basedOn w:val="Normal"/>
    <w:rsid w:val="00DC76EE"/>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49">
    <w:name w:val="xl149"/>
    <w:basedOn w:val="Normal"/>
    <w:rsid w:val="00DC7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50">
    <w:name w:val="xl150"/>
    <w:basedOn w:val="Normal"/>
    <w:rsid w:val="00DC7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pt-BR"/>
    </w:rPr>
  </w:style>
  <w:style w:type="paragraph" w:customStyle="1" w:styleId="xl151">
    <w:name w:val="xl151"/>
    <w:basedOn w:val="Normal"/>
    <w:rsid w:val="00DC76E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2">
    <w:name w:val="xl152"/>
    <w:basedOn w:val="Normal"/>
    <w:rsid w:val="00DC76E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3">
    <w:name w:val="xl153"/>
    <w:basedOn w:val="Normal"/>
    <w:rsid w:val="00DC76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4">
    <w:name w:val="xl154"/>
    <w:basedOn w:val="Normal"/>
    <w:rsid w:val="00DC76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5">
    <w:name w:val="xl155"/>
    <w:basedOn w:val="Normal"/>
    <w:rsid w:val="00DC76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6">
    <w:name w:val="xl156"/>
    <w:basedOn w:val="Normal"/>
    <w:rsid w:val="00DC76EE"/>
    <w:pPr>
      <w:pBdr>
        <w:top w:val="single" w:sz="4" w:space="0" w:color="auto"/>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57">
    <w:name w:val="xl157"/>
    <w:basedOn w:val="Normal"/>
    <w:rsid w:val="00DC76E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58">
    <w:name w:val="xl158"/>
    <w:basedOn w:val="Normal"/>
    <w:rsid w:val="00DC76EE"/>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59">
    <w:name w:val="xl159"/>
    <w:basedOn w:val="Normal"/>
    <w:rsid w:val="00DC76E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0">
    <w:name w:val="xl160"/>
    <w:basedOn w:val="Normal"/>
    <w:rsid w:val="00DC76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1">
    <w:name w:val="xl161"/>
    <w:basedOn w:val="Normal"/>
    <w:rsid w:val="00DC76E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2">
    <w:name w:val="xl162"/>
    <w:basedOn w:val="Normal"/>
    <w:rsid w:val="00DC76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3">
    <w:name w:val="xl163"/>
    <w:basedOn w:val="Normal"/>
    <w:rsid w:val="00DC76EE"/>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4">
    <w:name w:val="xl164"/>
    <w:basedOn w:val="Normal"/>
    <w:rsid w:val="00DC76EE"/>
    <w:pPr>
      <w:pBdr>
        <w:top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5">
    <w:name w:val="xl165"/>
    <w:basedOn w:val="Normal"/>
    <w:rsid w:val="00DC76EE"/>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6">
    <w:name w:val="xl166"/>
    <w:basedOn w:val="Normal"/>
    <w:rsid w:val="00DC76EE"/>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7">
    <w:name w:val="xl167"/>
    <w:basedOn w:val="Normal"/>
    <w:rsid w:val="00DC76EE"/>
    <w:pPr>
      <w:pBdr>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8">
    <w:name w:val="xl168"/>
    <w:basedOn w:val="Normal"/>
    <w:rsid w:val="00DC76EE"/>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9">
    <w:name w:val="xl169"/>
    <w:basedOn w:val="Normal"/>
    <w:rsid w:val="00DC76E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0">
    <w:name w:val="xl170"/>
    <w:basedOn w:val="Normal"/>
    <w:rsid w:val="00DC76EE"/>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1">
    <w:name w:val="xl171"/>
    <w:basedOn w:val="Normal"/>
    <w:rsid w:val="00DC76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72">
    <w:name w:val="xl172"/>
    <w:basedOn w:val="Normal"/>
    <w:rsid w:val="00DC76EE"/>
    <w:pPr>
      <w:pBdr>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3">
    <w:name w:val="xl173"/>
    <w:basedOn w:val="Normal"/>
    <w:rsid w:val="00DC76EE"/>
    <w:pPr>
      <w:pBdr>
        <w:bottom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4">
    <w:name w:val="xl174"/>
    <w:basedOn w:val="Normal"/>
    <w:rsid w:val="00DC76EE"/>
    <w:pPr>
      <w:pBdr>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5">
    <w:name w:val="xl175"/>
    <w:basedOn w:val="Normal"/>
    <w:rsid w:val="00DC76EE"/>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lang w:eastAsia="pt-BR"/>
    </w:rPr>
  </w:style>
  <w:style w:type="paragraph" w:customStyle="1" w:styleId="xl176">
    <w:name w:val="xl176"/>
    <w:basedOn w:val="Normal"/>
    <w:rsid w:val="00DC76EE"/>
    <w:pPr>
      <w:pBdr>
        <w:top w:val="single" w:sz="4" w:space="0" w:color="auto"/>
        <w:bottom w:val="single" w:sz="8" w:space="0" w:color="auto"/>
      </w:pBdr>
      <w:spacing w:before="100" w:beforeAutospacing="1" w:after="100" w:afterAutospacing="1" w:line="240" w:lineRule="auto"/>
    </w:pPr>
    <w:rPr>
      <w:rFonts w:ascii="Arial" w:eastAsia="Times New Roman" w:hAnsi="Arial" w:cs="Arial"/>
      <w:lang w:eastAsia="pt-BR"/>
    </w:rPr>
  </w:style>
  <w:style w:type="paragraph" w:customStyle="1" w:styleId="xl177">
    <w:name w:val="xl177"/>
    <w:basedOn w:val="Normal"/>
    <w:rsid w:val="00DC76EE"/>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78">
    <w:name w:val="xl178"/>
    <w:basedOn w:val="Normal"/>
    <w:rsid w:val="00DC76EE"/>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79">
    <w:name w:val="xl179"/>
    <w:basedOn w:val="Normal"/>
    <w:rsid w:val="00DC76E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0">
    <w:name w:val="xl180"/>
    <w:basedOn w:val="Normal"/>
    <w:rsid w:val="00DC76E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1">
    <w:name w:val="xl181"/>
    <w:basedOn w:val="Normal"/>
    <w:rsid w:val="00DC76E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2">
    <w:name w:val="xl182"/>
    <w:basedOn w:val="Normal"/>
    <w:rsid w:val="00DC76E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3">
    <w:name w:val="xl183"/>
    <w:basedOn w:val="Normal"/>
    <w:rsid w:val="00DC76EE"/>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84">
    <w:name w:val="xl184"/>
    <w:basedOn w:val="Normal"/>
    <w:rsid w:val="00DC76EE"/>
    <w:pPr>
      <w:pBdr>
        <w:top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85">
    <w:name w:val="xl185"/>
    <w:basedOn w:val="Normal"/>
    <w:rsid w:val="00DC76EE"/>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86">
    <w:name w:val="xl186"/>
    <w:basedOn w:val="Normal"/>
    <w:rsid w:val="00DC76E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87">
    <w:name w:val="xl187"/>
    <w:basedOn w:val="Normal"/>
    <w:rsid w:val="00DC76EE"/>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88">
    <w:name w:val="xl188"/>
    <w:basedOn w:val="Normal"/>
    <w:rsid w:val="00DC76E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Fontepargpadro1">
    <w:name w:val="Fonte parág. padrão1"/>
    <w:next w:val="Normal"/>
    <w:rsid w:val="00DC76EE"/>
    <w:pPr>
      <w:widowControl w:val="0"/>
    </w:pPr>
    <w:rPr>
      <w:rFonts w:ascii="Courier" w:eastAsia="Times New Roman" w:hAnsi="Courier" w:cs="Times New Roman"/>
      <w:snapToGrid w:val="0"/>
      <w:sz w:val="20"/>
      <w:szCs w:val="20"/>
      <w:lang w:eastAsia="pt-BR"/>
    </w:rPr>
  </w:style>
  <w:style w:type="table" w:styleId="Tabelaclssica1">
    <w:name w:val="Table Classic 1"/>
    <w:basedOn w:val="Tabelanormal"/>
    <w:rsid w:val="00DC76EE"/>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DC76EE"/>
    <w:pPr>
      <w:spacing w:after="0" w:line="240" w:lineRule="auto"/>
    </w:pPr>
    <w:rPr>
      <w:rFonts w:ascii="Times New Roman" w:eastAsia="Times New Roman" w:hAnsi="Times New Roman" w:cs="Times New Roman"/>
      <w:b/>
      <w:bCs/>
      <w:smallCaps/>
      <w:lang w:eastAsia="pt-BR"/>
    </w:rPr>
  </w:style>
  <w:style w:type="paragraph" w:styleId="Sumrio1">
    <w:name w:val="toc 1"/>
    <w:basedOn w:val="Normal"/>
    <w:next w:val="Normal"/>
    <w:autoRedefine/>
    <w:semiHidden/>
    <w:rsid w:val="00DC76EE"/>
    <w:pPr>
      <w:spacing w:before="360" w:after="360" w:line="240" w:lineRule="auto"/>
    </w:pPr>
    <w:rPr>
      <w:rFonts w:ascii="Arial Narrow" w:eastAsia="Times New Roman" w:hAnsi="Arial Narrow" w:cs="Times New Roman"/>
      <w:b/>
      <w:bCs/>
      <w:caps/>
      <w:sz w:val="20"/>
      <w:u w:val="single"/>
      <w:lang w:eastAsia="pt-BR"/>
    </w:rPr>
  </w:style>
  <w:style w:type="paragraph" w:styleId="Sumrio3">
    <w:name w:val="toc 3"/>
    <w:basedOn w:val="Normal"/>
    <w:next w:val="Normal"/>
    <w:autoRedefine/>
    <w:semiHidden/>
    <w:rsid w:val="00DC76EE"/>
    <w:pPr>
      <w:spacing w:after="0" w:line="240" w:lineRule="auto"/>
    </w:pPr>
    <w:rPr>
      <w:rFonts w:ascii="Times New Roman" w:eastAsia="Times New Roman" w:hAnsi="Times New Roman" w:cs="Times New Roman"/>
      <w:smallCaps/>
      <w:lang w:eastAsia="pt-BR"/>
    </w:rPr>
  </w:style>
  <w:style w:type="paragraph" w:styleId="Sumrio4">
    <w:name w:val="toc 4"/>
    <w:basedOn w:val="Normal"/>
    <w:next w:val="Normal"/>
    <w:autoRedefine/>
    <w:semiHidden/>
    <w:rsid w:val="00DC76EE"/>
    <w:pPr>
      <w:spacing w:after="0" w:line="240" w:lineRule="auto"/>
    </w:pPr>
    <w:rPr>
      <w:rFonts w:ascii="Times New Roman" w:eastAsia="Times New Roman" w:hAnsi="Times New Roman" w:cs="Times New Roman"/>
      <w:lang w:eastAsia="pt-BR"/>
    </w:rPr>
  </w:style>
  <w:style w:type="paragraph" w:styleId="Sumrio5">
    <w:name w:val="toc 5"/>
    <w:basedOn w:val="Normal"/>
    <w:next w:val="Normal"/>
    <w:autoRedefine/>
    <w:semiHidden/>
    <w:rsid w:val="00DC76EE"/>
    <w:pPr>
      <w:spacing w:after="0" w:line="240" w:lineRule="auto"/>
    </w:pPr>
    <w:rPr>
      <w:rFonts w:ascii="Times New Roman" w:eastAsia="Times New Roman" w:hAnsi="Times New Roman" w:cs="Times New Roman"/>
      <w:lang w:eastAsia="pt-BR"/>
    </w:rPr>
  </w:style>
  <w:style w:type="paragraph" w:styleId="Sumrio6">
    <w:name w:val="toc 6"/>
    <w:basedOn w:val="Normal"/>
    <w:next w:val="Normal"/>
    <w:autoRedefine/>
    <w:semiHidden/>
    <w:rsid w:val="00DC76EE"/>
    <w:pPr>
      <w:spacing w:after="0" w:line="240" w:lineRule="auto"/>
    </w:pPr>
    <w:rPr>
      <w:rFonts w:ascii="Times New Roman" w:eastAsia="Times New Roman" w:hAnsi="Times New Roman" w:cs="Times New Roman"/>
      <w:lang w:eastAsia="pt-BR"/>
    </w:rPr>
  </w:style>
  <w:style w:type="paragraph" w:styleId="Sumrio7">
    <w:name w:val="toc 7"/>
    <w:basedOn w:val="Normal"/>
    <w:next w:val="Normal"/>
    <w:autoRedefine/>
    <w:semiHidden/>
    <w:rsid w:val="00DC76EE"/>
    <w:pPr>
      <w:spacing w:after="0" w:line="240" w:lineRule="auto"/>
    </w:pPr>
    <w:rPr>
      <w:rFonts w:ascii="Times New Roman" w:eastAsia="Times New Roman" w:hAnsi="Times New Roman" w:cs="Times New Roman"/>
      <w:lang w:eastAsia="pt-BR"/>
    </w:rPr>
  </w:style>
  <w:style w:type="paragraph" w:styleId="Sumrio8">
    <w:name w:val="toc 8"/>
    <w:basedOn w:val="Normal"/>
    <w:next w:val="Normal"/>
    <w:autoRedefine/>
    <w:semiHidden/>
    <w:rsid w:val="00DC76EE"/>
    <w:pPr>
      <w:spacing w:after="0" w:line="240" w:lineRule="auto"/>
    </w:pPr>
    <w:rPr>
      <w:rFonts w:ascii="Times New Roman" w:eastAsia="Times New Roman" w:hAnsi="Times New Roman" w:cs="Times New Roman"/>
      <w:lang w:eastAsia="pt-BR"/>
    </w:rPr>
  </w:style>
  <w:style w:type="paragraph" w:styleId="Sumrio9">
    <w:name w:val="toc 9"/>
    <w:basedOn w:val="Normal"/>
    <w:next w:val="Normal"/>
    <w:autoRedefine/>
    <w:semiHidden/>
    <w:rsid w:val="00DC76EE"/>
    <w:pPr>
      <w:spacing w:after="0" w:line="240" w:lineRule="auto"/>
    </w:pPr>
    <w:rPr>
      <w:rFonts w:ascii="Times New Roman" w:eastAsia="Times New Roman" w:hAnsi="Times New Roman" w:cs="Times New Roman"/>
      <w:lang w:eastAsia="pt-BR"/>
    </w:rPr>
  </w:style>
  <w:style w:type="character" w:customStyle="1" w:styleId="timestamp">
    <w:name w:val="timestamp"/>
    <w:basedOn w:val="Fontepargpadro"/>
    <w:rsid w:val="00DC76EE"/>
  </w:style>
  <w:style w:type="character" w:customStyle="1" w:styleId="container-close">
    <w:name w:val="container-close"/>
    <w:basedOn w:val="Fontepargpadro"/>
    <w:rsid w:val="00DC76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4999</Words>
  <Characters>27000</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dc:creator>
  <cp:lastModifiedBy>sandra.ssantos</cp:lastModifiedBy>
  <cp:revision>2</cp:revision>
  <cp:lastPrinted>2012-11-01T11:47:00Z</cp:lastPrinted>
  <dcterms:created xsi:type="dcterms:W3CDTF">2013-04-25T11:51:00Z</dcterms:created>
  <dcterms:modified xsi:type="dcterms:W3CDTF">2013-04-25T11:51:00Z</dcterms:modified>
</cp:coreProperties>
</file>