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57" w:rsidRPr="0036593C" w:rsidRDefault="004E7A57" w:rsidP="0036593C">
      <w:pPr>
        <w:spacing w:after="0" w:line="360" w:lineRule="auto"/>
        <w:jc w:val="both"/>
        <w:rPr>
          <w:rFonts w:ascii="Times New Roman" w:hAnsi="Times New Roman"/>
          <w:sz w:val="24"/>
          <w:szCs w:val="24"/>
        </w:rPr>
      </w:pPr>
      <w:r>
        <w:rPr>
          <w:rFonts w:ascii="Times New Roman" w:hAnsi="Times New Roman"/>
          <w:sz w:val="24"/>
          <w:szCs w:val="24"/>
        </w:rPr>
        <w:t xml:space="preserve">       </w:t>
      </w:r>
    </w:p>
    <w:p w:rsidR="004E7A57" w:rsidRPr="0036593C" w:rsidRDefault="004E7A57" w:rsidP="0036593C">
      <w:pPr>
        <w:spacing w:after="0" w:line="360" w:lineRule="auto"/>
        <w:jc w:val="center"/>
        <w:rPr>
          <w:rFonts w:ascii="Times New Roman" w:hAnsi="Times New Roman"/>
          <w:b/>
          <w:sz w:val="24"/>
          <w:szCs w:val="24"/>
        </w:rPr>
      </w:pPr>
      <w:r w:rsidRPr="0036593C">
        <w:rPr>
          <w:rFonts w:ascii="Times New Roman" w:hAnsi="Times New Roman"/>
          <w:b/>
          <w:sz w:val="24"/>
          <w:szCs w:val="24"/>
        </w:rPr>
        <w:t xml:space="preserve">E D I T A L </w:t>
      </w:r>
      <w:r w:rsidR="00EC6D95" w:rsidRPr="0036593C">
        <w:rPr>
          <w:rFonts w:ascii="Times New Roman" w:hAnsi="Times New Roman"/>
          <w:b/>
          <w:sz w:val="24"/>
          <w:szCs w:val="24"/>
        </w:rPr>
        <w:t>D E CHAMADA PÚBLICA Nº.</w:t>
      </w:r>
      <w:r w:rsidR="00B636B7">
        <w:rPr>
          <w:rFonts w:ascii="Times New Roman" w:hAnsi="Times New Roman"/>
          <w:b/>
          <w:sz w:val="24"/>
          <w:szCs w:val="24"/>
        </w:rPr>
        <w:t xml:space="preserve"> </w:t>
      </w:r>
      <w:r w:rsidR="0036593C" w:rsidRPr="0036593C">
        <w:rPr>
          <w:rFonts w:ascii="Times New Roman" w:hAnsi="Times New Roman"/>
          <w:b/>
          <w:sz w:val="24"/>
          <w:szCs w:val="24"/>
        </w:rPr>
        <w:t>0</w:t>
      </w:r>
      <w:r w:rsidR="00EC6D95" w:rsidRPr="0036593C">
        <w:rPr>
          <w:rFonts w:ascii="Times New Roman" w:hAnsi="Times New Roman"/>
          <w:b/>
          <w:sz w:val="24"/>
          <w:szCs w:val="24"/>
        </w:rPr>
        <w:t>02</w:t>
      </w:r>
      <w:r w:rsidR="00D3329F" w:rsidRPr="0036593C">
        <w:rPr>
          <w:rFonts w:ascii="Times New Roman" w:hAnsi="Times New Roman"/>
          <w:b/>
          <w:sz w:val="24"/>
          <w:szCs w:val="24"/>
        </w:rPr>
        <w:t xml:space="preserve"> /2013</w:t>
      </w:r>
    </w:p>
    <w:p w:rsidR="0036593C" w:rsidRPr="0036593C" w:rsidRDefault="0036593C" w:rsidP="0036593C">
      <w:pPr>
        <w:spacing w:after="0" w:line="360" w:lineRule="auto"/>
        <w:jc w:val="center"/>
        <w:rPr>
          <w:rFonts w:ascii="Times New Roman" w:hAnsi="Times New Roman"/>
          <w:b/>
          <w:sz w:val="24"/>
          <w:szCs w:val="24"/>
        </w:rPr>
      </w:pPr>
    </w:p>
    <w:p w:rsidR="004E7A57" w:rsidRPr="00B636B7" w:rsidRDefault="004E7A57" w:rsidP="0036593C">
      <w:pPr>
        <w:spacing w:after="0" w:line="360" w:lineRule="auto"/>
        <w:jc w:val="both"/>
        <w:rPr>
          <w:rFonts w:ascii="Times New Roman" w:hAnsi="Times New Roman"/>
          <w:b/>
          <w:sz w:val="24"/>
          <w:szCs w:val="24"/>
        </w:rPr>
      </w:pPr>
      <w:r w:rsidRPr="0036593C">
        <w:rPr>
          <w:rFonts w:ascii="Times New Roman" w:hAnsi="Times New Roman"/>
          <w:sz w:val="24"/>
          <w:szCs w:val="24"/>
        </w:rPr>
        <w:t xml:space="preserve"> O Conselho Escolar </w:t>
      </w:r>
      <w:r w:rsidRPr="0036593C">
        <w:rPr>
          <w:rFonts w:ascii="Times New Roman" w:hAnsi="Times New Roman"/>
          <w:b/>
          <w:sz w:val="24"/>
          <w:szCs w:val="24"/>
        </w:rPr>
        <w:t>Domingos de Oliveira</w:t>
      </w:r>
      <w:r w:rsidRPr="0036593C">
        <w:rPr>
          <w:rFonts w:ascii="Times New Roman" w:hAnsi="Times New Roman"/>
          <w:sz w:val="24"/>
          <w:szCs w:val="24"/>
        </w:rPr>
        <w:t xml:space="preserve"> da Unidade Escolar </w:t>
      </w:r>
      <w:r w:rsidRPr="0036593C">
        <w:rPr>
          <w:rFonts w:ascii="Times New Roman" w:hAnsi="Times New Roman"/>
          <w:b/>
          <w:sz w:val="24"/>
          <w:szCs w:val="24"/>
        </w:rPr>
        <w:t>Colégio Estadual Domingos de Oliveira</w:t>
      </w:r>
      <w:r w:rsidRPr="0036593C">
        <w:rPr>
          <w:rFonts w:ascii="Times New Roman" w:hAnsi="Times New Roman"/>
          <w:sz w:val="24"/>
          <w:szCs w:val="24"/>
        </w:rPr>
        <w:t xml:space="preserve"> no Estado de Goiás, pessoa jurídica de Direito Privado, com sede na </w:t>
      </w:r>
      <w:r w:rsidRPr="0036593C">
        <w:rPr>
          <w:rFonts w:ascii="Times New Roman" w:hAnsi="Times New Roman"/>
          <w:b/>
          <w:sz w:val="24"/>
          <w:szCs w:val="24"/>
        </w:rPr>
        <w:t>Avenida B n° 347 Jardim Oliveira/Formosa-GO</w:t>
      </w:r>
      <w:r w:rsidRPr="0036593C">
        <w:rPr>
          <w:rFonts w:ascii="Times New Roman" w:hAnsi="Times New Roman"/>
          <w:sz w:val="24"/>
          <w:szCs w:val="24"/>
        </w:rPr>
        <w:t xml:space="preserve">, inscrita no CNPJ/MF sob o nº </w:t>
      </w:r>
      <w:r w:rsidRPr="0036593C">
        <w:rPr>
          <w:rFonts w:ascii="Times New Roman" w:hAnsi="Times New Roman"/>
          <w:b/>
          <w:sz w:val="24"/>
          <w:szCs w:val="24"/>
        </w:rPr>
        <w:t>00.686.073/0001-89</w:t>
      </w:r>
      <w:r w:rsidRPr="0036593C">
        <w:rPr>
          <w:rFonts w:ascii="Times New Roman" w:hAnsi="Times New Roman"/>
          <w:sz w:val="24"/>
          <w:szCs w:val="24"/>
        </w:rPr>
        <w:t xml:space="preserve">, neste ato representado pelo Presidente do Conselho o (a) Sr (a) </w:t>
      </w:r>
      <w:r w:rsidRPr="0036593C">
        <w:rPr>
          <w:rFonts w:ascii="Times New Roman" w:hAnsi="Times New Roman"/>
          <w:b/>
          <w:sz w:val="24"/>
          <w:szCs w:val="24"/>
        </w:rPr>
        <w:t xml:space="preserve"> </w:t>
      </w:r>
      <w:proofErr w:type="spellStart"/>
      <w:r w:rsidR="00D3329F" w:rsidRPr="0036593C">
        <w:rPr>
          <w:rFonts w:ascii="Times New Roman" w:hAnsi="Times New Roman"/>
          <w:b/>
          <w:sz w:val="24"/>
          <w:szCs w:val="24"/>
        </w:rPr>
        <w:t>Ildaides</w:t>
      </w:r>
      <w:proofErr w:type="spellEnd"/>
      <w:r w:rsidR="00D3329F" w:rsidRPr="0036593C">
        <w:rPr>
          <w:rFonts w:ascii="Times New Roman" w:hAnsi="Times New Roman"/>
          <w:b/>
          <w:sz w:val="24"/>
          <w:szCs w:val="24"/>
        </w:rPr>
        <w:t xml:space="preserve"> </w:t>
      </w:r>
      <w:proofErr w:type="spellStart"/>
      <w:r w:rsidR="00D3329F" w:rsidRPr="0036593C">
        <w:rPr>
          <w:rFonts w:ascii="Times New Roman" w:hAnsi="Times New Roman"/>
          <w:b/>
          <w:sz w:val="24"/>
          <w:szCs w:val="24"/>
        </w:rPr>
        <w:t>PereiraPinto</w:t>
      </w:r>
      <w:proofErr w:type="spellEnd"/>
      <w:r w:rsidRPr="0036593C">
        <w:rPr>
          <w:rFonts w:ascii="Times New Roman" w:hAnsi="Times New Roman"/>
          <w:sz w:val="24"/>
          <w:szCs w:val="24"/>
        </w:rPr>
        <w:t>, inscrito (a) no CPF/MF sob o nº</w:t>
      </w:r>
      <w:r w:rsidR="00D3329F" w:rsidRPr="0036593C">
        <w:rPr>
          <w:rFonts w:ascii="Times New Roman" w:hAnsi="Times New Roman"/>
          <w:sz w:val="24"/>
          <w:szCs w:val="24"/>
        </w:rPr>
        <w:t xml:space="preserve"> </w:t>
      </w:r>
      <w:r w:rsidR="00D3329F" w:rsidRPr="0036593C">
        <w:rPr>
          <w:rFonts w:ascii="Times New Roman" w:hAnsi="Times New Roman"/>
          <w:b/>
          <w:sz w:val="24"/>
          <w:szCs w:val="24"/>
        </w:rPr>
        <w:t>432.069.481-34</w:t>
      </w:r>
      <w:r w:rsidRPr="0036593C">
        <w:rPr>
          <w:rFonts w:ascii="Times New Roman" w:hAnsi="Times New Roman"/>
          <w:sz w:val="24"/>
          <w:szCs w:val="24"/>
        </w:rPr>
        <w:t xml:space="preserve">, Carteira de Identidade n° </w:t>
      </w:r>
      <w:r w:rsidR="00D3329F" w:rsidRPr="0036593C">
        <w:rPr>
          <w:rFonts w:ascii="Times New Roman" w:hAnsi="Times New Roman"/>
          <w:b/>
          <w:sz w:val="24"/>
          <w:szCs w:val="24"/>
        </w:rPr>
        <w:t>1.768-665</w:t>
      </w:r>
      <w:r w:rsidR="00D3329F" w:rsidRPr="0036593C">
        <w:rPr>
          <w:rFonts w:ascii="Times New Roman" w:hAnsi="Times New Roman"/>
          <w:sz w:val="24"/>
          <w:szCs w:val="24"/>
        </w:rPr>
        <w:t xml:space="preserve"> </w:t>
      </w:r>
      <w:r w:rsidR="00D3329F" w:rsidRPr="0036593C">
        <w:rPr>
          <w:rFonts w:ascii="Times New Roman" w:hAnsi="Times New Roman"/>
          <w:b/>
          <w:sz w:val="24"/>
          <w:szCs w:val="24"/>
        </w:rPr>
        <w:t>SSP</w:t>
      </w:r>
      <w:r w:rsidRPr="0036593C">
        <w:rPr>
          <w:rFonts w:ascii="Times New Roman" w:hAnsi="Times New Roman"/>
          <w:b/>
          <w:sz w:val="24"/>
          <w:szCs w:val="24"/>
        </w:rPr>
        <w:t>/GO</w:t>
      </w:r>
      <w:r w:rsidRPr="0036593C">
        <w:rPr>
          <w:rFonts w:ascii="Times New Roman" w:hAnsi="Times New Roman"/>
          <w:sz w:val="24"/>
          <w:szCs w:val="24"/>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6A6E7C" w:rsidRPr="0036593C">
        <w:rPr>
          <w:rFonts w:ascii="Times New Roman" w:hAnsi="Times New Roman"/>
          <w:sz w:val="24"/>
          <w:szCs w:val="24"/>
        </w:rPr>
        <w:t>Gêneros</w:t>
      </w:r>
      <w:r w:rsidRPr="0036593C">
        <w:rPr>
          <w:rFonts w:ascii="Times New Roman" w:hAnsi="Times New Roman"/>
          <w:sz w:val="24"/>
          <w:szCs w:val="24"/>
        </w:rPr>
        <w:t xml:space="preserve">  Alimentícios  da Agricultura Familiar e do Empreendedor Familiar Rural, destinados ao atendimento, ao Programa  de Alimentação  Escolar,  para  o  período compreendido  entre </w:t>
      </w:r>
      <w:r w:rsidR="00EC6D95" w:rsidRPr="0036593C">
        <w:rPr>
          <w:rFonts w:ascii="Times New Roman" w:hAnsi="Times New Roman"/>
          <w:b/>
          <w:sz w:val="24"/>
          <w:szCs w:val="24"/>
        </w:rPr>
        <w:t>05 de maio</w:t>
      </w:r>
      <w:r w:rsidR="0036593C" w:rsidRPr="0036593C">
        <w:rPr>
          <w:rFonts w:ascii="Times New Roman" w:hAnsi="Times New Roman"/>
          <w:b/>
          <w:sz w:val="24"/>
          <w:szCs w:val="24"/>
        </w:rPr>
        <w:t xml:space="preserve"> de 2013</w:t>
      </w:r>
      <w:r w:rsidR="00EC6D95" w:rsidRPr="0036593C">
        <w:rPr>
          <w:rFonts w:ascii="Times New Roman" w:hAnsi="Times New Roman"/>
          <w:b/>
          <w:sz w:val="24"/>
          <w:szCs w:val="24"/>
        </w:rPr>
        <w:t xml:space="preserve"> a 28 de junho</w:t>
      </w:r>
      <w:r w:rsidRPr="0036593C">
        <w:rPr>
          <w:rFonts w:ascii="Times New Roman" w:hAnsi="Times New Roman"/>
          <w:b/>
          <w:sz w:val="24"/>
          <w:szCs w:val="24"/>
        </w:rPr>
        <w:t xml:space="preserve">  de 201</w:t>
      </w:r>
      <w:r w:rsidR="00D3329F" w:rsidRPr="0036593C">
        <w:rPr>
          <w:rFonts w:ascii="Times New Roman" w:hAnsi="Times New Roman"/>
          <w:b/>
          <w:sz w:val="24"/>
          <w:szCs w:val="24"/>
        </w:rPr>
        <w:t>3</w:t>
      </w:r>
      <w:r w:rsidRPr="0036593C">
        <w:rPr>
          <w:rFonts w:ascii="Times New Roman" w:hAnsi="Times New Roman"/>
          <w:sz w:val="24"/>
          <w:szCs w:val="24"/>
        </w:rPr>
        <w:t>.    Os interessados deverão apresentar a documentação para habilitação e proposta de preços</w:t>
      </w:r>
      <w:r w:rsidR="00B636B7">
        <w:rPr>
          <w:rFonts w:ascii="Times New Roman" w:hAnsi="Times New Roman"/>
          <w:sz w:val="24"/>
          <w:szCs w:val="24"/>
        </w:rPr>
        <w:t xml:space="preserve"> até </w:t>
      </w:r>
      <w:r w:rsidR="00B46696">
        <w:rPr>
          <w:rFonts w:ascii="Times New Roman" w:hAnsi="Times New Roman"/>
          <w:b/>
          <w:sz w:val="24"/>
          <w:szCs w:val="24"/>
        </w:rPr>
        <w:t>29/05</w:t>
      </w:r>
      <w:r w:rsidRPr="0036593C">
        <w:rPr>
          <w:rFonts w:ascii="Times New Roman" w:hAnsi="Times New Roman"/>
          <w:b/>
          <w:sz w:val="24"/>
          <w:szCs w:val="24"/>
        </w:rPr>
        <w:t>/201</w:t>
      </w:r>
      <w:r w:rsidR="0099032C" w:rsidRPr="0036593C">
        <w:rPr>
          <w:rFonts w:ascii="Times New Roman" w:hAnsi="Times New Roman"/>
          <w:b/>
          <w:sz w:val="24"/>
          <w:szCs w:val="24"/>
        </w:rPr>
        <w:t>3</w:t>
      </w:r>
      <w:r w:rsidRPr="0036593C">
        <w:rPr>
          <w:rFonts w:ascii="Times New Roman" w:hAnsi="Times New Roman"/>
          <w:sz w:val="24"/>
          <w:szCs w:val="24"/>
        </w:rPr>
        <w:t xml:space="preserve"> no horário das </w:t>
      </w:r>
      <w:r w:rsidRPr="0036593C">
        <w:rPr>
          <w:rFonts w:ascii="Times New Roman" w:hAnsi="Times New Roman"/>
          <w:b/>
          <w:sz w:val="24"/>
          <w:szCs w:val="24"/>
        </w:rPr>
        <w:t>08h às 17h</w:t>
      </w:r>
      <w:r w:rsidRPr="0036593C">
        <w:rPr>
          <w:rFonts w:ascii="Times New Roman" w:hAnsi="Times New Roman"/>
          <w:sz w:val="24"/>
          <w:szCs w:val="24"/>
        </w:rPr>
        <w:t xml:space="preserve">, na sede do Conselho Escolar, situada à </w:t>
      </w:r>
      <w:r w:rsidRPr="00B636B7">
        <w:rPr>
          <w:rFonts w:ascii="Times New Roman" w:hAnsi="Times New Roman"/>
          <w:b/>
          <w:sz w:val="24"/>
          <w:szCs w:val="24"/>
        </w:rPr>
        <w:t>Avenida B. n° 347 Jardim Oliveira/Formosa-GO.</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1. OBJETO</w:t>
      </w:r>
      <w:proofErr w:type="gramStart"/>
      <w:r w:rsidRPr="0036593C">
        <w:rPr>
          <w:rFonts w:ascii="Times New Roman" w:hAnsi="Times New Roman"/>
          <w:b/>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O objeto da presente Chamada Pública</w:t>
      </w:r>
      <w:proofErr w:type="gramEnd"/>
      <w:r w:rsidRPr="0036593C">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Anexo I deste Edital.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proofErr w:type="gramStart"/>
      <w:r w:rsidRPr="0036593C">
        <w:rPr>
          <w:rFonts w:ascii="Times New Roman" w:hAnsi="Times New Roman"/>
          <w:b/>
          <w:sz w:val="24"/>
          <w:szCs w:val="24"/>
        </w:rPr>
        <w:t>2 – DATA</w:t>
      </w:r>
      <w:proofErr w:type="gramEnd"/>
      <w:r w:rsidRPr="0036593C">
        <w:rPr>
          <w:rFonts w:ascii="Times New Roman" w:hAnsi="Times New Roman"/>
          <w:b/>
          <w:sz w:val="24"/>
          <w:szCs w:val="24"/>
        </w:rPr>
        <w:t xml:space="preserve">, LOCAL E HORA PARA RECEBIMENTO DOS ENVELOPES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Até o dia, hora, e local mencionados no preâmbulo deste Edital, os interessados entregarão dois envelopes distintos, sendo um de documentação – HABILITAÇÃO e outro de Proposta de Preços.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2.1</w:t>
      </w:r>
      <w:r w:rsidRPr="0036593C">
        <w:rPr>
          <w:rFonts w:ascii="Times New Roman" w:hAnsi="Times New Roman"/>
          <w:sz w:val="24"/>
          <w:szCs w:val="24"/>
        </w:rPr>
        <w:t xml:space="preserve"> - Ocorrendo decretação de feriado ou outro fato superveniente que impeça a realização desta Chamada Pública na data acima mencionada, o evento será automaticamente</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transferido  para  o primeiro dia útil subsequente, no mesmo horário e local, independentemente de nova comunicação.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lastRenderedPageBreak/>
        <w:t>2.2</w:t>
      </w:r>
      <w:r w:rsidRPr="0036593C">
        <w:rPr>
          <w:rFonts w:ascii="Times New Roman" w:hAnsi="Times New Roman"/>
          <w:sz w:val="24"/>
          <w:szCs w:val="24"/>
        </w:rPr>
        <w:t xml:space="preserve"> - Aquisição do edital: site: </w:t>
      </w:r>
      <w:hyperlink r:id="rId8" w:history="1">
        <w:r w:rsidR="0036593C" w:rsidRPr="0036593C">
          <w:rPr>
            <w:rStyle w:val="Hyperlink"/>
            <w:rFonts w:ascii="Times New Roman" w:hAnsi="Times New Roman"/>
            <w:sz w:val="24"/>
            <w:szCs w:val="24"/>
          </w:rPr>
          <w:t>www.seduc.go.gov.br</w:t>
        </w:r>
      </w:hyperlink>
      <w:r w:rsidR="0036593C" w:rsidRPr="0036593C">
        <w:rPr>
          <w:rFonts w:ascii="Times New Roman" w:hAnsi="Times New Roman"/>
          <w:sz w:val="24"/>
          <w:szCs w:val="24"/>
        </w:rPr>
        <w:t>.</w:t>
      </w:r>
    </w:p>
    <w:p w:rsidR="004E7A57" w:rsidRPr="0036593C" w:rsidRDefault="004E7A57" w:rsidP="0036593C">
      <w:pPr>
        <w:spacing w:after="0" w:line="360" w:lineRule="auto"/>
        <w:jc w:val="both"/>
        <w:rPr>
          <w:rFonts w:ascii="Times New Roman" w:hAnsi="Times New Roman"/>
          <w:b/>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3. FONTE DE RECURSO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Recursos provenientes do Convênio FNDE.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4. DOCUMENTAÇÃO PARA HABILITAÇÃO – Envelope nº 001</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4.1 Grupos Formais de Agricultores Familiares e de Empreendedores Familiares Rurais </w:t>
      </w:r>
      <w:r w:rsidRPr="0036593C">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36593C">
        <w:rPr>
          <w:rFonts w:ascii="Times New Roman" w:eastAsia="Times New Roman" w:hAnsi="Times New Roman"/>
          <w:b/>
          <w:bCs/>
          <w:sz w:val="24"/>
          <w:szCs w:val="24"/>
          <w:lang w:eastAsia="pt-BR"/>
        </w:rPr>
        <w:t xml:space="preserve">Portaria (caso tenha) </w:t>
      </w:r>
      <w:r w:rsidRPr="0036593C">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 – cópia e original de inscrição no Cadastro de Pessoa Jurídica (CNPJ);</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III – Certidão Negativa de Débitos junto à Previdência Social – CND;</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IV – Certidão Negativa junto ao FGTS - CRF;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V – </w:t>
      </w:r>
      <w:r w:rsidRPr="0036593C">
        <w:rPr>
          <w:rFonts w:ascii="Times New Roman" w:eastAsia="Times New Roman" w:hAnsi="Times New Roman"/>
          <w:bCs/>
          <w:sz w:val="24"/>
          <w:szCs w:val="24"/>
          <w:lang w:eastAsia="pt-BR"/>
        </w:rPr>
        <w:t>Certidão Conjunta Negativa de Débitos relativos a Tributos Federais e à Dívida Ativa da União</w:t>
      </w:r>
      <w:r w:rsidRPr="0036593C">
        <w:rPr>
          <w:rFonts w:ascii="Times New Roman" w:eastAsia="Times New Roman" w:hAnsi="Times New Roman"/>
          <w:sz w:val="24"/>
          <w:szCs w:val="24"/>
          <w:lang w:eastAsia="pt-BR"/>
        </w:rPr>
        <w:t>;</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IX – Declaração de capacidade de produção, beneficiamento e </w:t>
      </w:r>
      <w:proofErr w:type="gramStart"/>
      <w:r w:rsidRPr="0036593C">
        <w:rPr>
          <w:rFonts w:ascii="Times New Roman" w:eastAsia="Times New Roman" w:hAnsi="Times New Roman"/>
          <w:sz w:val="24"/>
          <w:szCs w:val="24"/>
          <w:lang w:eastAsia="pt-BR"/>
        </w:rPr>
        <w:t>transporte</w:t>
      </w:r>
      <w:proofErr w:type="gramEnd"/>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lastRenderedPageBreak/>
        <w:t>5. DOCUMENTAÇÃO PARA HABILITAÇÃO – Envelope nº 001</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5.1.</w:t>
      </w:r>
      <w:r w:rsidR="00B636B7">
        <w:rPr>
          <w:rFonts w:ascii="Times New Roman" w:eastAsia="Times New Roman" w:hAnsi="Times New Roman"/>
          <w:b/>
          <w:bCs/>
          <w:sz w:val="24"/>
          <w:szCs w:val="24"/>
          <w:lang w:eastAsia="pt-BR"/>
        </w:rPr>
        <w:t xml:space="preserve"> </w:t>
      </w:r>
      <w:r w:rsidRPr="0036593C">
        <w:rPr>
          <w:rFonts w:ascii="Times New Roman" w:eastAsia="Times New Roman" w:hAnsi="Times New Roman"/>
          <w:b/>
          <w:bCs/>
          <w:sz w:val="24"/>
          <w:szCs w:val="24"/>
          <w:lang w:eastAsia="pt-BR"/>
        </w:rPr>
        <w:t xml:space="preserve">Grupos Informais de Agricultores </w:t>
      </w:r>
      <w:r w:rsidRPr="0036593C">
        <w:rPr>
          <w:rFonts w:ascii="Times New Roman" w:eastAsia="Times New Roman" w:hAnsi="Times New Roman"/>
          <w:sz w:val="24"/>
          <w:szCs w:val="24"/>
          <w:lang w:eastAsia="pt-BR"/>
        </w:rPr>
        <w:t xml:space="preserve">deverão entregar à Comissão de Avaliação Alimentícia designada pela </w:t>
      </w:r>
      <w:r w:rsidRPr="0036593C">
        <w:rPr>
          <w:rFonts w:ascii="Times New Roman" w:eastAsia="Times New Roman" w:hAnsi="Times New Roman"/>
          <w:b/>
          <w:bCs/>
          <w:sz w:val="24"/>
          <w:szCs w:val="24"/>
          <w:lang w:eastAsia="pt-BR"/>
        </w:rPr>
        <w:t xml:space="preserve">Portaria (caso tenha) </w:t>
      </w:r>
      <w:r w:rsidRPr="0036593C">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 – cópia de inscrição no cadastro de pessoa física (CPF);</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III – Prova de atendimento de requisitos previstos em Lei especial, quando for o caso.</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6. ENVELOPE Nº 002- PROPOSTA DE PREÇOS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6.1. A previsão de quantidade de gêneros alimentícios a serem adquiridos é estimada com base nos cardápios elaborados por nutricionista da SEDUC e executados pelas escolas, anexo III;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6.2. No envelope nº 002 deverá conter a Proposta de Preços, ao que se segue: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ser formulada em 01 (uma) via, contendo a identificação da associação ou cooperativa, datada, assinada por seu representante legal;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b) discriminação completa dos gêneros alimentícios ofertados, conforme especificações e condições </w:t>
      </w:r>
      <w:proofErr w:type="gramStart"/>
      <w:r w:rsidRPr="0036593C">
        <w:rPr>
          <w:rFonts w:ascii="Times New Roman" w:hAnsi="Times New Roman"/>
          <w:sz w:val="24"/>
          <w:szCs w:val="24"/>
        </w:rPr>
        <w:t>do</w:t>
      </w:r>
      <w:proofErr w:type="gramEnd"/>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Anexo II;</w:t>
      </w:r>
      <w:proofErr w:type="gramStart"/>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proofErr w:type="gramEnd"/>
      <w:r w:rsidRPr="0036593C">
        <w:rPr>
          <w:rFonts w:ascii="Times New Roman" w:hAnsi="Times New Roman"/>
          <w:sz w:val="24"/>
          <w:szCs w:val="24"/>
        </w:rPr>
        <w:t xml:space="preserve">c) Preço unitário de cada item (algarismo), devendo ser cotado em Real e com até duas casas decimais após a vírgula (R$ 0,00).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7. LOCAL DE ENTREGA E PERIODICIDADE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Os gêneros alimentícios deverão ser entregues, semanalmente, no Colégio Estadual Domingos de Oliveira, durante o período </w:t>
      </w:r>
      <w:r w:rsidR="0098116B" w:rsidRPr="0036593C">
        <w:rPr>
          <w:rFonts w:ascii="Times New Roman" w:hAnsi="Times New Roman"/>
          <w:b/>
          <w:sz w:val="24"/>
          <w:szCs w:val="24"/>
        </w:rPr>
        <w:t>02/05/2013 a 28/06</w:t>
      </w:r>
      <w:r w:rsidRPr="0036593C">
        <w:rPr>
          <w:rFonts w:ascii="Times New Roman" w:hAnsi="Times New Roman"/>
          <w:b/>
          <w:sz w:val="24"/>
          <w:szCs w:val="24"/>
        </w:rPr>
        <w:t>/201</w:t>
      </w:r>
      <w:r w:rsidR="00472025" w:rsidRPr="0036593C">
        <w:rPr>
          <w:rFonts w:ascii="Times New Roman" w:hAnsi="Times New Roman"/>
          <w:b/>
          <w:sz w:val="24"/>
          <w:szCs w:val="24"/>
        </w:rPr>
        <w:t>3</w:t>
      </w:r>
      <w:r w:rsidRPr="0036593C">
        <w:rPr>
          <w:rFonts w:ascii="Times New Roman" w:hAnsi="Times New Roman"/>
          <w:sz w:val="24"/>
          <w:szCs w:val="24"/>
        </w:rPr>
        <w:t xml:space="preserve"> no horário compreendido entre </w:t>
      </w:r>
      <w:r w:rsidRPr="0036593C">
        <w:rPr>
          <w:rFonts w:ascii="Times New Roman" w:hAnsi="Times New Roman"/>
          <w:b/>
          <w:sz w:val="24"/>
          <w:szCs w:val="24"/>
        </w:rPr>
        <w:t>08h às 17 horas</w:t>
      </w:r>
      <w:proofErr w:type="gramStart"/>
      <w:r w:rsidRPr="0036593C">
        <w:rPr>
          <w:rFonts w:ascii="Times New Roman" w:hAnsi="Times New Roman"/>
          <w:sz w:val="24"/>
          <w:szCs w:val="24"/>
        </w:rPr>
        <w:t>.,</w:t>
      </w:r>
      <w:proofErr w:type="gramEnd"/>
      <w:r w:rsidRPr="0036593C">
        <w:rPr>
          <w:rFonts w:ascii="Times New Roman" w:hAnsi="Times New Roman"/>
          <w:sz w:val="24"/>
          <w:szCs w:val="24"/>
        </w:rPr>
        <w:t xml:space="preserve"> de acordo com o cardápio, na qual se atestará o seu recebimento. </w:t>
      </w:r>
    </w:p>
    <w:p w:rsidR="00B636B7" w:rsidRDefault="00B636B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8. PAGAMENTO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8.1 Os pagamentos dos produtos da Agricultura Familiar ou Empreendedor Familiar Rural habilitado, como </w:t>
      </w:r>
      <w:r w:rsidR="0036593C" w:rsidRPr="0036593C">
        <w:rPr>
          <w:rFonts w:ascii="Times New Roman" w:hAnsi="Times New Roman"/>
          <w:sz w:val="24"/>
          <w:szCs w:val="24"/>
        </w:rPr>
        <w:t>consequência</w:t>
      </w:r>
      <w:r w:rsidRPr="0036593C">
        <w:rPr>
          <w:rFonts w:ascii="Times New Roman" w:hAnsi="Times New Roman"/>
          <w:sz w:val="24"/>
          <w:szCs w:val="24"/>
        </w:rPr>
        <w:t xml:space="preserve"> do fornecimento para a Alimentação Escolar</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do Conselho </w:t>
      </w:r>
      <w:r w:rsidRPr="0036593C">
        <w:rPr>
          <w:rFonts w:ascii="Times New Roman" w:hAnsi="Times New Roman"/>
          <w:sz w:val="24"/>
          <w:szCs w:val="24"/>
        </w:rPr>
        <w:lastRenderedPageBreak/>
        <w:t xml:space="preserve">Escolar  da Unidade Escolar Colégio Estadual Domingos de Oliveira da Secretaria da Educação do Estado de Goiás, corresponderá ao documento fiscal emitido a cada entrega.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8.2 Os pagamentos serão efetuados após a última entrega do mês, por cheque nominal, contados da data de atestação do recebimento do produto pelo </w:t>
      </w:r>
      <w:proofErr w:type="gramStart"/>
      <w:r w:rsidRPr="0036593C">
        <w:rPr>
          <w:rFonts w:ascii="Times New Roman" w:hAnsi="Times New Roman"/>
          <w:sz w:val="24"/>
          <w:szCs w:val="24"/>
        </w:rPr>
        <w:t>setor competente vedada</w:t>
      </w:r>
      <w:proofErr w:type="gramEnd"/>
      <w:r w:rsidRPr="0036593C">
        <w:rPr>
          <w:rFonts w:ascii="Times New Roman" w:hAnsi="Times New Roman"/>
          <w:sz w:val="24"/>
          <w:szCs w:val="24"/>
        </w:rPr>
        <w:t xml:space="preserve"> a antecipação de pagamento, para cada faturamento;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8.3 As notas fiscais deverão vir acompanhadas de documento padrão de controle de entregas;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8.4 A documentação fiscal para fins de pagamento deverá conter o mesmo número de inscrição no Cadastro Nacional de Pessoas Jurídicas – CNPJ indicado no Contrato;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8.5 O preço de compra será o menor preço apresentado pelos proponentes;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8.6 O preço de compra dos gêneros alimentícios será o menor preço apresentado pelos proponentes;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8.7 Serão utilizados para composição do preço de referência:</w:t>
      </w:r>
      <w:proofErr w:type="gramStart"/>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proofErr w:type="gramEnd"/>
      <w:r w:rsidRPr="0036593C">
        <w:rPr>
          <w:rFonts w:ascii="Times New Roman" w:hAnsi="Times New Roman"/>
          <w:sz w:val="24"/>
          <w:szCs w:val="24"/>
        </w:rPr>
        <w:t xml:space="preserve">I- os preços de Referência praticados no âmbito do Programa de Aquisição de Alimentos – PAA,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II- média dos preços pagos aos Agricultores Familiares por </w:t>
      </w:r>
      <w:proofErr w:type="gramStart"/>
      <w:r w:rsidRPr="0036593C">
        <w:rPr>
          <w:rFonts w:ascii="Times New Roman" w:hAnsi="Times New Roman"/>
          <w:sz w:val="24"/>
          <w:szCs w:val="24"/>
        </w:rPr>
        <w:t>2</w:t>
      </w:r>
      <w:proofErr w:type="gramEnd"/>
      <w:r w:rsidRPr="0036593C">
        <w:rPr>
          <w:rFonts w:ascii="Times New Roman" w:hAnsi="Times New Roman"/>
          <w:sz w:val="24"/>
          <w:szCs w:val="24"/>
        </w:rPr>
        <w:t xml:space="preserve"> (dois) mercados varejistas, priorizando a feira do produtor da agricultura familiar;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8.7 O valor pago anualmente a cada agricultor familiar ou empreendedor familiar rural deve respeitar </w:t>
      </w:r>
    </w:p>
    <w:p w:rsidR="004E7A57" w:rsidRPr="0036593C" w:rsidRDefault="004E7A57" w:rsidP="0036593C">
      <w:pPr>
        <w:spacing w:after="0" w:line="360" w:lineRule="auto"/>
        <w:jc w:val="both"/>
        <w:rPr>
          <w:rFonts w:ascii="Times New Roman" w:hAnsi="Times New Roman"/>
          <w:sz w:val="24"/>
          <w:szCs w:val="24"/>
        </w:rPr>
      </w:pPr>
      <w:proofErr w:type="gramStart"/>
      <w:r w:rsidRPr="0036593C">
        <w:rPr>
          <w:rFonts w:ascii="Times New Roman" w:hAnsi="Times New Roman"/>
          <w:sz w:val="24"/>
          <w:szCs w:val="24"/>
        </w:rPr>
        <w:t>o</w:t>
      </w:r>
      <w:proofErr w:type="gramEnd"/>
      <w:r w:rsidRPr="0036593C">
        <w:rPr>
          <w:rFonts w:ascii="Times New Roman" w:hAnsi="Times New Roman"/>
          <w:sz w:val="24"/>
          <w:szCs w:val="24"/>
        </w:rPr>
        <w:t xml:space="preserve"> valor máximo de R$ </w:t>
      </w:r>
      <w:r w:rsidR="0036593C" w:rsidRPr="0036593C">
        <w:rPr>
          <w:rFonts w:ascii="Times New Roman" w:hAnsi="Times New Roman"/>
          <w:sz w:val="24"/>
          <w:szCs w:val="24"/>
        </w:rPr>
        <w:t>20</w:t>
      </w:r>
      <w:r w:rsidRPr="0036593C">
        <w:rPr>
          <w:rFonts w:ascii="Times New Roman" w:hAnsi="Times New Roman"/>
          <w:sz w:val="24"/>
          <w:szCs w:val="24"/>
        </w:rPr>
        <w:t>.000,00 (</w:t>
      </w:r>
      <w:r w:rsidR="0036593C" w:rsidRPr="0036593C">
        <w:rPr>
          <w:rFonts w:ascii="Times New Roman" w:hAnsi="Times New Roman"/>
          <w:sz w:val="24"/>
          <w:szCs w:val="24"/>
        </w:rPr>
        <w:t>vinte</w:t>
      </w:r>
      <w:r w:rsidRPr="0036593C">
        <w:rPr>
          <w:rFonts w:ascii="Times New Roman" w:hAnsi="Times New Roman"/>
          <w:sz w:val="24"/>
          <w:szCs w:val="24"/>
        </w:rPr>
        <w:t xml:space="preserve"> mil reais), por declaração de aptidão no PRONAF (DAP)/ano.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 9. CLASSIFICAÇÃO DAS PROPOSTAS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9.1 Serão consideradas as propostas classificadas, que preencham as condições fixadas</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nesta Chamada Pública;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9.2 Cada grupo Formal deverá, obrigatoriamente, ofertar a quantidade e variedade de</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alimentos de acordo com a sua produção, em conformidade com as normas de classificação vigente, respeitando os preços praticados no atacado, bem como observando as embalagens características de cada produto;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9.3 O Conselho Escolar da Unidade Escolar ou a Comissão de Avaliação Alimentícia designada pela </w:t>
      </w:r>
      <w:r w:rsidRPr="0036593C">
        <w:rPr>
          <w:rFonts w:ascii="Times New Roman" w:hAnsi="Times New Roman"/>
          <w:b/>
          <w:sz w:val="24"/>
          <w:szCs w:val="24"/>
        </w:rPr>
        <w:t>Portaria (caso tenha)</w:t>
      </w:r>
      <w:r w:rsidRPr="0036593C">
        <w:rPr>
          <w:rFonts w:ascii="Times New Roman" w:hAnsi="Times New Roman"/>
          <w:sz w:val="24"/>
          <w:szCs w:val="24"/>
        </w:rPr>
        <w:t xml:space="preserve"> classificará as propostas considerando o preço dos </w:t>
      </w:r>
      <w:r w:rsidRPr="0036593C">
        <w:rPr>
          <w:rFonts w:ascii="Times New Roman" w:hAnsi="Times New Roman"/>
          <w:sz w:val="24"/>
          <w:szCs w:val="24"/>
        </w:rPr>
        <w:lastRenderedPageBreak/>
        <w:t>produtos embalados individualmente, de acordo com a solicitação do Conselho Escolar da Unidade Escolar Colégio Estadual Domingos de Oliveira, do frete para transporte e distribuição ponto a ponto.  O Conselho escolar da Unidade Escolar Colégio Estadual Domingos de Oliveira dará preferência para os produtos orgânicos ou agro ecológico, respeitando-se as orientações da resolução 38/FNDE;</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9.4 Após a classificação, o critério final de julgamento será definido pela Comissão de Avaliação Alimentícia designada pela </w:t>
      </w:r>
      <w:r w:rsidRPr="0036593C">
        <w:rPr>
          <w:rFonts w:ascii="Times New Roman" w:hAnsi="Times New Roman"/>
          <w:b/>
          <w:sz w:val="24"/>
          <w:szCs w:val="24"/>
        </w:rPr>
        <w:t>Portaria (caso tenha)</w:t>
      </w:r>
      <w:r w:rsidRPr="0036593C">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na  totalidade  da  estimativa  de  aquisição anual.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9.5 Em atenção à legislação que estabelece o teto máximo de R$ </w:t>
      </w:r>
      <w:r w:rsidR="0036593C" w:rsidRPr="0036593C">
        <w:rPr>
          <w:rFonts w:ascii="Times New Roman" w:hAnsi="Times New Roman"/>
          <w:sz w:val="24"/>
          <w:szCs w:val="24"/>
        </w:rPr>
        <w:t>20</w:t>
      </w:r>
      <w:r w:rsidRPr="0036593C">
        <w:rPr>
          <w:rFonts w:ascii="Times New Roman" w:hAnsi="Times New Roman"/>
          <w:sz w:val="24"/>
          <w:szCs w:val="24"/>
        </w:rPr>
        <w:t>.000,00 (</w:t>
      </w:r>
      <w:r w:rsidR="0036593C" w:rsidRPr="0036593C">
        <w:rPr>
          <w:rFonts w:ascii="Times New Roman" w:hAnsi="Times New Roman"/>
          <w:sz w:val="24"/>
          <w:szCs w:val="24"/>
        </w:rPr>
        <w:t>vinte</w:t>
      </w:r>
      <w:r w:rsidRPr="0036593C">
        <w:rPr>
          <w:rFonts w:ascii="Times New Roman" w:hAnsi="Times New Roman"/>
          <w:sz w:val="24"/>
          <w:szCs w:val="24"/>
        </w:rPr>
        <w:t xml:space="preserve"> mil reais) será considerado o produto na embalagem original no atacado.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593C">
        <w:rPr>
          <w:rFonts w:ascii="Times New Roman" w:hAnsi="Times New Roman"/>
          <w:sz w:val="24"/>
          <w:szCs w:val="24"/>
        </w:rPr>
        <w:t>DAPs</w:t>
      </w:r>
      <w:proofErr w:type="spellEnd"/>
      <w:r w:rsidRPr="0036593C">
        <w:rPr>
          <w:rFonts w:ascii="Times New Roman" w:hAnsi="Times New Roman"/>
          <w:sz w:val="24"/>
          <w:szCs w:val="24"/>
        </w:rPr>
        <w:t xml:space="preserve"> já cadastradas. Para efeito de documento fiscal, caso esta nova entidade venha emitir documento fiscal, será necessário </w:t>
      </w: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assinatura de novo contrato, com a anuência da entidade. </w:t>
      </w:r>
    </w:p>
    <w:p w:rsidR="0036593C" w:rsidRPr="0036593C" w:rsidRDefault="0036593C"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10. RESULTADO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36593C" w:rsidRPr="0036593C">
        <w:rPr>
          <w:rFonts w:ascii="Times New Roman" w:hAnsi="Times New Roman"/>
          <w:sz w:val="24"/>
          <w:szCs w:val="24"/>
        </w:rPr>
        <w:t xml:space="preserve">nº </w:t>
      </w:r>
      <w:r w:rsidR="00B46696">
        <w:rPr>
          <w:rFonts w:ascii="Times New Roman" w:hAnsi="Times New Roman"/>
          <w:sz w:val="24"/>
          <w:szCs w:val="24"/>
        </w:rPr>
        <w:t>002</w:t>
      </w:r>
      <w:r w:rsidR="0036593C" w:rsidRPr="0036593C">
        <w:rPr>
          <w:rFonts w:ascii="Times New Roman" w:hAnsi="Times New Roman"/>
          <w:sz w:val="24"/>
          <w:szCs w:val="24"/>
        </w:rPr>
        <w:t>/2013</w:t>
      </w:r>
      <w:r w:rsidRPr="0036593C">
        <w:rPr>
          <w:rFonts w:ascii="Times New Roman" w:hAnsi="Times New Roman"/>
          <w:sz w:val="24"/>
          <w:szCs w:val="24"/>
        </w:rPr>
        <w:t>. Caso não tenha recebido nenhum Projeto de Venda, deverá ser realizada outra Chamada Pública, ampliando a divulgação para o âmbito da região, território rural, estado e país</w:t>
      </w:r>
      <w:r w:rsidR="0036593C" w:rsidRPr="0036593C">
        <w:rPr>
          <w:rFonts w:ascii="Times New Roman" w:hAnsi="Times New Roman"/>
          <w:sz w:val="24"/>
          <w:szCs w:val="24"/>
        </w:rPr>
        <w:t>.</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11. CONTRATAÇÃO </w:t>
      </w:r>
    </w:p>
    <w:p w:rsidR="0036593C"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11.1</w:t>
      </w:r>
      <w:r w:rsidRPr="0036593C">
        <w:rPr>
          <w:rFonts w:ascii="Times New Roman" w:hAnsi="Times New Roman"/>
          <w:sz w:val="24"/>
          <w:szCs w:val="24"/>
        </w:rPr>
        <w:t xml:space="preserve"> O Proponente Vencedor deverá assinar o Contrato de Compra e Venda de gêneros alimentícios, conforme Minuta de Contrato Anexo IV, atendendo aos termos do anexo IV da Resolução/CD/FNDE Nº 38, DE 16 DE JULHO DE 2009.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12. RESPONSABILIDADE DOS FORNECEDORES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lastRenderedPageBreak/>
        <w:t xml:space="preserve">12.1 </w:t>
      </w:r>
      <w:r w:rsidRPr="0036593C">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b/>
          <w:sz w:val="24"/>
          <w:szCs w:val="24"/>
        </w:rPr>
        <w:t>11.2</w:t>
      </w:r>
      <w:r w:rsidRPr="0036593C">
        <w:rPr>
          <w:rFonts w:ascii="Times New Roman" w:hAnsi="Times New Roman"/>
          <w:sz w:val="24"/>
          <w:szCs w:val="24"/>
        </w:rPr>
        <w:t xml:space="preserve"> O prazo de vigê</w:t>
      </w:r>
      <w:r w:rsidR="00472025" w:rsidRPr="0036593C">
        <w:rPr>
          <w:rFonts w:ascii="Times New Roman" w:hAnsi="Times New Roman"/>
          <w:sz w:val="24"/>
          <w:szCs w:val="24"/>
        </w:rPr>
        <w:t>ncia do contrato será de 0</w:t>
      </w:r>
      <w:r w:rsidR="00B46696">
        <w:rPr>
          <w:rFonts w:ascii="Times New Roman" w:hAnsi="Times New Roman"/>
          <w:sz w:val="24"/>
          <w:szCs w:val="24"/>
        </w:rPr>
        <w:t>2</w:t>
      </w:r>
      <w:r w:rsidR="00B636B7">
        <w:rPr>
          <w:rFonts w:ascii="Times New Roman" w:hAnsi="Times New Roman"/>
          <w:sz w:val="24"/>
          <w:szCs w:val="24"/>
        </w:rPr>
        <w:t xml:space="preserve"> meses</w:t>
      </w:r>
      <w:r w:rsidRPr="0036593C">
        <w:rPr>
          <w:rFonts w:ascii="Times New Roman" w:hAnsi="Times New Roman"/>
          <w:sz w:val="24"/>
          <w:szCs w:val="24"/>
        </w:rPr>
        <w:t xml:space="preserve">, período este compreendido de </w:t>
      </w:r>
      <w:r w:rsidR="0036593C" w:rsidRPr="0036593C">
        <w:rPr>
          <w:rFonts w:ascii="Times New Roman" w:hAnsi="Times New Roman"/>
          <w:b/>
          <w:sz w:val="24"/>
          <w:szCs w:val="24"/>
        </w:rPr>
        <w:t>02/05/2013 a 28/06/2013.</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 xml:space="preserve">12.3 </w:t>
      </w:r>
      <w:r w:rsidRPr="0036593C">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12.4 </w:t>
      </w:r>
      <w:r w:rsidRPr="0036593C">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12.4.1 </w:t>
      </w:r>
      <w:r w:rsidRPr="0036593C">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12.5 </w:t>
      </w:r>
      <w:proofErr w:type="gramStart"/>
      <w:r w:rsidRPr="0036593C">
        <w:rPr>
          <w:rFonts w:ascii="Times New Roman" w:eastAsia="Times New Roman" w:hAnsi="Times New Roman"/>
          <w:sz w:val="24"/>
          <w:szCs w:val="24"/>
          <w:lang w:eastAsia="pt-BR"/>
        </w:rPr>
        <w:t>Fica</w:t>
      </w:r>
      <w:proofErr w:type="gramEnd"/>
      <w:r w:rsidRPr="0036593C">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12.6 O Conselho Escolar da Unidade Escolar</w:t>
      </w:r>
      <w:r w:rsidRPr="0036593C">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t xml:space="preserve">12.7 </w:t>
      </w:r>
      <w:r w:rsidRPr="0036593C">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593C">
        <w:rPr>
          <w:rFonts w:ascii="Times New Roman" w:eastAsia="Times New Roman" w:hAnsi="Times New Roman"/>
          <w:color w:val="000000"/>
          <w:sz w:val="24"/>
          <w:szCs w:val="24"/>
          <w:lang w:eastAsia="pt-BR"/>
        </w:rPr>
        <w:t>PAA e média de preço por região</w:t>
      </w:r>
      <w:r w:rsidRPr="0036593C">
        <w:rPr>
          <w:rFonts w:ascii="Times New Roman" w:eastAsia="Times New Roman" w:hAnsi="Times New Roman"/>
          <w:sz w:val="24"/>
          <w:szCs w:val="24"/>
          <w:lang w:eastAsia="pt-BR"/>
        </w:rPr>
        <w:t xml:space="preserve"> ou por outras cotações oficiais.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bCs/>
          <w:sz w:val="24"/>
          <w:szCs w:val="24"/>
          <w:lang w:eastAsia="pt-BR"/>
        </w:rPr>
        <w:lastRenderedPageBreak/>
        <w:t xml:space="preserve">12.8 </w:t>
      </w:r>
      <w:r w:rsidRPr="0036593C">
        <w:rPr>
          <w:rFonts w:ascii="Times New Roman" w:eastAsia="Times New Roman" w:hAnsi="Times New Roman"/>
          <w:sz w:val="24"/>
          <w:szCs w:val="24"/>
          <w:lang w:eastAsia="pt-BR"/>
        </w:rPr>
        <w:t xml:space="preserve">O período de fornecimento desta Chamada Pública se dará de </w:t>
      </w:r>
      <w:r w:rsidR="00B636B7">
        <w:rPr>
          <w:rFonts w:ascii="Times New Roman" w:eastAsia="Times New Roman" w:hAnsi="Times New Roman"/>
          <w:b/>
          <w:sz w:val="24"/>
          <w:szCs w:val="24"/>
          <w:lang w:eastAsia="pt-BR"/>
        </w:rPr>
        <w:t>02</w:t>
      </w:r>
      <w:r w:rsidR="0098116B" w:rsidRPr="0036593C">
        <w:rPr>
          <w:rFonts w:ascii="Times New Roman" w:eastAsia="Times New Roman" w:hAnsi="Times New Roman"/>
          <w:b/>
          <w:sz w:val="24"/>
          <w:szCs w:val="24"/>
          <w:lang w:eastAsia="pt-BR"/>
        </w:rPr>
        <w:t xml:space="preserve"> de maio</w:t>
      </w:r>
      <w:r w:rsidR="0036593C" w:rsidRPr="0036593C">
        <w:rPr>
          <w:rFonts w:ascii="Times New Roman" w:eastAsia="Times New Roman" w:hAnsi="Times New Roman"/>
          <w:b/>
          <w:sz w:val="24"/>
          <w:szCs w:val="24"/>
          <w:lang w:eastAsia="pt-BR"/>
        </w:rPr>
        <w:t xml:space="preserve"> de 2013</w:t>
      </w:r>
      <w:r w:rsidR="00472025" w:rsidRPr="0036593C">
        <w:rPr>
          <w:rFonts w:ascii="Times New Roman" w:eastAsia="Times New Roman" w:hAnsi="Times New Roman"/>
          <w:b/>
          <w:sz w:val="24"/>
          <w:szCs w:val="24"/>
          <w:lang w:eastAsia="pt-BR"/>
        </w:rPr>
        <w:t xml:space="preserve"> </w:t>
      </w:r>
      <w:r w:rsidRPr="0036593C">
        <w:rPr>
          <w:rFonts w:ascii="Times New Roman" w:eastAsia="Times New Roman" w:hAnsi="Times New Roman"/>
          <w:b/>
          <w:sz w:val="24"/>
          <w:szCs w:val="24"/>
          <w:lang w:eastAsia="pt-BR"/>
        </w:rPr>
        <w:t xml:space="preserve">a </w:t>
      </w:r>
      <w:r w:rsidR="0098116B" w:rsidRPr="0036593C">
        <w:rPr>
          <w:rFonts w:ascii="Times New Roman" w:eastAsia="Times New Roman" w:hAnsi="Times New Roman"/>
          <w:b/>
          <w:sz w:val="24"/>
          <w:szCs w:val="24"/>
          <w:lang w:eastAsia="pt-BR"/>
        </w:rPr>
        <w:t>28</w:t>
      </w:r>
      <w:r w:rsidRPr="0036593C">
        <w:rPr>
          <w:rFonts w:ascii="Times New Roman" w:eastAsia="Times New Roman" w:hAnsi="Times New Roman"/>
          <w:b/>
          <w:sz w:val="24"/>
          <w:szCs w:val="24"/>
          <w:lang w:eastAsia="pt-BR"/>
        </w:rPr>
        <w:t xml:space="preserve"> de</w:t>
      </w:r>
      <w:r w:rsidRPr="0036593C">
        <w:rPr>
          <w:rFonts w:ascii="Times New Roman" w:eastAsia="Times New Roman" w:hAnsi="Times New Roman"/>
          <w:sz w:val="24"/>
          <w:szCs w:val="24"/>
          <w:lang w:eastAsia="pt-BR"/>
        </w:rPr>
        <w:t xml:space="preserve"> </w:t>
      </w:r>
      <w:r w:rsidR="0098116B" w:rsidRPr="0036593C">
        <w:rPr>
          <w:rFonts w:ascii="Times New Roman" w:eastAsia="Times New Roman" w:hAnsi="Times New Roman"/>
          <w:b/>
          <w:sz w:val="24"/>
          <w:szCs w:val="24"/>
          <w:lang w:eastAsia="pt-BR"/>
        </w:rPr>
        <w:t>junho</w:t>
      </w:r>
      <w:r w:rsidRPr="0036593C">
        <w:rPr>
          <w:rFonts w:ascii="Times New Roman" w:eastAsia="Times New Roman" w:hAnsi="Times New Roman"/>
          <w:b/>
          <w:sz w:val="24"/>
          <w:szCs w:val="24"/>
          <w:lang w:eastAsia="pt-BR"/>
        </w:rPr>
        <w:t xml:space="preserve"> de 201</w:t>
      </w:r>
      <w:r w:rsidR="00472025" w:rsidRPr="0036593C">
        <w:rPr>
          <w:rFonts w:ascii="Times New Roman" w:eastAsia="Times New Roman" w:hAnsi="Times New Roman"/>
          <w:b/>
          <w:sz w:val="24"/>
          <w:szCs w:val="24"/>
          <w:lang w:eastAsia="pt-BR"/>
        </w:rPr>
        <w:t>3</w:t>
      </w:r>
      <w:r w:rsidRPr="0036593C">
        <w:rPr>
          <w:rFonts w:ascii="Times New Roman" w:eastAsia="Times New Roman" w:hAnsi="Times New Roman"/>
          <w:sz w:val="24"/>
          <w:szCs w:val="24"/>
          <w:lang w:eastAsia="pt-BR"/>
        </w:rPr>
        <w:t>, com intervalo no recesso escolar.</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13. FATOS SUPERVENIENTES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Domingos de Oliveira ou de Comissão de Avaliação Alimentícia designada pela </w:t>
      </w:r>
      <w:r w:rsidRPr="0036593C">
        <w:rPr>
          <w:rFonts w:ascii="Times New Roman" w:hAnsi="Times New Roman"/>
          <w:b/>
          <w:sz w:val="24"/>
          <w:szCs w:val="24"/>
        </w:rPr>
        <w:t>Portaria (se for o caso).</w:t>
      </w: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Adiamento do processo;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b) revogação desta Chamada ou sua modificação no todo ou em parte. </w:t>
      </w: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14. DISPOSIÇÕES FINAIS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A participação de qualquer proponente Vendedor no processo implica a aceitação tácita, incondicional, irrevogável e irretratável dos seus termos, regras e condições, assim como dos seus anexos. </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Caberá ao</w:t>
      </w:r>
      <w:r w:rsidRPr="0036593C">
        <w:rPr>
          <w:rFonts w:ascii="Times New Roman" w:hAnsi="Times New Roman"/>
          <w:b/>
          <w:sz w:val="24"/>
          <w:szCs w:val="24"/>
        </w:rPr>
        <w:t xml:space="preserve"> CONSELHO ESCOLAR</w:t>
      </w:r>
      <w:r w:rsidRPr="0036593C">
        <w:rPr>
          <w:rFonts w:ascii="Times New Roman" w:hAnsi="Times New Roman"/>
          <w:sz w:val="24"/>
          <w:szCs w:val="24"/>
        </w:rPr>
        <w:t xml:space="preserve"> providenciar, por sua conta, a publicação do Instrumento de Convocação da Chamada Pública e de seus aditamentos, na imprensa oficial e no prazo legal. Os interessados poderão dirimir quaisquer dúvidas por</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meio  do  </w:t>
      </w:r>
      <w:r w:rsidRPr="00B636B7">
        <w:rPr>
          <w:rFonts w:ascii="Times New Roman" w:hAnsi="Times New Roman"/>
          <w:b/>
          <w:sz w:val="24"/>
          <w:szCs w:val="24"/>
        </w:rPr>
        <w:t>Telefone  (61) 3632-2246,</w:t>
      </w:r>
      <w:r w:rsidRPr="0036593C">
        <w:rPr>
          <w:rFonts w:ascii="Times New Roman" w:hAnsi="Times New Roman"/>
          <w:sz w:val="24"/>
          <w:szCs w:val="24"/>
        </w:rPr>
        <w:t xml:space="preserve">  Conselho Escolar da Unidade Escolar Colégio Estadual Domingos de Oliveira.</w:t>
      </w:r>
    </w:p>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 xml:space="preserve"> </w:t>
      </w:r>
    </w:p>
    <w:p w:rsidR="004E7A57" w:rsidRPr="0036593C" w:rsidRDefault="004E7A57" w:rsidP="0036593C">
      <w:pPr>
        <w:spacing w:after="0" w:line="360" w:lineRule="auto"/>
        <w:jc w:val="both"/>
        <w:rPr>
          <w:rFonts w:ascii="Times New Roman" w:hAnsi="Times New Roman"/>
          <w:b/>
          <w:sz w:val="24"/>
          <w:szCs w:val="24"/>
        </w:rPr>
      </w:pPr>
      <w:r w:rsidRPr="0036593C">
        <w:rPr>
          <w:rFonts w:ascii="Times New Roman" w:hAnsi="Times New Roman"/>
          <w:b/>
          <w:sz w:val="24"/>
          <w:szCs w:val="24"/>
        </w:rPr>
        <w:t xml:space="preserve">15. FORO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gramStart"/>
      <w:r w:rsidRPr="0036593C">
        <w:rPr>
          <w:rFonts w:ascii="Times New Roman" w:eastAsia="Times New Roman" w:hAnsi="Times New Roman"/>
          <w:sz w:val="24"/>
          <w:szCs w:val="24"/>
          <w:lang w:eastAsia="pt-BR"/>
        </w:rPr>
        <w:t>A presente</w:t>
      </w:r>
      <w:proofErr w:type="gramEnd"/>
      <w:r w:rsidRPr="0036593C">
        <w:rPr>
          <w:rFonts w:ascii="Times New Roman" w:eastAsia="Times New Roman" w:hAnsi="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 – RELAÇÃO DAS ESCOLAS DO ESTADO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II – RELAÇÃO DE GÊNEROS (ESTIMATIVA DE CONSUMO) - IDENTIFICAÇÃO E CLASSIFICAÇÃO DOS PRODUTOS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lastRenderedPageBreak/>
        <w:t>ANEXO III- MODELO DE PROJETO DE VENDA CONFORME ANEXO V DA RESOLUÇÃO Nº 38 DO FNDE, DE 16/07/2009.</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ANEXO IV – MINUTA DO CONTRATO</w:t>
      </w:r>
    </w:p>
    <w:p w:rsidR="004E7A57" w:rsidRPr="0036593C" w:rsidRDefault="004E7A57" w:rsidP="0036593C">
      <w:pPr>
        <w:spacing w:after="0" w:line="360" w:lineRule="auto"/>
        <w:jc w:val="both"/>
        <w:rPr>
          <w:rFonts w:ascii="Times New Roman" w:hAnsi="Times New Roman"/>
          <w:sz w:val="24"/>
          <w:szCs w:val="24"/>
        </w:rPr>
      </w:pPr>
    </w:p>
    <w:p w:rsidR="004E7A57" w:rsidRPr="00B636B7" w:rsidRDefault="004E7A57" w:rsidP="0036593C">
      <w:pPr>
        <w:spacing w:after="0" w:line="360" w:lineRule="auto"/>
        <w:jc w:val="both"/>
        <w:rPr>
          <w:rFonts w:ascii="Times New Roman" w:hAnsi="Times New Roman"/>
          <w:b/>
          <w:sz w:val="24"/>
          <w:szCs w:val="24"/>
        </w:rPr>
      </w:pPr>
      <w:r w:rsidRPr="00B636B7">
        <w:rPr>
          <w:rFonts w:ascii="Times New Roman" w:hAnsi="Times New Roman"/>
          <w:b/>
          <w:sz w:val="24"/>
          <w:szCs w:val="24"/>
        </w:rPr>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GÊNEROS ALIMENTÍCIOS</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QUANTITATIVO</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Abóbora madura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Abobrinha Verde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Abacaxi</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Banana Maça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Banana Nanica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Batata Doce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Inhame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Laranja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100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Mamão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Mandioca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Melancia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60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Milho Verde in Natura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50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Ovos Tipo A</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20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Pepino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Pimentão</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23"/>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Tomate</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30 Kg</w:t>
            </w:r>
          </w:p>
        </w:tc>
      </w:tr>
      <w:tr w:rsidR="004E7A57" w:rsidRPr="0036593C" w:rsidTr="00645C0F">
        <w:trPr>
          <w:trHeight w:val="564"/>
        </w:trPr>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Vargem</w:t>
            </w:r>
          </w:p>
        </w:tc>
        <w:tc>
          <w:tcPr>
            <w:tcW w:w="4633" w:type="dxa"/>
          </w:tcPr>
          <w:p w:rsidR="004E7A57" w:rsidRPr="0036593C" w:rsidRDefault="004E7A57" w:rsidP="0036593C">
            <w:pPr>
              <w:spacing w:after="0" w:line="360" w:lineRule="auto"/>
              <w:jc w:val="both"/>
              <w:rPr>
                <w:rFonts w:ascii="Times New Roman" w:hAnsi="Times New Roman"/>
                <w:sz w:val="24"/>
                <w:szCs w:val="24"/>
              </w:rPr>
            </w:pPr>
            <w:r w:rsidRPr="0036593C">
              <w:rPr>
                <w:rFonts w:ascii="Times New Roman" w:hAnsi="Times New Roman"/>
                <w:sz w:val="24"/>
                <w:szCs w:val="24"/>
              </w:rPr>
              <w:t>15 Kg</w:t>
            </w:r>
          </w:p>
        </w:tc>
      </w:tr>
    </w:tbl>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spacing w:after="0" w:line="360" w:lineRule="auto"/>
        <w:jc w:val="both"/>
        <w:rPr>
          <w:rFonts w:ascii="Times New Roman" w:hAnsi="Times New Roman"/>
          <w:sz w:val="24"/>
          <w:szCs w:val="24"/>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hAnsi="Times New Roman"/>
          <w:sz w:val="24"/>
          <w:szCs w:val="24"/>
        </w:rPr>
        <w:t xml:space="preserve">                    </w:t>
      </w:r>
      <w:r w:rsidRPr="0036593C">
        <w:rPr>
          <w:rFonts w:ascii="Times New Roman" w:eastAsia="Times New Roman" w:hAnsi="Times New Roman"/>
          <w:b/>
          <w:bCs/>
          <w:sz w:val="24"/>
          <w:szCs w:val="24"/>
          <w:lang w:eastAsia="pt-BR"/>
        </w:rPr>
        <w:t xml:space="preserve">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r w:rsidRPr="0036593C">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color w:val="000000"/>
          <w:sz w:val="24"/>
          <w:szCs w:val="24"/>
          <w:lang w:eastAsia="pt-BR"/>
        </w:rPr>
      </w:pPr>
      <w:r w:rsidRPr="0036593C">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p>
    <w:p w:rsidR="004E7A57" w:rsidRPr="0036593C" w:rsidRDefault="004E7A57" w:rsidP="0036593C">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Denominação de venda do alimento;</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Lista de ingredientes;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Conteúdos líquidos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Identificação do lote;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Prazo de validade;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Instruções sobre o preparo e uso do alimento, quando necessário;</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Registro no órgão competente;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Informação nutricional;</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36593C">
        <w:rPr>
          <w:rFonts w:ascii="Times New Roman" w:eastAsia="Times New Roman" w:hAnsi="Times New Roman"/>
          <w:b/>
          <w:sz w:val="24"/>
          <w:szCs w:val="24"/>
          <w:lang w:eastAsia="pt-BR"/>
        </w:rPr>
        <w:t>Contém glúten.</w:t>
      </w:r>
    </w:p>
    <w:p w:rsidR="004E7A57" w:rsidRPr="0036593C" w:rsidRDefault="004E7A57" w:rsidP="0036593C">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 xml:space="preserve">Obs. </w:t>
      </w:r>
      <w:r w:rsidRPr="0036593C">
        <w:rPr>
          <w:rFonts w:ascii="Times New Roman" w:eastAsia="Times New Roman" w:hAnsi="Times New Roman"/>
          <w:sz w:val="24"/>
          <w:szCs w:val="24"/>
          <w:lang w:eastAsia="pt-BR"/>
        </w:rPr>
        <w:t xml:space="preserve">A declaração do prazo de validade </w:t>
      </w:r>
      <w:r w:rsidRPr="0036593C">
        <w:rPr>
          <w:rFonts w:ascii="Times New Roman" w:eastAsia="Times New Roman" w:hAnsi="Times New Roman"/>
          <w:b/>
          <w:sz w:val="24"/>
          <w:szCs w:val="24"/>
          <w:lang w:eastAsia="pt-BR"/>
        </w:rPr>
        <w:t xml:space="preserve">não </w:t>
      </w:r>
      <w:r w:rsidRPr="0036593C">
        <w:rPr>
          <w:rFonts w:ascii="Times New Roman" w:eastAsia="Times New Roman" w:hAnsi="Times New Roman"/>
          <w:sz w:val="24"/>
          <w:szCs w:val="24"/>
          <w:lang w:eastAsia="pt-BR"/>
        </w:rPr>
        <w:t>é exigida para:</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Frutas e hortaliças frescas;</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Vinagre;</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Açúcar;</w:t>
      </w:r>
    </w:p>
    <w:p w:rsidR="004E7A57" w:rsidRPr="0036593C" w:rsidRDefault="004E7A57" w:rsidP="0036593C">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Sal.</w:t>
      </w:r>
    </w:p>
    <w:p w:rsidR="004E7A57" w:rsidRPr="0036593C" w:rsidRDefault="004E7A57" w:rsidP="0036593C">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materiais para embalagem devem ser atóxicos não representando uma ameaça </w:t>
      </w:r>
      <w:proofErr w:type="gramStart"/>
      <w:r w:rsidRPr="0036593C">
        <w:rPr>
          <w:rFonts w:ascii="Times New Roman" w:eastAsia="Times New Roman" w:hAnsi="Times New Roman"/>
          <w:sz w:val="24"/>
          <w:szCs w:val="24"/>
          <w:lang w:eastAsia="pt-BR"/>
        </w:rPr>
        <w:t>a</w:t>
      </w:r>
      <w:proofErr w:type="gramEnd"/>
      <w:r w:rsidRPr="0036593C">
        <w:rPr>
          <w:rFonts w:ascii="Times New Roman" w:eastAsia="Times New Roman" w:hAnsi="Times New Roman"/>
          <w:sz w:val="24"/>
          <w:szCs w:val="24"/>
          <w:lang w:eastAsia="pt-BR"/>
        </w:rPr>
        <w:t xml:space="preserve"> segurança e adequação do alimento, sob as condições específicas de armazenamento e uso, </w:t>
      </w:r>
      <w:r w:rsidRPr="0036593C">
        <w:rPr>
          <w:rFonts w:ascii="Times New Roman" w:eastAsia="Times New Roman" w:hAnsi="Times New Roman"/>
          <w:sz w:val="24"/>
          <w:szCs w:val="24"/>
          <w:lang w:eastAsia="pt-BR"/>
        </w:rPr>
        <w:lastRenderedPageBreak/>
        <w:t>conforme os regulamentos técnicos específicos, com o objetivo de preservar os Padrões de Identificação e qualidade do produto.</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Órgãos responsáveis pela legislação de alimentos:</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ANVISA (Agência Nacional de Vigilância Sanitária)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MAPA (Ministério da Agricultura, Pecuária e Abastecimento</w:t>
      </w:r>
      <w:proofErr w:type="gramStart"/>
      <w:r w:rsidRPr="0036593C">
        <w:rPr>
          <w:rFonts w:ascii="Times New Roman" w:eastAsia="Times New Roman" w:hAnsi="Times New Roman"/>
          <w:sz w:val="24"/>
          <w:szCs w:val="24"/>
          <w:lang w:eastAsia="pt-BR"/>
        </w:rPr>
        <w:t>)</w:t>
      </w:r>
      <w:proofErr w:type="gramEnd"/>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INMETRO (Instituto de Metrologia)</w:t>
      </w:r>
    </w:p>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1 – HORTIFRUTIGRANJEIROS</w:t>
      </w:r>
    </w:p>
    <w:p w:rsidR="004E7A57" w:rsidRPr="0036593C" w:rsidRDefault="004E7A57" w:rsidP="00B636B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593C">
        <w:rPr>
          <w:rFonts w:ascii="Times New Roman" w:eastAsia="Times New Roman" w:hAnsi="Times New Roman"/>
          <w:b/>
          <w:i/>
          <w:sz w:val="24"/>
          <w:szCs w:val="24"/>
          <w:lang w:eastAsia="pt-BR"/>
        </w:rPr>
        <w:t xml:space="preserve">in natura, </w:t>
      </w:r>
      <w:r w:rsidRPr="0036593C">
        <w:rPr>
          <w:rFonts w:ascii="Times New Roman" w:eastAsia="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ALIMENTOS</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UNIDADE</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VARIEDADES</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Abacaxi</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roofErr w:type="spellStart"/>
            <w:r w:rsidRPr="0036593C">
              <w:rPr>
                <w:rFonts w:ascii="Times New Roman" w:eastAsia="Times New Roman" w:hAnsi="Times New Roman"/>
                <w:sz w:val="24"/>
                <w:szCs w:val="24"/>
                <w:lang w:eastAsia="pt-BR"/>
              </w:rPr>
              <w:t>Un</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Havaí ou pérola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Banana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Madura; nanica, maçã, prata, da </w:t>
            </w:r>
            <w:proofErr w:type="gramStart"/>
            <w:r w:rsidRPr="0036593C">
              <w:rPr>
                <w:rFonts w:ascii="Times New Roman" w:eastAsia="Times New Roman" w:hAnsi="Times New Roman"/>
                <w:sz w:val="24"/>
                <w:szCs w:val="24"/>
                <w:lang w:eastAsia="pt-BR"/>
              </w:rPr>
              <w:t>terra</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Laranja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Pêra</w:t>
            </w:r>
            <w:proofErr w:type="spell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Maçã</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Fuji ou gala, </w:t>
            </w:r>
            <w:proofErr w:type="gramStart"/>
            <w:r w:rsidRPr="0036593C">
              <w:rPr>
                <w:rFonts w:ascii="Times New Roman" w:eastAsia="Times New Roman" w:hAnsi="Times New Roman"/>
                <w:sz w:val="24"/>
                <w:szCs w:val="24"/>
                <w:lang w:eastAsia="pt-BR"/>
              </w:rPr>
              <w:t>nacional</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Mamão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Formosa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Melancia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36593C">
                <w:rPr>
                  <w:rFonts w:ascii="Times New Roman" w:eastAsia="Times New Roman" w:hAnsi="Times New Roman"/>
                  <w:sz w:val="24"/>
                  <w:szCs w:val="24"/>
                  <w:lang w:eastAsia="pt-BR"/>
                </w:rPr>
                <w:t>6 a</w:t>
              </w:r>
            </w:smartTag>
            <w:r w:rsidRPr="0036593C">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36593C">
                <w:rPr>
                  <w:rFonts w:ascii="Times New Roman" w:eastAsia="Times New Roman" w:hAnsi="Times New Roman"/>
                  <w:sz w:val="24"/>
                  <w:szCs w:val="24"/>
                  <w:lang w:eastAsia="pt-BR"/>
                </w:rPr>
                <w:t>10 Kg</w:t>
              </w:r>
            </w:smartTag>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Abóbora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Madura; moranga, </w:t>
            </w:r>
            <w:proofErr w:type="spellStart"/>
            <w:r w:rsidRPr="0036593C">
              <w:rPr>
                <w:rFonts w:ascii="Times New Roman" w:eastAsia="Times New Roman" w:hAnsi="Times New Roman"/>
                <w:sz w:val="24"/>
                <w:szCs w:val="24"/>
                <w:lang w:eastAsia="pt-BR"/>
              </w:rPr>
              <w:t>cabotiá</w:t>
            </w:r>
            <w:proofErr w:type="spellEnd"/>
            <w:r w:rsidRPr="0036593C">
              <w:rPr>
                <w:rFonts w:ascii="Times New Roman" w:eastAsia="Times New Roman" w:hAnsi="Times New Roman"/>
                <w:sz w:val="24"/>
                <w:szCs w:val="24"/>
                <w:lang w:eastAsia="pt-BR"/>
              </w:rPr>
              <w:t xml:space="preserve">, </w:t>
            </w:r>
            <w:proofErr w:type="gramStart"/>
            <w:r w:rsidRPr="0036593C">
              <w:rPr>
                <w:rFonts w:ascii="Times New Roman" w:eastAsia="Times New Roman" w:hAnsi="Times New Roman"/>
                <w:sz w:val="24"/>
                <w:szCs w:val="24"/>
                <w:lang w:eastAsia="pt-BR"/>
              </w:rPr>
              <w:t>paulista</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Alface </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Couve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Manteiga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Milho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Pimentão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Repolho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Verde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Tomate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Para salada extra A, ou </w:t>
            </w:r>
            <w:proofErr w:type="spellStart"/>
            <w:proofErr w:type="gramStart"/>
            <w:r w:rsidRPr="0036593C">
              <w:rPr>
                <w:rFonts w:ascii="Times New Roman" w:eastAsia="Times New Roman" w:hAnsi="Times New Roman"/>
                <w:sz w:val="24"/>
                <w:szCs w:val="24"/>
                <w:lang w:eastAsia="pt-BR"/>
              </w:rPr>
              <w:t>caquí</w:t>
            </w:r>
            <w:proofErr w:type="spellEnd"/>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Vagem</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Mandioca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Salsa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lastRenderedPageBreak/>
              <w:t>Cebolinha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Mç</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Cebola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Branca ou roxa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Cenoura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Chuchu</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Alho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Branco ou roxo, sem réstia, bulbo </w:t>
            </w:r>
            <w:proofErr w:type="gramStart"/>
            <w:r w:rsidRPr="0036593C">
              <w:rPr>
                <w:rFonts w:ascii="Times New Roman" w:eastAsia="Times New Roman" w:hAnsi="Times New Roman"/>
                <w:sz w:val="24"/>
                <w:szCs w:val="24"/>
                <w:lang w:eastAsia="pt-BR"/>
              </w:rPr>
              <w:t>inteiriço</w:t>
            </w:r>
            <w:proofErr w:type="gramEnd"/>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Beterraba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Especial tipo 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Batata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Doce</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Batata</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Inglesa</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Limão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Taiti</w:t>
            </w: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Inhame</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tc>
      </w:tr>
      <w:tr w:rsidR="004E7A57" w:rsidRPr="0036593C" w:rsidTr="00645C0F">
        <w:tc>
          <w:tcPr>
            <w:tcW w:w="3328" w:type="dxa"/>
            <w:tcBorders>
              <w:lef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Ovo</w:t>
            </w:r>
          </w:p>
        </w:tc>
        <w:tc>
          <w:tcPr>
            <w:tcW w:w="218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36593C">
              <w:rPr>
                <w:rFonts w:ascii="Times New Roman" w:eastAsia="Times New Roman" w:hAnsi="Times New Roman"/>
                <w:sz w:val="24"/>
                <w:szCs w:val="24"/>
                <w:lang w:eastAsia="pt-BR"/>
              </w:rPr>
              <w:t>Dz</w:t>
            </w:r>
            <w:proofErr w:type="spellEnd"/>
          </w:p>
        </w:tc>
        <w:tc>
          <w:tcPr>
            <w:tcW w:w="4478" w:type="dxa"/>
            <w:tcBorders>
              <w:right w:val="single" w:sz="4" w:space="0" w:color="auto"/>
            </w:tcBorders>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De galinha, branco ou de cor, classe A, casca limpa, sem manchas ou </w:t>
            </w:r>
            <w:proofErr w:type="gramStart"/>
            <w:r w:rsidRPr="0036593C">
              <w:rPr>
                <w:rFonts w:ascii="Times New Roman" w:eastAsia="Times New Roman" w:hAnsi="Times New Roman"/>
                <w:sz w:val="24"/>
                <w:szCs w:val="24"/>
                <w:lang w:eastAsia="pt-BR"/>
              </w:rPr>
              <w:t>deformações</w:t>
            </w:r>
            <w:proofErr w:type="gramEnd"/>
          </w:p>
        </w:tc>
      </w:tr>
    </w:tbl>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p>
    <w:p w:rsidR="004E7A57"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t>2 – GENEROS ALIMENTÍCIOS</w:t>
      </w:r>
    </w:p>
    <w:p w:rsidR="00B636B7" w:rsidRPr="0036593C" w:rsidRDefault="00B636B7" w:rsidP="0036593C">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COLORAU</w:t>
            </w:r>
            <w:r w:rsidRPr="0036593C">
              <w:rPr>
                <w:rFonts w:ascii="Times New Roman" w:eastAsia="Times New Roman" w:hAnsi="Times New Roman"/>
                <w:sz w:val="24"/>
                <w:szCs w:val="24"/>
                <w:lang w:eastAsia="pt-BR"/>
              </w:rPr>
              <w:t xml:space="preserve"> (</w:t>
            </w:r>
            <w:proofErr w:type="spellStart"/>
            <w:r w:rsidRPr="0036593C">
              <w:rPr>
                <w:rFonts w:ascii="Times New Roman" w:eastAsia="Times New Roman" w:hAnsi="Times New Roman"/>
                <w:sz w:val="24"/>
                <w:szCs w:val="24"/>
                <w:lang w:eastAsia="pt-BR"/>
              </w:rPr>
              <w:t>colorífero</w:t>
            </w:r>
            <w:proofErr w:type="spellEnd"/>
            <w:r w:rsidRPr="0036593C">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FARINHA DE MANDIOCA</w:t>
            </w:r>
            <w:r w:rsidRPr="0036593C">
              <w:rPr>
                <w:rFonts w:ascii="Times New Roman" w:eastAsia="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de polietileno. De 500g a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b/>
                <w:sz w:val="24"/>
                <w:szCs w:val="24"/>
                <w:lang w:eastAsia="pt-BR"/>
              </w:rPr>
              <w:t xml:space="preserve">POLPA DE FRUTAS </w:t>
            </w:r>
            <w:r w:rsidRPr="0036593C">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r w:rsidR="004E7A57" w:rsidRPr="0036593C" w:rsidTr="00645C0F">
        <w:tc>
          <w:tcPr>
            <w:tcW w:w="550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b/>
                <w:sz w:val="24"/>
                <w:szCs w:val="24"/>
                <w:lang w:eastAsia="pt-BR"/>
              </w:rPr>
            </w:pPr>
            <w:r w:rsidRPr="0036593C">
              <w:rPr>
                <w:rFonts w:ascii="Times New Roman" w:eastAsia="Times New Roman" w:hAnsi="Times New Roman"/>
                <w:b/>
                <w:sz w:val="24"/>
                <w:szCs w:val="24"/>
                <w:lang w:eastAsia="pt-BR"/>
              </w:rPr>
              <w:lastRenderedPageBreak/>
              <w:t xml:space="preserve">RAPADURA DE CANA </w:t>
            </w:r>
            <w:r w:rsidRPr="0036593C">
              <w:rPr>
                <w:rFonts w:ascii="Times New Roman" w:eastAsia="Times New Roman" w:hAnsi="Times New Roman"/>
                <w:sz w:val="24"/>
                <w:szCs w:val="24"/>
                <w:lang w:eastAsia="pt-BR"/>
              </w:rPr>
              <w:t>produto sólido obtido pela concentração a quente do caldo de cana (</w:t>
            </w:r>
            <w:proofErr w:type="spellStart"/>
            <w:r w:rsidRPr="0036593C">
              <w:rPr>
                <w:rFonts w:ascii="Times New Roman" w:eastAsia="Times New Roman" w:hAnsi="Times New Roman"/>
                <w:sz w:val="24"/>
                <w:szCs w:val="24"/>
                <w:lang w:eastAsia="pt-BR"/>
              </w:rPr>
              <w:t>Sacharum</w:t>
            </w:r>
            <w:proofErr w:type="spellEnd"/>
            <w:r w:rsidRPr="0036593C">
              <w:rPr>
                <w:rFonts w:ascii="Times New Roman" w:eastAsia="Times New Roman" w:hAnsi="Times New Roman"/>
                <w:sz w:val="24"/>
                <w:szCs w:val="24"/>
                <w:lang w:eastAsia="pt-BR"/>
              </w:rPr>
              <w:t xml:space="preserve"> </w:t>
            </w:r>
            <w:proofErr w:type="spellStart"/>
            <w:r w:rsidRPr="0036593C">
              <w:rPr>
                <w:rFonts w:ascii="Times New Roman" w:eastAsia="Times New Roman" w:hAnsi="Times New Roman"/>
                <w:sz w:val="24"/>
                <w:szCs w:val="24"/>
                <w:lang w:eastAsia="pt-BR"/>
              </w:rPr>
              <w:t>officinarum</w:t>
            </w:r>
            <w:proofErr w:type="spellEnd"/>
            <w:r w:rsidRPr="0036593C">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proofErr w:type="gramStart"/>
            <w:r w:rsidRPr="0036593C">
              <w:rPr>
                <w:rFonts w:ascii="Times New Roman" w:eastAsia="Times New Roman" w:hAnsi="Times New Roman"/>
                <w:sz w:val="24"/>
                <w:szCs w:val="24"/>
                <w:lang w:eastAsia="pt-BR"/>
              </w:rPr>
              <w:t>a</w:t>
            </w:r>
            <w:proofErr w:type="gramEnd"/>
            <w:r w:rsidRPr="0036593C">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36593C">
                <w:rPr>
                  <w:rFonts w:ascii="Times New Roman" w:eastAsia="Times New Roman" w:hAnsi="Times New Roman"/>
                  <w:sz w:val="24"/>
                  <w:szCs w:val="24"/>
                  <w:lang w:eastAsia="pt-BR"/>
                </w:rPr>
                <w:t>1 Kg</w:t>
              </w:r>
            </w:smartTag>
            <w:r w:rsidRPr="0036593C">
              <w:rPr>
                <w:rFonts w:ascii="Times New Roman" w:eastAsia="Times New Roman" w:hAnsi="Times New Roman"/>
                <w:sz w:val="24"/>
                <w:szCs w:val="24"/>
                <w:lang w:eastAsia="pt-BR"/>
              </w:rPr>
              <w:t>.</w:t>
            </w:r>
          </w:p>
        </w:tc>
        <w:tc>
          <w:tcPr>
            <w:tcW w:w="1058" w:type="dxa"/>
          </w:tcPr>
          <w:p w:rsidR="004E7A57" w:rsidRPr="0036593C" w:rsidRDefault="004E7A57" w:rsidP="0036593C">
            <w:pPr>
              <w:autoSpaceDE w:val="0"/>
              <w:autoSpaceDN w:val="0"/>
              <w:adjustRightInd w:val="0"/>
              <w:spacing w:after="0" w:line="360" w:lineRule="auto"/>
              <w:jc w:val="both"/>
              <w:rPr>
                <w:rFonts w:ascii="Times New Roman" w:eastAsia="Times New Roman" w:hAnsi="Times New Roman"/>
                <w:sz w:val="24"/>
                <w:szCs w:val="24"/>
                <w:lang w:eastAsia="pt-BR"/>
              </w:rPr>
            </w:pPr>
            <w:r w:rsidRPr="0036593C">
              <w:rPr>
                <w:rFonts w:ascii="Times New Roman" w:eastAsia="Times New Roman" w:hAnsi="Times New Roman"/>
                <w:sz w:val="24"/>
                <w:szCs w:val="24"/>
                <w:lang w:eastAsia="pt-BR"/>
              </w:rPr>
              <w:t>Kg</w:t>
            </w:r>
          </w:p>
        </w:tc>
      </w:tr>
    </w:tbl>
    <w:p w:rsidR="004E7A57" w:rsidRPr="0036593C" w:rsidRDefault="004E7A57" w:rsidP="0036593C">
      <w:pPr>
        <w:autoSpaceDE w:val="0"/>
        <w:autoSpaceDN w:val="0"/>
        <w:adjustRightInd w:val="0"/>
        <w:spacing w:after="0" w:line="360" w:lineRule="auto"/>
        <w:jc w:val="both"/>
        <w:rPr>
          <w:rFonts w:ascii="Times New Roman" w:eastAsia="Times New Roman" w:hAnsi="Times New Roman"/>
          <w:b/>
          <w:bCs/>
          <w:sz w:val="24"/>
          <w:szCs w:val="24"/>
          <w:lang w:eastAsia="pt-BR"/>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36593C">
        <w:rPr>
          <w:rFonts w:ascii="Times New Roman" w:hAnsi="Times New Roman"/>
          <w:b/>
          <w:color w:val="000000" w:themeColor="text1"/>
          <w:sz w:val="24"/>
          <w:szCs w:val="24"/>
        </w:rPr>
        <w:t>CONSELHO ESCOLAR DO COLÉGIO ESTADUAL DOMINGOS DE OLIVEIRA</w:t>
      </w:r>
    </w:p>
    <w:p w:rsidR="0036593C" w:rsidRPr="0036593C" w:rsidRDefault="00B636B7" w:rsidP="0036593C">
      <w:pPr>
        <w:autoSpaceDE w:val="0"/>
        <w:autoSpaceDN w:val="0"/>
        <w:adjustRightInd w:val="0"/>
        <w:spacing w:after="0" w:line="36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FORMOSA/GO 23</w:t>
      </w:r>
      <w:r w:rsidR="0036593C" w:rsidRPr="0036593C">
        <w:rPr>
          <w:rFonts w:ascii="Times New Roman" w:hAnsi="Times New Roman"/>
          <w:b/>
          <w:color w:val="000000" w:themeColor="text1"/>
          <w:sz w:val="24"/>
          <w:szCs w:val="24"/>
        </w:rPr>
        <w:t xml:space="preserve"> DE MAIO DE 2013</w:t>
      </w:r>
      <w:r>
        <w:rPr>
          <w:rFonts w:ascii="Times New Roman" w:hAnsi="Times New Roman"/>
          <w:b/>
          <w:color w:val="000000" w:themeColor="text1"/>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ind w:firstLine="1800"/>
        <w:jc w:val="both"/>
        <w:rPr>
          <w:rFonts w:ascii="Times New Roman" w:eastAsia="Times New Roman" w:hAnsi="Times New Roman"/>
          <w:b/>
          <w:bCs/>
          <w:sz w:val="24"/>
          <w:szCs w:val="24"/>
          <w:lang w:eastAsia="pt-BR"/>
        </w:rPr>
      </w:pPr>
    </w:p>
    <w:p w:rsidR="0036593C" w:rsidRPr="0036593C" w:rsidRDefault="0036593C" w:rsidP="0036593C">
      <w:pPr>
        <w:autoSpaceDE w:val="0"/>
        <w:autoSpaceDN w:val="0"/>
        <w:adjustRightInd w:val="0"/>
        <w:spacing w:after="0" w:line="360" w:lineRule="auto"/>
        <w:ind w:firstLine="1800"/>
        <w:jc w:val="both"/>
        <w:rPr>
          <w:rFonts w:ascii="Times New Roman" w:eastAsia="Times New Roman" w:hAnsi="Times New Roman"/>
          <w:b/>
          <w:bCs/>
          <w:sz w:val="24"/>
          <w:szCs w:val="24"/>
          <w:lang w:eastAsia="pt-BR"/>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B636B7" w:rsidRDefault="00B636B7"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lastRenderedPageBreak/>
        <w:t>ANEXO III- MODELO DE PROJETO DE VENDA CONFORME ANEXO V DA RESOLUÇÃO Nº 38 DO FNDE, DE 16/07/2009.</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PROGRAMA NACIONAL DE ALIMENTAÇÃO ESCOLAR – PNAE</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PROJETO DE VENDA DE GENEROS ALIMENTÍCIOS DA AGRICULTURA FAMILIAR PARA ALIMENTAÇÃO ESCOLAR</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I- IDENTIFICAÇÃO DOS FORNECEDORES</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Identificação da Proposta de Atendimento ao Edital da Chamada Pública nº ________ /2013</w:t>
      </w: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A-</w:t>
      </w:r>
      <w:proofErr w:type="gramStart"/>
      <w:r w:rsidRPr="0036593C">
        <w:rPr>
          <w:rFonts w:ascii="Times New Roman" w:hAnsi="Times New Roman"/>
          <w:b/>
          <w:bCs/>
          <w:sz w:val="24"/>
          <w:szCs w:val="24"/>
        </w:rPr>
        <w:t xml:space="preserve">  </w:t>
      </w:r>
      <w:proofErr w:type="gramEnd"/>
      <w:r w:rsidRPr="0036593C">
        <w:rPr>
          <w:rFonts w:ascii="Times New Roman" w:hAnsi="Times New Roman"/>
          <w:b/>
          <w:bCs/>
          <w:sz w:val="24"/>
          <w:szCs w:val="24"/>
        </w:rPr>
        <w:t>Grupo 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1. Nome do Proponente</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 2. CNPJ</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Endereço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4. Município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5. CEP</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6. Nome representante Legal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7.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8. DDD/Fone</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9. Banco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10. Nº Agência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11. Nº Conta Corrente</w:t>
      </w:r>
    </w:p>
    <w:p w:rsidR="0036593C" w:rsidRPr="0036593C" w:rsidRDefault="0036593C" w:rsidP="00B636B7">
      <w:pPr>
        <w:autoSpaceDE w:val="0"/>
        <w:autoSpaceDN w:val="0"/>
        <w:adjustRightInd w:val="0"/>
        <w:spacing w:after="0"/>
        <w:jc w:val="both"/>
        <w:rPr>
          <w:rFonts w:ascii="Times New Roman" w:hAnsi="Times New Roman"/>
          <w:b/>
          <w:bCs/>
          <w:sz w:val="24"/>
          <w:szCs w:val="24"/>
        </w:rPr>
      </w:pP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A-</w:t>
      </w:r>
      <w:proofErr w:type="gramStart"/>
      <w:r w:rsidRPr="0036593C">
        <w:rPr>
          <w:rFonts w:ascii="Times New Roman" w:hAnsi="Times New Roman"/>
          <w:b/>
          <w:bCs/>
          <w:sz w:val="24"/>
          <w:szCs w:val="24"/>
        </w:rPr>
        <w:t xml:space="preserve">  </w:t>
      </w:r>
      <w:proofErr w:type="gramEnd"/>
      <w:r w:rsidRPr="0036593C">
        <w:rPr>
          <w:rFonts w:ascii="Times New Roman" w:hAnsi="Times New Roman"/>
          <w:b/>
          <w:bCs/>
          <w:sz w:val="24"/>
          <w:szCs w:val="24"/>
        </w:rPr>
        <w:t>Grupo Informal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 Nome Proponente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2. CPF</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Endereço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4. Município</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5. CEP</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6. Nome da Entidade Articuladora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7.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8. DDD/Fone</w:t>
      </w:r>
    </w:p>
    <w:p w:rsidR="0036593C" w:rsidRPr="0036593C" w:rsidRDefault="0036593C" w:rsidP="00B636B7">
      <w:pPr>
        <w:autoSpaceDE w:val="0"/>
        <w:autoSpaceDN w:val="0"/>
        <w:adjustRightInd w:val="0"/>
        <w:spacing w:after="0"/>
        <w:jc w:val="both"/>
        <w:rPr>
          <w:rFonts w:ascii="Times New Roman" w:hAnsi="Times New Roman"/>
          <w:sz w:val="24"/>
          <w:szCs w:val="24"/>
        </w:rPr>
      </w:pPr>
    </w:p>
    <w:p w:rsidR="0036593C" w:rsidRPr="0036593C" w:rsidRDefault="0036593C" w:rsidP="00B636B7">
      <w:pPr>
        <w:autoSpaceDE w:val="0"/>
        <w:autoSpaceDN w:val="0"/>
        <w:adjustRightInd w:val="0"/>
        <w:spacing w:after="0"/>
        <w:jc w:val="both"/>
        <w:rPr>
          <w:rFonts w:ascii="Times New Roman" w:hAnsi="Times New Roman"/>
          <w:b/>
          <w:bCs/>
          <w:sz w:val="24"/>
          <w:szCs w:val="24"/>
        </w:rPr>
      </w:pPr>
      <w:r w:rsidRPr="0036593C">
        <w:rPr>
          <w:rFonts w:ascii="Times New Roman" w:hAnsi="Times New Roman"/>
          <w:b/>
          <w:bCs/>
          <w:sz w:val="24"/>
          <w:szCs w:val="24"/>
        </w:rPr>
        <w:t>B- Fornecedores Participantes (Grupo Formal e Informal)</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1. Nome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2. CPF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 xml:space="preserve">3. DAP </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4. Nº Agência</w:t>
      </w:r>
    </w:p>
    <w:p w:rsidR="0036593C" w:rsidRPr="0036593C" w:rsidRDefault="0036593C" w:rsidP="00B636B7">
      <w:pPr>
        <w:autoSpaceDE w:val="0"/>
        <w:autoSpaceDN w:val="0"/>
        <w:adjustRightInd w:val="0"/>
        <w:spacing w:after="0"/>
        <w:jc w:val="both"/>
        <w:rPr>
          <w:rFonts w:ascii="Times New Roman" w:hAnsi="Times New Roman"/>
          <w:sz w:val="24"/>
          <w:szCs w:val="24"/>
        </w:rPr>
      </w:pPr>
      <w:r w:rsidRPr="0036593C">
        <w:rPr>
          <w:rFonts w:ascii="Times New Roman" w:hAnsi="Times New Roman"/>
          <w:sz w:val="24"/>
          <w:szCs w:val="24"/>
        </w:rPr>
        <w:t>5. Nº Conta Corrente</w:t>
      </w:r>
    </w:p>
    <w:p w:rsidR="0036593C" w:rsidRPr="0036593C" w:rsidRDefault="0036593C" w:rsidP="0036593C">
      <w:pPr>
        <w:autoSpaceDE w:val="0"/>
        <w:autoSpaceDN w:val="0"/>
        <w:adjustRightInd w:val="0"/>
        <w:spacing w:after="0" w:line="360" w:lineRule="auto"/>
        <w:jc w:val="both"/>
        <w:rPr>
          <w:rFonts w:ascii="Times New Roman" w:hAnsi="Times New Roman"/>
          <w:color w:val="0000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color w:val="000000"/>
          <w:sz w:val="24"/>
          <w:szCs w:val="24"/>
        </w:rPr>
      </w:pPr>
      <w:r w:rsidRPr="0036593C">
        <w:rPr>
          <w:rFonts w:ascii="Times New Roman" w:hAnsi="Times New Roman"/>
          <w:b/>
          <w:bCs/>
          <w:color w:val="000000"/>
          <w:sz w:val="24"/>
          <w:szCs w:val="24"/>
        </w:rPr>
        <w:lastRenderedPageBreak/>
        <w:t>ANEXO IV – MINUTA CONTRATO Nº                /2013 (MODELO)</w:t>
      </w:r>
      <w:proofErr w:type="gramStart"/>
      <w:r w:rsidRPr="0036593C">
        <w:rPr>
          <w:rFonts w:ascii="Times New Roman" w:hAnsi="Times New Roman"/>
          <w:b/>
          <w:bCs/>
          <w:color w:val="000000"/>
          <w:sz w:val="24"/>
          <w:szCs w:val="24"/>
        </w:rPr>
        <w:t xml:space="preserve">  </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roofErr w:type="gramEnd"/>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Processo nº </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spacing w:after="0" w:line="360" w:lineRule="auto"/>
        <w:ind w:left="4820"/>
        <w:jc w:val="both"/>
        <w:rPr>
          <w:rFonts w:ascii="Times New Roman" w:hAnsi="Times New Roman"/>
          <w:sz w:val="24"/>
          <w:szCs w:val="24"/>
        </w:rPr>
      </w:pPr>
    </w:p>
    <w:p w:rsidR="0036593C" w:rsidRPr="0036593C" w:rsidRDefault="0036593C" w:rsidP="0036593C">
      <w:pPr>
        <w:spacing w:after="0" w:line="360" w:lineRule="auto"/>
        <w:ind w:left="4820"/>
        <w:jc w:val="both"/>
        <w:rPr>
          <w:rFonts w:ascii="Times New Roman" w:hAnsi="Times New Roman"/>
          <w:sz w:val="24"/>
          <w:szCs w:val="24"/>
        </w:rPr>
      </w:pPr>
      <w:r w:rsidRPr="0036593C">
        <w:rPr>
          <w:rFonts w:ascii="Times New Roman" w:hAnsi="Times New Roman"/>
          <w:sz w:val="24"/>
          <w:szCs w:val="24"/>
        </w:rPr>
        <w:t>Contrato n.º            /2013 que celebram o CONSELHO ESCOLAR DA UNIDADE ESCOLAR-----------------, por meio da SECRETARIA DA EDUCAÇÃO E _______________, para os fins que especifica, sob as condições a seguir descritas:</w:t>
      </w:r>
    </w:p>
    <w:p w:rsidR="0036593C" w:rsidRPr="0036593C" w:rsidRDefault="0036593C" w:rsidP="0036593C">
      <w:pPr>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sz w:val="24"/>
          <w:szCs w:val="24"/>
        </w:rPr>
        <w:t>CONSELHO ESCOLAR DA UNIDADE ESCOLAR ----------------</w:t>
      </w:r>
      <w:r w:rsidRPr="0036593C">
        <w:rPr>
          <w:rFonts w:ascii="Times New Roman" w:hAnsi="Times New Roman"/>
          <w:sz w:val="24"/>
          <w:szCs w:val="24"/>
        </w:rPr>
        <w:t>, Pessoa Jurídica de direito privado, com sede à _____________ nº, setor, /GO,</w:t>
      </w:r>
      <w:proofErr w:type="gramStart"/>
      <w:r w:rsidRPr="0036593C">
        <w:rPr>
          <w:rFonts w:ascii="Times New Roman" w:hAnsi="Times New Roman"/>
          <w:sz w:val="24"/>
          <w:szCs w:val="24"/>
        </w:rPr>
        <w:t xml:space="preserve">  </w:t>
      </w:r>
      <w:proofErr w:type="gramEnd"/>
      <w:r w:rsidRPr="0036593C">
        <w:rPr>
          <w:rFonts w:ascii="Times New Roman" w:hAnsi="Times New Roman"/>
          <w:sz w:val="24"/>
          <w:szCs w:val="24"/>
        </w:rPr>
        <w:t xml:space="preserve">inscrita no CNPJ sob o nº ______________, representada neste ato pelo Sr. (a) ----------- doravante denominado </w:t>
      </w:r>
      <w:r w:rsidRPr="0036593C">
        <w:rPr>
          <w:rFonts w:ascii="Times New Roman" w:hAnsi="Times New Roman"/>
          <w:b/>
          <w:bCs/>
          <w:sz w:val="24"/>
          <w:szCs w:val="24"/>
        </w:rPr>
        <w:t>CONTRATANTE</w:t>
      </w:r>
      <w:r w:rsidRPr="0036593C">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36593C">
        <w:rPr>
          <w:rFonts w:ascii="Times New Roman" w:hAnsi="Times New Roman"/>
          <w:b/>
          <w:bCs/>
          <w:sz w:val="24"/>
          <w:szCs w:val="24"/>
        </w:rPr>
        <w:t>CONTRATADO</w:t>
      </w:r>
      <w:r w:rsidRPr="0036593C">
        <w:rPr>
          <w:rFonts w:ascii="Times New Roman" w:hAnsi="Times New Roman"/>
          <w:sz w:val="24"/>
          <w:szCs w:val="24"/>
        </w:rPr>
        <w:t xml:space="preserve">, fundamentados nas disposições da Lei nº 11.947, de 16/06/2009, e tendo em vista o que consta na CHAMADA PÚBLICA Nº         ______/2013 resolvem celebrar o presente </w:t>
      </w:r>
      <w:r w:rsidRPr="0036593C">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36593C">
        <w:rPr>
          <w:rFonts w:ascii="Times New Roman" w:hAnsi="Times New Roman"/>
          <w:sz w:val="24"/>
          <w:szCs w:val="24"/>
        </w:rPr>
        <w:t>, mediante as cláusulas que seguem:</w:t>
      </w:r>
      <w:r w:rsidRPr="0036593C">
        <w:rPr>
          <w:rFonts w:ascii="Times New Roman" w:hAnsi="Times New Roman"/>
          <w:b/>
          <w:bCs/>
          <w:sz w:val="24"/>
          <w:szCs w:val="24"/>
        </w:rPr>
        <w:t xml:space="preserve">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PRIMEIRA: DO OBJETO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CLÁSULA SEGUNDA: DAS OBRIGAÇÕES DA CONTRATANTE</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color w:val="000000"/>
          <w:sz w:val="24"/>
          <w:szCs w:val="24"/>
        </w:rPr>
        <w:t>2.1</w:t>
      </w:r>
      <w:r w:rsidRPr="0036593C">
        <w:rPr>
          <w:rFonts w:ascii="Times New Roman" w:hAnsi="Times New Roman"/>
          <w:color w:val="000000"/>
          <w:sz w:val="24"/>
          <w:szCs w:val="24"/>
        </w:rPr>
        <w:t xml:space="preserve"> Acompanhar e fiscalizar a execução deste contrato, comunicando possíveis irregularidades à Secretária da Educação;</w:t>
      </w:r>
    </w:p>
    <w:p w:rsidR="0036593C" w:rsidRPr="0036593C" w:rsidRDefault="0036593C" w:rsidP="0036593C">
      <w:pPr>
        <w:keepLines/>
        <w:widowControl w:val="0"/>
        <w:spacing w:after="0" w:line="360" w:lineRule="auto"/>
        <w:ind w:right="-79" w:firstLine="360"/>
        <w:jc w:val="both"/>
        <w:rPr>
          <w:rFonts w:ascii="Times New Roman" w:hAnsi="Times New Roman"/>
          <w:color w:val="000000"/>
          <w:sz w:val="24"/>
          <w:szCs w:val="24"/>
          <w:u w:val="single"/>
        </w:rPr>
      </w:pPr>
    </w:p>
    <w:p w:rsidR="0036593C" w:rsidRPr="0036593C" w:rsidRDefault="0036593C" w:rsidP="0036593C">
      <w:pPr>
        <w:keepLines/>
        <w:widowControl w:val="0"/>
        <w:spacing w:after="0" w:line="360" w:lineRule="auto"/>
        <w:ind w:right="-79"/>
        <w:jc w:val="both"/>
        <w:rPr>
          <w:rFonts w:ascii="Times New Roman" w:hAnsi="Times New Roman"/>
          <w:color w:val="000000"/>
          <w:sz w:val="24"/>
          <w:szCs w:val="24"/>
        </w:rPr>
      </w:pPr>
      <w:r w:rsidRPr="0036593C">
        <w:rPr>
          <w:rFonts w:ascii="Times New Roman" w:hAnsi="Times New Roman"/>
          <w:b/>
          <w:color w:val="000000"/>
          <w:sz w:val="24"/>
          <w:szCs w:val="24"/>
        </w:rPr>
        <w:t>2.2</w:t>
      </w:r>
      <w:r w:rsidRPr="0036593C">
        <w:rPr>
          <w:rFonts w:ascii="Times New Roman" w:hAnsi="Times New Roman"/>
          <w:color w:val="000000"/>
          <w:sz w:val="24"/>
          <w:szCs w:val="24"/>
        </w:rPr>
        <w:t xml:space="preserve"> Fiscalizar a qualidade dos gêneros alimentícios a serem fornecidos;</w:t>
      </w:r>
    </w:p>
    <w:p w:rsidR="0036593C" w:rsidRPr="0036593C" w:rsidRDefault="0036593C" w:rsidP="0036593C">
      <w:pPr>
        <w:keepLines/>
        <w:widowControl w:val="0"/>
        <w:spacing w:after="0" w:line="360" w:lineRule="auto"/>
        <w:ind w:right="-79" w:firstLine="360"/>
        <w:jc w:val="both"/>
        <w:rPr>
          <w:rFonts w:ascii="Times New Roman" w:hAnsi="Times New Roman"/>
          <w:color w:val="FF0000"/>
          <w:sz w:val="24"/>
          <w:szCs w:val="24"/>
        </w:rPr>
      </w:pPr>
    </w:p>
    <w:p w:rsidR="0036593C" w:rsidRPr="0036593C" w:rsidRDefault="0036593C" w:rsidP="0036593C">
      <w:pPr>
        <w:keepLines/>
        <w:widowControl w:val="0"/>
        <w:spacing w:after="0" w:line="360" w:lineRule="auto"/>
        <w:ind w:right="-79"/>
        <w:jc w:val="both"/>
        <w:rPr>
          <w:rFonts w:ascii="Times New Roman" w:hAnsi="Times New Roman"/>
          <w:bCs/>
          <w:color w:val="000000"/>
          <w:sz w:val="24"/>
          <w:szCs w:val="24"/>
        </w:rPr>
      </w:pPr>
      <w:r w:rsidRPr="0036593C">
        <w:rPr>
          <w:rFonts w:ascii="Times New Roman" w:hAnsi="Times New Roman"/>
          <w:b/>
          <w:bCs/>
          <w:color w:val="000000"/>
          <w:sz w:val="24"/>
          <w:szCs w:val="24"/>
        </w:rPr>
        <w:t>2.3</w:t>
      </w:r>
      <w:r w:rsidRPr="0036593C">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36593C" w:rsidRPr="0036593C" w:rsidRDefault="0036593C" w:rsidP="0036593C">
      <w:pPr>
        <w:keepLines/>
        <w:spacing w:after="0" w:line="360" w:lineRule="auto"/>
        <w:ind w:right="-79" w:firstLine="360"/>
        <w:jc w:val="both"/>
        <w:rPr>
          <w:rFonts w:ascii="Times New Roman" w:hAnsi="Times New Roman"/>
          <w:b/>
          <w:color w:val="000000"/>
          <w:sz w:val="24"/>
          <w:szCs w:val="24"/>
        </w:rPr>
      </w:pPr>
    </w:p>
    <w:p w:rsidR="0036593C" w:rsidRPr="0036593C" w:rsidRDefault="0036593C" w:rsidP="0036593C">
      <w:pPr>
        <w:pStyle w:val="Recuodecorpodetexto"/>
        <w:keepLines/>
        <w:spacing w:line="360" w:lineRule="auto"/>
        <w:ind w:right="-79"/>
        <w:rPr>
          <w:rFonts w:ascii="Times New Roman" w:hAnsi="Times New Roman"/>
          <w:sz w:val="24"/>
          <w:szCs w:val="24"/>
        </w:rPr>
      </w:pPr>
      <w:r w:rsidRPr="0036593C">
        <w:rPr>
          <w:rFonts w:ascii="Times New Roman" w:hAnsi="Times New Roman"/>
          <w:b/>
          <w:sz w:val="24"/>
          <w:szCs w:val="24"/>
        </w:rPr>
        <w:t>2.4</w:t>
      </w:r>
      <w:r w:rsidRPr="0036593C">
        <w:rPr>
          <w:rFonts w:ascii="Times New Roman" w:hAnsi="Times New Roman"/>
          <w:sz w:val="24"/>
          <w:szCs w:val="24"/>
        </w:rPr>
        <w:t xml:space="preserve"> Proporcionar todas as facilidades para que a contratada possa desempenhar seus trabalhos dentro das normas do contrato;</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2.5</w:t>
      </w:r>
      <w:r w:rsidRPr="0036593C">
        <w:rPr>
          <w:rFonts w:ascii="Times New Roman" w:hAnsi="Times New Roman"/>
          <w:sz w:val="24"/>
          <w:szCs w:val="24"/>
        </w:rPr>
        <w:t xml:space="preserve"> </w:t>
      </w:r>
      <w:proofErr w:type="gramStart"/>
      <w:r w:rsidRPr="0036593C">
        <w:rPr>
          <w:rFonts w:ascii="Times New Roman" w:hAnsi="Times New Roman"/>
          <w:sz w:val="24"/>
          <w:szCs w:val="24"/>
        </w:rPr>
        <w:t>Fica</w:t>
      </w:r>
      <w:proofErr w:type="gramEnd"/>
      <w:r w:rsidRPr="0036593C">
        <w:rPr>
          <w:rFonts w:ascii="Times New Roman" w:hAnsi="Times New Roman"/>
          <w:sz w:val="24"/>
          <w:szCs w:val="24"/>
        </w:rPr>
        <w:t xml:space="preserve"> reservado a Contratante</w:t>
      </w:r>
      <w:r w:rsidRPr="0036593C">
        <w:rPr>
          <w:rFonts w:ascii="Times New Roman" w:hAnsi="Times New Roman"/>
          <w:b/>
          <w:sz w:val="24"/>
          <w:szCs w:val="24"/>
        </w:rPr>
        <w:t xml:space="preserve"> </w:t>
      </w:r>
      <w:r w:rsidRPr="0036593C">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smartTag w:uri="urn:schemas-microsoft-com:office:smarttags" w:element="metricconverter">
        <w:smartTagPr>
          <w:attr w:name="ProductID" w:val="2.6 A"/>
        </w:smartTagPr>
        <w:r w:rsidRPr="0036593C">
          <w:rPr>
            <w:rFonts w:ascii="Times New Roman" w:hAnsi="Times New Roman"/>
            <w:b/>
            <w:bCs/>
            <w:sz w:val="24"/>
            <w:szCs w:val="24"/>
          </w:rPr>
          <w:t xml:space="preserve">2.6 </w:t>
        </w:r>
        <w:r w:rsidRPr="0036593C">
          <w:rPr>
            <w:rFonts w:ascii="Times New Roman" w:hAnsi="Times New Roman"/>
            <w:bCs/>
            <w:sz w:val="24"/>
            <w:szCs w:val="24"/>
          </w:rPr>
          <w:t>A</w:t>
        </w:r>
      </w:smartTag>
      <w:r w:rsidRPr="0036593C">
        <w:rPr>
          <w:rFonts w:ascii="Times New Roman" w:hAnsi="Times New Roman"/>
          <w:bCs/>
          <w:sz w:val="24"/>
          <w:szCs w:val="24"/>
        </w:rPr>
        <w:t xml:space="preserve"> Contratante</w:t>
      </w:r>
      <w:r w:rsidRPr="0036593C">
        <w:rPr>
          <w:rFonts w:ascii="Times New Roman" w:hAnsi="Times New Roman"/>
          <w:b/>
          <w:bCs/>
          <w:sz w:val="24"/>
          <w:szCs w:val="24"/>
        </w:rPr>
        <w:t xml:space="preserve"> </w:t>
      </w:r>
      <w:r w:rsidRPr="0036593C">
        <w:rPr>
          <w:rFonts w:ascii="Times New Roman" w:hAnsi="Times New Roman"/>
          <w:sz w:val="24"/>
          <w:szCs w:val="24"/>
        </w:rPr>
        <w:t>reserva-se no direito, também de subtrair, substituir ou incluir novos pontos de entrega, durante a vigência do contrato, de acordo com sua real necessidade.</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CLÁSULA TERCEIRA: DAS OBRIGAÇÕES DO CONTRATADO</w:t>
      </w:r>
    </w:p>
    <w:p w:rsidR="0036593C" w:rsidRPr="0036593C" w:rsidRDefault="0036593C" w:rsidP="0036593C">
      <w:pPr>
        <w:pStyle w:val="Recuodecorpodetexto"/>
        <w:tabs>
          <w:tab w:val="left" w:pos="9639"/>
        </w:tabs>
        <w:spacing w:line="360" w:lineRule="auto"/>
        <w:ind w:right="-79"/>
        <w:rPr>
          <w:rFonts w:ascii="Times New Roman" w:hAnsi="Times New Roman"/>
          <w:sz w:val="24"/>
          <w:szCs w:val="24"/>
        </w:rPr>
      </w:pPr>
      <w:r w:rsidRPr="0036593C">
        <w:rPr>
          <w:rFonts w:ascii="Times New Roman" w:hAnsi="Times New Roman"/>
          <w:b/>
          <w:color w:val="auto"/>
          <w:sz w:val="24"/>
          <w:szCs w:val="24"/>
        </w:rPr>
        <w:t>3.1</w:t>
      </w:r>
      <w:r w:rsidRPr="0036593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3.2</w:t>
      </w:r>
      <w:r w:rsidRPr="0036593C">
        <w:rPr>
          <w:rFonts w:ascii="Times New Roman" w:hAnsi="Times New Roman"/>
          <w:sz w:val="24"/>
          <w:szCs w:val="24"/>
        </w:rPr>
        <w:t xml:space="preserve"> </w:t>
      </w:r>
      <w:r w:rsidRPr="0036593C">
        <w:rPr>
          <w:rFonts w:ascii="Times New Roman" w:hAnsi="Times New Roman"/>
          <w:b/>
          <w:sz w:val="24"/>
          <w:szCs w:val="24"/>
        </w:rPr>
        <w:t>O</w:t>
      </w:r>
      <w:r w:rsidRPr="0036593C">
        <w:rPr>
          <w:rFonts w:ascii="Times New Roman" w:hAnsi="Times New Roman"/>
          <w:sz w:val="24"/>
          <w:szCs w:val="24"/>
        </w:rPr>
        <w:t xml:space="preserve"> </w:t>
      </w:r>
      <w:r w:rsidRPr="0036593C">
        <w:rPr>
          <w:rFonts w:ascii="Times New Roman" w:hAnsi="Times New Roman"/>
          <w:b/>
          <w:bCs/>
          <w:sz w:val="24"/>
          <w:szCs w:val="24"/>
        </w:rPr>
        <w:t xml:space="preserve">CONTRATADO </w:t>
      </w:r>
      <w:r w:rsidRPr="0036593C">
        <w:rPr>
          <w:rFonts w:ascii="Times New Roman" w:hAnsi="Times New Roman"/>
          <w:sz w:val="24"/>
          <w:szCs w:val="24"/>
        </w:rPr>
        <w:t xml:space="preserve">se compromete a fornecer os gêneros alimentícios da agricultura e do empreendedor familiar Rural ao </w:t>
      </w:r>
      <w:r w:rsidRPr="0036593C">
        <w:rPr>
          <w:rFonts w:ascii="Times New Roman" w:hAnsi="Times New Roman"/>
          <w:b/>
          <w:bCs/>
          <w:sz w:val="24"/>
          <w:szCs w:val="24"/>
        </w:rPr>
        <w:t xml:space="preserve">CONTRATANTE </w:t>
      </w:r>
      <w:r w:rsidRPr="0036593C">
        <w:rPr>
          <w:rFonts w:ascii="Times New Roman" w:hAnsi="Times New Roman"/>
          <w:sz w:val="24"/>
          <w:szCs w:val="24"/>
        </w:rPr>
        <w:t>conforme descrito no Projeto de Venda de Gêneros Alimentícios da Agricultura Familiar, parte integrante deste Instrumento;</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lastRenderedPageBreak/>
        <w:t>3.3</w:t>
      </w:r>
      <w:r w:rsidRPr="0036593C">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593C">
        <w:rPr>
          <w:rFonts w:ascii="Times New Roman" w:hAnsi="Times New Roman"/>
          <w:sz w:val="24"/>
          <w:szCs w:val="24"/>
        </w:rPr>
        <w:t>Seagro</w:t>
      </w:r>
      <w:proofErr w:type="spellEnd"/>
      <w:r w:rsidRPr="0036593C">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w:t>
      </w:r>
      <w:r w:rsidRPr="0036593C">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3.4.1</w:t>
      </w:r>
      <w:r w:rsidRPr="0036593C">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3.4.2</w:t>
      </w:r>
      <w:r w:rsidRPr="0036593C">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3.5</w:t>
      </w:r>
      <w:r w:rsidRPr="0036593C">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6593C" w:rsidRPr="0036593C" w:rsidRDefault="0036593C" w:rsidP="0036593C">
      <w:pPr>
        <w:autoSpaceDE w:val="0"/>
        <w:autoSpaceDN w:val="0"/>
        <w:adjustRightInd w:val="0"/>
        <w:spacing w:after="0" w:line="360" w:lineRule="auto"/>
        <w:jc w:val="both"/>
        <w:rPr>
          <w:rFonts w:ascii="Times New Roman" w:hAnsi="Times New Roman"/>
          <w:color w:val="993300"/>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CLÁSULA QUARTA: DO LIMITE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limite individual de venda de gêneros alimentícios do Agricultor Familiar e do Empreendedor Familiar Rural, neste ato denominado CONTRATADO será de até R$ </w:t>
      </w:r>
      <w:r w:rsidRPr="0036593C">
        <w:rPr>
          <w:rFonts w:ascii="Times New Roman" w:hAnsi="Times New Roman"/>
          <w:sz w:val="24"/>
          <w:szCs w:val="24"/>
        </w:rPr>
        <w:lastRenderedPageBreak/>
        <w:t>20.000,00 (vinte mil reais) por DAP por ano civil, referente à sua produção, conforme a legislação do Programa Nacional de Alimentação Escolar.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QUINTA: DO FORNECIMENTO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início da entrega dos gêneros alimentícios será imediatamente após o recebimento da Ordem de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Compra, expedida pelo Conselho Escolar da Unidade Escolar ------------------ devendo esta entrega ser realizada</w:t>
      </w:r>
      <w:r w:rsidRPr="0036593C">
        <w:rPr>
          <w:rFonts w:ascii="Times New Roman" w:hAnsi="Times New Roman"/>
          <w:snapToGrid w:val="0"/>
          <w:color w:val="000000"/>
          <w:sz w:val="24"/>
          <w:szCs w:val="24"/>
        </w:rPr>
        <w:t>, semanalmente, no período --------------, no horário compreendido entre -------------, de acordo com o cardápio.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 A entrega dos gêneros alimentícios deverá ser feita nos locais, dias e quantidades de acordo com a CHAMADA PÚBLICA n. º ____________, e seus Anexos.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O recebimento dos gêneros alimentícios dar-se mediante apresentação do Termo de Recebimento e as Notas Fiscais de Venda pela Pessoa responsável pela alimentação no local e entrega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SEXTA: DO PAGAMENTO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SÉTIMA: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lastRenderedPageBreak/>
        <w:t>CLÁUSULA OITAVA: DO PREÇO E DA DOTAÇÃO ORÇAMENTÁRIA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CONTRATANTE pagará a CONTRATADA, pelo fornecimento dos gêneros alimentícios da Agricultura e do empreendedor Familiar Rural o valor total de R$                       (___________________). </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As despesas decorrentes do presente contrato correrão à conta das seguintes dotações orçamentárias: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CLÁUSULA NONA</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CONTRATANTE</w:t>
      </w:r>
      <w:r w:rsidRPr="0036593C">
        <w:rPr>
          <w:rFonts w:ascii="Times New Roman" w:hAnsi="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Não será efetuado qualquer pagamento ao </w:t>
      </w:r>
      <w:r w:rsidRPr="0036593C">
        <w:rPr>
          <w:rFonts w:ascii="Times New Roman" w:hAnsi="Times New Roman"/>
          <w:b/>
          <w:bCs/>
          <w:sz w:val="24"/>
          <w:szCs w:val="24"/>
        </w:rPr>
        <w:t xml:space="preserve">CONTRATADO </w:t>
      </w:r>
      <w:r w:rsidRPr="0036593C">
        <w:rPr>
          <w:rFonts w:ascii="Times New Roman" w:hAnsi="Times New Roman"/>
          <w:sz w:val="24"/>
          <w:szCs w:val="24"/>
        </w:rPr>
        <w:t>enquanto houver pendência de liquidação de obrigação financeira em virtude de penalidade ou inadimplência contratual.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Nos casos de inadimplência da </w:t>
      </w:r>
      <w:r w:rsidRPr="0036593C">
        <w:rPr>
          <w:rFonts w:ascii="Times New Roman" w:hAnsi="Times New Roman"/>
          <w:b/>
          <w:bCs/>
          <w:sz w:val="24"/>
          <w:szCs w:val="24"/>
        </w:rPr>
        <w:t>CONTRATANTE</w:t>
      </w:r>
      <w:r w:rsidRPr="0036593C">
        <w:rPr>
          <w:rFonts w:ascii="Times New Roman" w:hAnsi="Times New Roman"/>
          <w:sz w:val="24"/>
          <w:szCs w:val="24"/>
        </w:rPr>
        <w:t xml:space="preserve">, proceder-se á conforme o 1º, do art. 20 da Lei </w:t>
      </w:r>
      <w:proofErr w:type="gramStart"/>
      <w:r w:rsidRPr="0036593C">
        <w:rPr>
          <w:rFonts w:ascii="Times New Roman" w:hAnsi="Times New Roman"/>
          <w:sz w:val="24"/>
          <w:szCs w:val="24"/>
        </w:rPr>
        <w:t>n.º</w:t>
      </w:r>
      <w:proofErr w:type="gramEnd"/>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11.947, de 16/06/2009 e demais legislações relacionadas.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PRIMEIRA: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CONTRATADO FORNECEDOR </w:t>
      </w:r>
      <w:r w:rsidRPr="0036593C">
        <w:rPr>
          <w:rFonts w:ascii="Times New Roman" w:hAnsi="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SEGUNDA: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CONTRATANTE </w:t>
      </w:r>
      <w:r w:rsidRPr="0036593C">
        <w:rPr>
          <w:rFonts w:ascii="Times New Roman" w:hAnsi="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TERCEIRA: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lastRenderedPageBreak/>
        <w:t xml:space="preserve">É de exclusiva responsabilidade do </w:t>
      </w:r>
      <w:r w:rsidRPr="0036593C">
        <w:rPr>
          <w:rFonts w:ascii="Times New Roman" w:hAnsi="Times New Roman"/>
          <w:b/>
          <w:bCs/>
          <w:sz w:val="24"/>
          <w:szCs w:val="24"/>
        </w:rPr>
        <w:t xml:space="preserve">CONTRATADO FORNECEDOR </w:t>
      </w:r>
      <w:r w:rsidRPr="0036593C">
        <w:rPr>
          <w:rFonts w:ascii="Times New Roman" w:hAnsi="Times New Roman"/>
          <w:sz w:val="24"/>
          <w:szCs w:val="24"/>
        </w:rPr>
        <w:t xml:space="preserve">o ressarcimento de danos causados ao </w:t>
      </w:r>
      <w:r w:rsidRPr="0036593C">
        <w:rPr>
          <w:rFonts w:ascii="Times New Roman" w:hAnsi="Times New Roman"/>
          <w:b/>
          <w:bCs/>
          <w:sz w:val="24"/>
          <w:szCs w:val="24"/>
        </w:rPr>
        <w:t xml:space="preserve">CONTRATANTE </w:t>
      </w:r>
      <w:r w:rsidRPr="0036593C">
        <w:rPr>
          <w:rFonts w:ascii="Times New Roman" w:hAnsi="Times New Roman"/>
          <w:sz w:val="24"/>
          <w:szCs w:val="24"/>
        </w:rPr>
        <w:t>ou a terceiros, decorrentes de sua culpa ou dolo na execução do contrato, não excluindo ou reduzindo esta responsabilidade à fiscalização.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QUARTA: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O </w:t>
      </w:r>
      <w:r w:rsidRPr="0036593C">
        <w:rPr>
          <w:rFonts w:ascii="Times New Roman" w:hAnsi="Times New Roman"/>
          <w:b/>
          <w:bCs/>
          <w:sz w:val="24"/>
          <w:szCs w:val="24"/>
        </w:rPr>
        <w:t xml:space="preserve">CONTRATANTE </w:t>
      </w:r>
      <w:r w:rsidRPr="0036593C">
        <w:rPr>
          <w:rFonts w:ascii="Times New Roman" w:hAnsi="Times New Roman"/>
          <w:sz w:val="24"/>
          <w:szCs w:val="24"/>
        </w:rPr>
        <w:t>em razão de supremacia de interesses públicos sobre os interesses particulares poderá:</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Modificar unilateralmente o contrato para melhor adequação às finalidades de interesse público, respeitando os direitos do </w:t>
      </w:r>
      <w:r w:rsidRPr="0036593C">
        <w:rPr>
          <w:rFonts w:ascii="Times New Roman" w:hAnsi="Times New Roman"/>
          <w:b/>
          <w:bCs/>
          <w:sz w:val="24"/>
          <w:szCs w:val="24"/>
        </w:rPr>
        <w:t>CONTRATADO</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Rescindir unilateralmente o contrato, nos casos de infração contratual ou inaptidão do </w:t>
      </w:r>
      <w:r w:rsidRPr="0036593C">
        <w:rPr>
          <w:rFonts w:ascii="Times New Roman" w:hAnsi="Times New Roman"/>
          <w:b/>
          <w:bCs/>
          <w:sz w:val="24"/>
          <w:szCs w:val="24"/>
        </w:rPr>
        <w:t>CONTRATADO</w:t>
      </w:r>
      <w:r w:rsidRPr="0036593C">
        <w:rPr>
          <w:rFonts w:ascii="Times New Roman" w:hAnsi="Times New Roman"/>
          <w:sz w:val="24"/>
          <w:szCs w:val="24"/>
        </w:rPr>
        <w:t>;</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c.</w:t>
      </w:r>
      <w:proofErr w:type="gramEnd"/>
      <w:r w:rsidRPr="0036593C">
        <w:rPr>
          <w:rFonts w:ascii="Times New Roman" w:hAnsi="Times New Roman"/>
          <w:sz w:val="24"/>
          <w:szCs w:val="24"/>
        </w:rPr>
        <w:t xml:space="preserve"> Fiscalizar a execução do contrato;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d.</w:t>
      </w:r>
      <w:proofErr w:type="gramEnd"/>
      <w:r w:rsidRPr="0036593C">
        <w:rPr>
          <w:rFonts w:ascii="Times New Roman" w:hAnsi="Times New Roman"/>
          <w:sz w:val="24"/>
          <w:szCs w:val="24"/>
        </w:rPr>
        <w:t xml:space="preserve"> Aplicar sanções motivadas pela inexecução total ou parcial do ajuste.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b/>
          <w:sz w:val="24"/>
          <w:szCs w:val="24"/>
        </w:rPr>
        <w:t>Parágrafo Primeiro:</w:t>
      </w:r>
      <w:r w:rsidRPr="0036593C">
        <w:rPr>
          <w:rFonts w:ascii="Times New Roman" w:hAnsi="Times New Roman"/>
          <w:sz w:val="24"/>
          <w:szCs w:val="24"/>
        </w:rPr>
        <w:t xml:space="preserve"> Sempre que a </w:t>
      </w:r>
      <w:r w:rsidRPr="0036593C">
        <w:rPr>
          <w:rFonts w:ascii="Times New Roman" w:hAnsi="Times New Roman"/>
          <w:b/>
          <w:bCs/>
          <w:sz w:val="24"/>
          <w:szCs w:val="24"/>
        </w:rPr>
        <w:t xml:space="preserve">CONTRATANTE </w:t>
      </w:r>
      <w:r w:rsidRPr="0036593C">
        <w:rPr>
          <w:rFonts w:ascii="Times New Roman" w:hAnsi="Times New Roman"/>
          <w:sz w:val="24"/>
          <w:szCs w:val="24"/>
        </w:rPr>
        <w:t xml:space="preserve">alterar ou rescindir o contrato sem culpa do </w:t>
      </w:r>
      <w:r w:rsidRPr="0036593C">
        <w:rPr>
          <w:rFonts w:ascii="Times New Roman" w:hAnsi="Times New Roman"/>
          <w:b/>
          <w:bCs/>
          <w:sz w:val="24"/>
          <w:szCs w:val="24"/>
        </w:rPr>
        <w:t>CONTRATADO</w:t>
      </w:r>
      <w:r w:rsidRPr="0036593C">
        <w:rPr>
          <w:rFonts w:ascii="Times New Roman" w:hAnsi="Times New Roman"/>
          <w:sz w:val="24"/>
          <w:szCs w:val="24"/>
        </w:rPr>
        <w:t>, deve respeitar o equilíbrio econômico financeiro, garantindo-lhe o aumento das remunerações respectivas ou da indenização por despesas já realizadas.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QUINTA: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 xml:space="preserve">A multa aplicada após regular processo administrativo poderá ser descontada dos pagamentos eventualmente divididos pelo </w:t>
      </w:r>
      <w:r w:rsidRPr="0036593C">
        <w:rPr>
          <w:rFonts w:ascii="Times New Roman" w:hAnsi="Times New Roman"/>
          <w:b/>
          <w:bCs/>
          <w:sz w:val="24"/>
          <w:szCs w:val="24"/>
        </w:rPr>
        <w:t xml:space="preserve">CONTRATANTE </w:t>
      </w:r>
      <w:r w:rsidRPr="0036593C">
        <w:rPr>
          <w:rFonts w:ascii="Times New Roman" w:hAnsi="Times New Roman"/>
          <w:sz w:val="24"/>
          <w:szCs w:val="24"/>
        </w:rPr>
        <w:t>ou, quando for o caso, cobrada judicialmente.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SEXTA: DA FISCALIZAÇÃO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SÉTIMA: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presente contrato rege-se, ainda, pela CHAMADA PÚBLICA nº ______/2013, pela Resolução CD/FNDE nº 38, pela Lei nº 11.947, em todos os seus termos, a qual será aplicada, também, onde o contrato for omisso.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OITAVA: DA PRORROGAÇÃO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Este Contrato poderá ser aditado a qualquer tempo, mediante acordo formal entre as partes, resguardada as suas condições essenciais.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DÉCIMA NONA: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a.</w:t>
      </w:r>
      <w:proofErr w:type="gramEnd"/>
      <w:r w:rsidRPr="0036593C">
        <w:rPr>
          <w:rFonts w:ascii="Times New Roman" w:hAnsi="Times New Roman"/>
          <w:sz w:val="24"/>
          <w:szCs w:val="24"/>
        </w:rPr>
        <w:t xml:space="preserve"> Por acordo entre as partes;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b.</w:t>
      </w:r>
      <w:proofErr w:type="gramEnd"/>
      <w:r w:rsidRPr="0036593C">
        <w:rPr>
          <w:rFonts w:ascii="Times New Roman" w:hAnsi="Times New Roman"/>
          <w:sz w:val="24"/>
          <w:szCs w:val="24"/>
        </w:rPr>
        <w:t xml:space="preserve"> Pela inobservância de qualquer de suas condições;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roofErr w:type="gramStart"/>
      <w:r w:rsidRPr="0036593C">
        <w:rPr>
          <w:rFonts w:ascii="Times New Roman" w:hAnsi="Times New Roman"/>
          <w:sz w:val="24"/>
          <w:szCs w:val="24"/>
        </w:rPr>
        <w:t>c.</w:t>
      </w:r>
      <w:proofErr w:type="gramEnd"/>
      <w:r w:rsidRPr="0036593C">
        <w:rPr>
          <w:rFonts w:ascii="Times New Roman" w:hAnsi="Times New Roman"/>
          <w:sz w:val="24"/>
          <w:szCs w:val="24"/>
        </w:rPr>
        <w:t xml:space="preserve"> Qualquer dos motivos previstos em Lei.</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 PRIMEIRA: DA VIGÊNCIA</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O presente contrato vigorará da sua assinatura até ___________________, período este compreendido entre ________________________ e_____________________ de 2013.</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spacing w:after="0" w:line="360" w:lineRule="auto"/>
        <w:jc w:val="both"/>
        <w:rPr>
          <w:rFonts w:ascii="Times New Roman" w:hAnsi="Times New Roman"/>
          <w:b/>
          <w:bCs/>
          <w:sz w:val="24"/>
          <w:szCs w:val="24"/>
        </w:rPr>
      </w:pPr>
      <w:r w:rsidRPr="0036593C">
        <w:rPr>
          <w:rFonts w:ascii="Times New Roman" w:hAnsi="Times New Roman"/>
          <w:b/>
          <w:bCs/>
          <w:sz w:val="24"/>
          <w:szCs w:val="24"/>
        </w:rPr>
        <w:t xml:space="preserve"> CLÁUSULA VIGÈSIMA SEGUNDA - </w:t>
      </w:r>
      <w:r w:rsidRPr="0036593C">
        <w:rPr>
          <w:rFonts w:ascii="Times New Roman" w:hAnsi="Times New Roman"/>
          <w:b/>
          <w:sz w:val="24"/>
          <w:szCs w:val="24"/>
        </w:rPr>
        <w:t>DA PUBLICAÇÃO</w:t>
      </w:r>
    </w:p>
    <w:p w:rsidR="0036593C" w:rsidRPr="0036593C" w:rsidRDefault="0036593C" w:rsidP="0036593C">
      <w:pPr>
        <w:pStyle w:val="Recuodecorpodetexto2"/>
        <w:spacing w:line="360" w:lineRule="auto"/>
        <w:ind w:firstLine="0"/>
        <w:rPr>
          <w:rFonts w:ascii="Times New Roman" w:hAnsi="Times New Roman"/>
          <w:sz w:val="24"/>
          <w:szCs w:val="24"/>
        </w:rPr>
      </w:pPr>
      <w:r w:rsidRPr="0036593C">
        <w:rPr>
          <w:rFonts w:ascii="Times New Roman" w:hAnsi="Times New Roman"/>
          <w:sz w:val="24"/>
          <w:szCs w:val="24"/>
        </w:rPr>
        <w:t xml:space="preserve">Caberá ao </w:t>
      </w:r>
      <w:r w:rsidRPr="0036593C">
        <w:rPr>
          <w:rFonts w:ascii="Times New Roman" w:hAnsi="Times New Roman"/>
          <w:b/>
          <w:sz w:val="24"/>
          <w:szCs w:val="24"/>
        </w:rPr>
        <w:t>CONTRATANTE</w:t>
      </w:r>
      <w:r w:rsidRPr="0036593C">
        <w:rPr>
          <w:rFonts w:ascii="Times New Roman" w:hAnsi="Times New Roman"/>
          <w:sz w:val="24"/>
          <w:szCs w:val="24"/>
        </w:rPr>
        <w:t xml:space="preserve"> providenciar, por sua conta, a publicação resumida do Instrumento de Contrato e de seus aditamentos, na imprensa oficial e no prazo legal.</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CLÁUSULA VIGÉSIMA TERCEIRA: DO FORO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É competente o Foro da Comarca de Goiânia - GO para dirimir qualquer controvérsia que se originar deste contrato.</w:t>
      </w:r>
    </w:p>
    <w:p w:rsidR="0036593C" w:rsidRPr="0036593C" w:rsidRDefault="0036593C" w:rsidP="0036593C">
      <w:pPr>
        <w:autoSpaceDE w:val="0"/>
        <w:autoSpaceDN w:val="0"/>
        <w:adjustRightInd w:val="0"/>
        <w:spacing w:after="0" w:line="360" w:lineRule="auto"/>
        <w:rPr>
          <w:rFonts w:ascii="Times New Roman" w:hAnsi="Times New Roman"/>
          <w:sz w:val="24"/>
          <w:szCs w:val="24"/>
        </w:rPr>
      </w:pPr>
      <w:r w:rsidRPr="0036593C">
        <w:rPr>
          <w:rFonts w:ascii="Times New Roman" w:hAnsi="Times New Roman"/>
          <w:sz w:val="24"/>
          <w:szCs w:val="24"/>
        </w:rPr>
        <w:t>E, por estarem assim, justos e contratados, assinam o presente instrumento em três vias iguais de igual teor e forma, na presença de duas testemunhas.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B636B7"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6A6E7C">
        <w:rPr>
          <w:rFonts w:ascii="Times New Roman" w:hAnsi="Times New Roman"/>
          <w:b/>
          <w:color w:val="000000" w:themeColor="text1"/>
          <w:sz w:val="24"/>
          <w:szCs w:val="24"/>
        </w:rPr>
        <w:lastRenderedPageBreak/>
        <w:t>CONSELHO ESCOLAR DA UNIDADE ESCOLAR</w:t>
      </w:r>
    </w:p>
    <w:p w:rsidR="0036593C" w:rsidRPr="006A6E7C" w:rsidRDefault="0036593C" w:rsidP="0036593C">
      <w:pPr>
        <w:autoSpaceDE w:val="0"/>
        <w:autoSpaceDN w:val="0"/>
        <w:adjustRightInd w:val="0"/>
        <w:spacing w:after="0" w:line="360" w:lineRule="auto"/>
        <w:jc w:val="center"/>
        <w:rPr>
          <w:rFonts w:ascii="Times New Roman" w:hAnsi="Times New Roman"/>
          <w:b/>
          <w:color w:val="000000" w:themeColor="text1"/>
          <w:sz w:val="24"/>
          <w:szCs w:val="24"/>
        </w:rPr>
      </w:pPr>
      <w:r w:rsidRPr="006A6E7C">
        <w:rPr>
          <w:rFonts w:ascii="Times New Roman" w:hAnsi="Times New Roman"/>
          <w:b/>
          <w:color w:val="000000" w:themeColor="text1"/>
          <w:sz w:val="24"/>
          <w:szCs w:val="24"/>
        </w:rPr>
        <w:t xml:space="preserve"> </w:t>
      </w:r>
      <w:r w:rsidR="006A6E7C" w:rsidRPr="006A6E7C">
        <w:rPr>
          <w:rFonts w:ascii="Times New Roman" w:hAnsi="Times New Roman"/>
          <w:b/>
          <w:color w:val="000000" w:themeColor="text1"/>
          <w:sz w:val="24"/>
          <w:szCs w:val="24"/>
        </w:rPr>
        <w:t>COLÉGIO ESTADUAL DOMINGOS DE OLIVEIRA</w:t>
      </w:r>
    </w:p>
    <w:p w:rsidR="0036593C" w:rsidRPr="006A6E7C" w:rsidRDefault="006A6E7C" w:rsidP="0036593C">
      <w:pPr>
        <w:autoSpaceDE w:val="0"/>
        <w:autoSpaceDN w:val="0"/>
        <w:adjustRightInd w:val="0"/>
        <w:spacing w:after="0" w:line="360" w:lineRule="auto"/>
        <w:jc w:val="center"/>
        <w:rPr>
          <w:rFonts w:ascii="Times New Roman" w:hAnsi="Times New Roman"/>
          <w:color w:val="000000" w:themeColor="text1"/>
          <w:sz w:val="24"/>
          <w:szCs w:val="24"/>
        </w:rPr>
      </w:pPr>
      <w:r w:rsidRPr="006A6E7C">
        <w:rPr>
          <w:rFonts w:ascii="Times New Roman" w:hAnsi="Times New Roman"/>
          <w:b/>
          <w:color w:val="000000" w:themeColor="text1"/>
          <w:sz w:val="24"/>
          <w:szCs w:val="24"/>
        </w:rPr>
        <w:t>FORMOSA</w:t>
      </w:r>
      <w:r w:rsidR="00B636B7">
        <w:rPr>
          <w:rFonts w:ascii="Times New Roman" w:hAnsi="Times New Roman"/>
          <w:b/>
          <w:color w:val="000000" w:themeColor="text1"/>
          <w:sz w:val="24"/>
          <w:szCs w:val="24"/>
        </w:rPr>
        <w:t xml:space="preserve"> </w:t>
      </w:r>
      <w:r w:rsidR="0036593C" w:rsidRPr="006A6E7C">
        <w:rPr>
          <w:rFonts w:ascii="Times New Roman" w:hAnsi="Times New Roman"/>
          <w:b/>
          <w:color w:val="000000" w:themeColor="text1"/>
          <w:sz w:val="24"/>
          <w:szCs w:val="24"/>
        </w:rPr>
        <w:t>(GO),______ DE _________________________ DE 2013</w:t>
      </w:r>
      <w:r w:rsidR="0036593C" w:rsidRPr="006A6E7C">
        <w:rPr>
          <w:rFonts w:ascii="Times New Roman" w:hAnsi="Times New Roman"/>
          <w:color w:val="000000" w:themeColor="text1"/>
          <w:sz w:val="24"/>
          <w:szCs w:val="24"/>
        </w:rPr>
        <w:t>.</w:t>
      </w:r>
    </w:p>
    <w:p w:rsidR="0036593C" w:rsidRPr="006A6E7C" w:rsidRDefault="0036593C" w:rsidP="0036593C">
      <w:pPr>
        <w:autoSpaceDE w:val="0"/>
        <w:autoSpaceDN w:val="0"/>
        <w:adjustRightInd w:val="0"/>
        <w:spacing w:after="0" w:line="360" w:lineRule="auto"/>
        <w:jc w:val="both"/>
        <w:rPr>
          <w:rFonts w:ascii="Times New Roman" w:hAnsi="Times New Roman"/>
          <w:color w:val="000000" w:themeColor="text1"/>
          <w:sz w:val="24"/>
          <w:szCs w:val="24"/>
        </w:rPr>
      </w:pPr>
    </w:p>
    <w:p w:rsidR="0036593C" w:rsidRPr="006A6E7C" w:rsidRDefault="0036593C" w:rsidP="0036593C">
      <w:pPr>
        <w:autoSpaceDE w:val="0"/>
        <w:autoSpaceDN w:val="0"/>
        <w:adjustRightInd w:val="0"/>
        <w:spacing w:after="0" w:line="360" w:lineRule="auto"/>
        <w:jc w:val="both"/>
        <w:rPr>
          <w:rFonts w:ascii="Times New Roman" w:hAnsi="Times New Roman"/>
          <w:color w:val="000000" w:themeColor="text1"/>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_________________________________________________________________________</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PRESIDENTE DO CONSELHO ESCOLAR DA UNIDADE ESCOLAR</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CONTRATANTE</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p>
    <w:p w:rsidR="0036593C" w:rsidRPr="0036593C" w:rsidRDefault="0036593C" w:rsidP="0036593C">
      <w:pPr>
        <w:autoSpaceDE w:val="0"/>
        <w:autoSpaceDN w:val="0"/>
        <w:adjustRightInd w:val="0"/>
        <w:spacing w:after="0" w:line="360" w:lineRule="auto"/>
        <w:jc w:val="both"/>
        <w:rPr>
          <w:rFonts w:ascii="Times New Roman" w:hAnsi="Times New Roman"/>
          <w:b/>
          <w:bCs/>
          <w:sz w:val="24"/>
          <w:szCs w:val="24"/>
        </w:rPr>
      </w:pPr>
      <w:r w:rsidRPr="0036593C">
        <w:rPr>
          <w:rFonts w:ascii="Times New Roman" w:hAnsi="Times New Roman"/>
          <w:b/>
          <w:bCs/>
          <w:sz w:val="24"/>
          <w:szCs w:val="24"/>
        </w:rPr>
        <w:t>_________________________________________________________________________</w:t>
      </w:r>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 xml:space="preserve">AGRICULTORES </w:t>
      </w:r>
      <w:proofErr w:type="gramStart"/>
      <w:r w:rsidRPr="0036593C">
        <w:rPr>
          <w:rFonts w:ascii="Times New Roman" w:hAnsi="Times New Roman"/>
          <w:b/>
          <w:bCs/>
          <w:sz w:val="24"/>
          <w:szCs w:val="24"/>
        </w:rPr>
        <w:t>FAMILIARES - FORMAL</w:t>
      </w:r>
      <w:proofErr w:type="gramEnd"/>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 xml:space="preserve">AGRICULTORES </w:t>
      </w:r>
      <w:proofErr w:type="gramStart"/>
      <w:r w:rsidRPr="0036593C">
        <w:rPr>
          <w:rFonts w:ascii="Times New Roman" w:hAnsi="Times New Roman"/>
          <w:b/>
          <w:bCs/>
          <w:sz w:val="24"/>
          <w:szCs w:val="24"/>
        </w:rPr>
        <w:t>FAMILIARES - INFORMAL</w:t>
      </w:r>
      <w:proofErr w:type="gramEnd"/>
    </w:p>
    <w:p w:rsidR="0036593C" w:rsidRPr="0036593C" w:rsidRDefault="0036593C" w:rsidP="0036593C">
      <w:pPr>
        <w:autoSpaceDE w:val="0"/>
        <w:autoSpaceDN w:val="0"/>
        <w:adjustRightInd w:val="0"/>
        <w:spacing w:after="0" w:line="360" w:lineRule="auto"/>
        <w:jc w:val="center"/>
        <w:rPr>
          <w:rFonts w:ascii="Times New Roman" w:hAnsi="Times New Roman"/>
          <w:b/>
          <w:bCs/>
          <w:sz w:val="24"/>
          <w:szCs w:val="24"/>
        </w:rPr>
      </w:pPr>
      <w:r w:rsidRPr="0036593C">
        <w:rPr>
          <w:rFonts w:ascii="Times New Roman" w:hAnsi="Times New Roman"/>
          <w:b/>
          <w:bCs/>
          <w:sz w:val="24"/>
          <w:szCs w:val="24"/>
        </w:rPr>
        <w:t>CONTRATADO</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Testemunhas:</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1.</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r w:rsidRPr="0036593C">
        <w:rPr>
          <w:rFonts w:ascii="Times New Roman" w:hAnsi="Times New Roman"/>
          <w:sz w:val="24"/>
          <w:szCs w:val="24"/>
        </w:rPr>
        <w:t>2.</w:t>
      </w:r>
    </w:p>
    <w:p w:rsidR="0036593C" w:rsidRPr="0036593C" w:rsidRDefault="0036593C" w:rsidP="0036593C">
      <w:pPr>
        <w:autoSpaceDE w:val="0"/>
        <w:autoSpaceDN w:val="0"/>
        <w:adjustRightInd w:val="0"/>
        <w:spacing w:after="0" w:line="360" w:lineRule="auto"/>
        <w:jc w:val="both"/>
        <w:rPr>
          <w:rFonts w:ascii="Times New Roman" w:hAnsi="Times New Roman"/>
          <w:sz w:val="24"/>
          <w:szCs w:val="24"/>
        </w:rPr>
      </w:pPr>
    </w:p>
    <w:p w:rsidR="0036593C" w:rsidRPr="0036593C" w:rsidRDefault="0036593C" w:rsidP="0036593C">
      <w:pPr>
        <w:autoSpaceDE w:val="0"/>
        <w:autoSpaceDN w:val="0"/>
        <w:adjustRightInd w:val="0"/>
        <w:spacing w:after="0" w:line="360" w:lineRule="auto"/>
        <w:ind w:firstLine="1800"/>
        <w:jc w:val="both"/>
        <w:rPr>
          <w:rFonts w:ascii="Times New Roman" w:hAnsi="Times New Roman"/>
          <w:sz w:val="24"/>
          <w:szCs w:val="24"/>
        </w:rPr>
      </w:pPr>
    </w:p>
    <w:sectPr w:rsidR="0036593C" w:rsidRPr="0036593C" w:rsidSect="0036593C">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27" w:rsidRDefault="005A0527" w:rsidP="003C7478">
      <w:pPr>
        <w:spacing w:after="0" w:line="240" w:lineRule="auto"/>
      </w:pPr>
      <w:r>
        <w:separator/>
      </w:r>
    </w:p>
  </w:endnote>
  <w:endnote w:type="continuationSeparator" w:id="0">
    <w:p w:rsidR="005A0527" w:rsidRDefault="005A0527" w:rsidP="003C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B2" w:rsidRPr="00A753A8" w:rsidRDefault="00627DB2" w:rsidP="00627DB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7DB2" w:rsidRPr="00A753A8" w:rsidRDefault="00627DB2" w:rsidP="00627DB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45C0F" w:rsidRPr="00627DB2" w:rsidRDefault="00645C0F" w:rsidP="00627D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27" w:rsidRDefault="005A0527" w:rsidP="003C7478">
      <w:pPr>
        <w:spacing w:after="0" w:line="240" w:lineRule="auto"/>
      </w:pPr>
      <w:r>
        <w:separator/>
      </w:r>
    </w:p>
  </w:footnote>
  <w:footnote w:type="continuationSeparator" w:id="0">
    <w:p w:rsidR="005A0527" w:rsidRDefault="005A0527" w:rsidP="003C7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0F" w:rsidRDefault="00645C0F">
    <w:pPr>
      <w:pStyle w:val="Cabealho"/>
    </w:pPr>
    <w:r>
      <w:t xml:space="preserve">  </w:t>
    </w:r>
    <w:r w:rsidRPr="00645C0F">
      <w:rPr>
        <w:noProof/>
        <w:lang w:eastAsia="pt-BR"/>
      </w:rPr>
      <w:drawing>
        <wp:anchor distT="0" distB="0" distL="114300" distR="114300" simplePos="0" relativeHeight="251687936" behindDoc="1" locked="0" layoutInCell="1" allowOverlap="1">
          <wp:simplePos x="0" y="0"/>
          <wp:positionH relativeFrom="margin">
            <wp:posOffset>9368216</wp:posOffset>
          </wp:positionH>
          <wp:positionV relativeFrom="margin">
            <wp:posOffset>916068</wp:posOffset>
          </wp:positionV>
          <wp:extent cx="1886868" cy="550843"/>
          <wp:effectExtent l="19050" t="0" r="0" b="0"/>
          <wp:wrapSquare wrapText="bothSides"/>
          <wp:docPr id="17"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81792" behindDoc="1" locked="0" layoutInCell="1" allowOverlap="1">
          <wp:simplePos x="0" y="0"/>
          <wp:positionH relativeFrom="margin">
            <wp:posOffset>8911016</wp:posOffset>
          </wp:positionH>
          <wp:positionV relativeFrom="margin">
            <wp:posOffset>458868</wp:posOffset>
          </wp:positionV>
          <wp:extent cx="1886868" cy="550843"/>
          <wp:effectExtent l="19050" t="0" r="0" b="0"/>
          <wp:wrapSquare wrapText="bothSides"/>
          <wp:docPr id="1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p>
  <w:p w:rsidR="00645C0F" w:rsidRDefault="00645C0F">
    <w:pPr>
      <w:pStyle w:val="Cabealho"/>
    </w:pPr>
    <w:r w:rsidRPr="00645C0F">
      <w:rPr>
        <w:noProof/>
        <w:lang w:eastAsia="pt-BR"/>
      </w:rPr>
      <w:drawing>
        <wp:anchor distT="0" distB="0" distL="114300" distR="114300" simplePos="0" relativeHeight="251689984" behindDoc="1" locked="0" layoutInCell="1" allowOverlap="1">
          <wp:simplePos x="0" y="0"/>
          <wp:positionH relativeFrom="column">
            <wp:posOffset>3682365</wp:posOffset>
          </wp:positionH>
          <wp:positionV relativeFrom="paragraph">
            <wp:posOffset>-258445</wp:posOffset>
          </wp:positionV>
          <wp:extent cx="1847850" cy="666750"/>
          <wp:effectExtent l="19050" t="0" r="0" b="0"/>
          <wp:wrapNone/>
          <wp:docPr id="18"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47850" cy="666750"/>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85888" behindDoc="1" locked="0" layoutInCell="1" allowOverlap="1">
          <wp:simplePos x="0" y="0"/>
          <wp:positionH relativeFrom="margin">
            <wp:posOffset>9215816</wp:posOffset>
          </wp:positionH>
          <wp:positionV relativeFrom="margin">
            <wp:posOffset>763668</wp:posOffset>
          </wp:positionV>
          <wp:extent cx="1886868" cy="550843"/>
          <wp:effectExtent l="19050" t="0" r="0" b="0"/>
          <wp:wrapSquare wrapText="bothSides"/>
          <wp:docPr id="16"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79744" behindDoc="1" locked="0" layoutInCell="1" allowOverlap="1">
          <wp:simplePos x="0" y="0"/>
          <wp:positionH relativeFrom="margin">
            <wp:posOffset>8758616</wp:posOffset>
          </wp:positionH>
          <wp:positionV relativeFrom="margin">
            <wp:posOffset>306468</wp:posOffset>
          </wp:positionV>
          <wp:extent cx="1886868" cy="550843"/>
          <wp:effectExtent l="19050" t="0" r="0" b="0"/>
          <wp:wrapSquare wrapText="bothSides"/>
          <wp:docPr id="13"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77696" behindDoc="1" locked="0" layoutInCell="1" allowOverlap="1">
          <wp:simplePos x="0" y="0"/>
          <wp:positionH relativeFrom="margin">
            <wp:posOffset>8606216</wp:posOffset>
          </wp:positionH>
          <wp:positionV relativeFrom="margin">
            <wp:posOffset>154068</wp:posOffset>
          </wp:positionV>
          <wp:extent cx="1886868" cy="550843"/>
          <wp:effectExtent l="19050" t="0" r="0" b="0"/>
          <wp:wrapSquare wrapText="bothSides"/>
          <wp:docPr id="12"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sidRPr="00645C0F">
      <w:rPr>
        <w:noProof/>
        <w:lang w:eastAsia="pt-BR"/>
      </w:rPr>
      <w:drawing>
        <wp:anchor distT="0" distB="0" distL="114300" distR="114300" simplePos="0" relativeHeight="251665408" behindDoc="1" locked="0" layoutInCell="1" allowOverlap="1">
          <wp:simplePos x="0" y="0"/>
          <wp:positionH relativeFrom="margin">
            <wp:posOffset>7691816</wp:posOffset>
          </wp:positionH>
          <wp:positionV relativeFrom="margin">
            <wp:posOffset>-760332</wp:posOffset>
          </wp:positionV>
          <wp:extent cx="1886868" cy="550843"/>
          <wp:effectExtent l="19050" t="0" r="0" b="0"/>
          <wp:wrapSquare wrapText="bothSides"/>
          <wp:docPr id="6"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p>
  <w:p w:rsidR="00645C0F" w:rsidRDefault="00645C0F" w:rsidP="00645C0F">
    <w:pPr>
      <w:pStyle w:val="Cabealho"/>
      <w:jc w:val="center"/>
      <w:rPr>
        <w:rFonts w:cs="Calibri"/>
        <w:noProof/>
        <w:szCs w:val="24"/>
      </w:rPr>
    </w:pPr>
    <w:r>
      <w:rPr>
        <w:rFonts w:cs="Calibri"/>
        <w:noProof/>
        <w:szCs w:val="24"/>
      </w:rPr>
      <w:t xml:space="preserve">                   </w:t>
    </w:r>
    <w:r w:rsidRPr="00645C0F">
      <w:rPr>
        <w:rFonts w:cs="Calibri"/>
        <w:noProof/>
        <w:szCs w:val="24"/>
        <w:lang w:eastAsia="pt-BR"/>
      </w:rPr>
      <w:drawing>
        <wp:anchor distT="0" distB="0" distL="114300" distR="114300" simplePos="0" relativeHeight="251673600" behindDoc="1" locked="0" layoutInCell="1" allowOverlap="1">
          <wp:simplePos x="0" y="0"/>
          <wp:positionH relativeFrom="margin">
            <wp:posOffset>8301416</wp:posOffset>
          </wp:positionH>
          <wp:positionV relativeFrom="margin">
            <wp:posOffset>-150732</wp:posOffset>
          </wp:positionV>
          <wp:extent cx="1886868" cy="550843"/>
          <wp:effectExtent l="19050" t="0" r="0" b="0"/>
          <wp:wrapSquare wrapText="bothSides"/>
          <wp:docPr id="10"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75648" behindDoc="1" locked="0" layoutInCell="1" allowOverlap="1">
          <wp:simplePos x="0" y="0"/>
          <wp:positionH relativeFrom="margin">
            <wp:posOffset>8453816</wp:posOffset>
          </wp:positionH>
          <wp:positionV relativeFrom="margin">
            <wp:posOffset>1668</wp:posOffset>
          </wp:positionV>
          <wp:extent cx="1886868" cy="550843"/>
          <wp:effectExtent l="19050" t="0" r="0" b="0"/>
          <wp:wrapSquare wrapText="bothSides"/>
          <wp:docPr id="11"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71552" behindDoc="1" locked="0" layoutInCell="1" allowOverlap="1">
          <wp:simplePos x="0" y="0"/>
          <wp:positionH relativeFrom="margin">
            <wp:posOffset>8149016</wp:posOffset>
          </wp:positionH>
          <wp:positionV relativeFrom="margin">
            <wp:posOffset>-303132</wp:posOffset>
          </wp:positionV>
          <wp:extent cx="1886868" cy="550843"/>
          <wp:effectExtent l="19050" t="0" r="0" b="0"/>
          <wp:wrapSquare wrapText="bothSides"/>
          <wp:docPr id="9"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7456" behindDoc="1" locked="0" layoutInCell="1" allowOverlap="1">
          <wp:simplePos x="0" y="0"/>
          <wp:positionH relativeFrom="margin">
            <wp:posOffset>7844216</wp:posOffset>
          </wp:positionH>
          <wp:positionV relativeFrom="margin">
            <wp:posOffset>-607932</wp:posOffset>
          </wp:positionV>
          <wp:extent cx="1886868" cy="550843"/>
          <wp:effectExtent l="19050" t="0" r="0" b="0"/>
          <wp:wrapSquare wrapText="bothSides"/>
          <wp:docPr id="7"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3360" behindDoc="1" locked="0" layoutInCell="1" allowOverlap="1">
          <wp:simplePos x="0" y="0"/>
          <wp:positionH relativeFrom="margin">
            <wp:posOffset>7539416</wp:posOffset>
          </wp:positionH>
          <wp:positionV relativeFrom="margin">
            <wp:posOffset>-912732</wp:posOffset>
          </wp:positionV>
          <wp:extent cx="1886868" cy="550843"/>
          <wp:effectExtent l="19050" t="0" r="0" b="0"/>
          <wp:wrapSquare wrapText="bothSides"/>
          <wp:docPr id="5"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83840" behindDoc="1" locked="0" layoutInCell="1" allowOverlap="1">
          <wp:simplePos x="0" y="0"/>
          <wp:positionH relativeFrom="margin">
            <wp:posOffset>9063416</wp:posOffset>
          </wp:positionH>
          <wp:positionV relativeFrom="margin">
            <wp:posOffset>611268</wp:posOffset>
          </wp:positionV>
          <wp:extent cx="1886868" cy="550843"/>
          <wp:effectExtent l="19050" t="0" r="0" b="0"/>
          <wp:wrapSquare wrapText="bothSides"/>
          <wp:docPr id="15"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1312" behindDoc="1" locked="0" layoutInCell="1" allowOverlap="1">
          <wp:simplePos x="0" y="0"/>
          <wp:positionH relativeFrom="margin">
            <wp:posOffset>7387016</wp:posOffset>
          </wp:positionH>
          <wp:positionV relativeFrom="margin">
            <wp:posOffset>-1065132</wp:posOffset>
          </wp:positionV>
          <wp:extent cx="1886868" cy="550843"/>
          <wp:effectExtent l="19050" t="0" r="0" b="0"/>
          <wp:wrapSquare wrapText="bothSides"/>
          <wp:docPr id="4"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59264" behindDoc="1" locked="0" layoutInCell="1" allowOverlap="1">
          <wp:simplePos x="0" y="0"/>
          <wp:positionH relativeFrom="margin">
            <wp:posOffset>7234616</wp:posOffset>
          </wp:positionH>
          <wp:positionV relativeFrom="margin">
            <wp:posOffset>-1217532</wp:posOffset>
          </wp:positionV>
          <wp:extent cx="1886868" cy="550843"/>
          <wp:effectExtent l="19050" t="0" r="0" b="0"/>
          <wp:wrapSquare wrapText="bothSides"/>
          <wp:docPr id="3"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r w:rsidRPr="00645C0F">
      <w:rPr>
        <w:rFonts w:cs="Calibri"/>
        <w:noProof/>
        <w:szCs w:val="24"/>
        <w:lang w:eastAsia="pt-BR"/>
      </w:rPr>
      <w:drawing>
        <wp:anchor distT="0" distB="0" distL="114300" distR="114300" simplePos="0" relativeHeight="251669504" behindDoc="1" locked="0" layoutInCell="1" allowOverlap="1">
          <wp:simplePos x="0" y="0"/>
          <wp:positionH relativeFrom="margin">
            <wp:posOffset>7996616</wp:posOffset>
          </wp:positionH>
          <wp:positionV relativeFrom="margin">
            <wp:posOffset>-455532</wp:posOffset>
          </wp:positionV>
          <wp:extent cx="1886868" cy="550843"/>
          <wp:effectExtent l="19050" t="0" r="0" b="0"/>
          <wp:wrapSquare wrapText="bothSides"/>
          <wp:docPr id="8"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cional\AppData\Local\Microsoft\Windows\Temporary Internet Files\Content.IE5\3XWZQ6IX\seduc_GO.jpg"/>
                  <pic:cNvPicPr>
                    <a:picLocks noChangeAspect="1" noChangeArrowheads="1"/>
                  </pic:cNvPicPr>
                </pic:nvPicPr>
                <pic:blipFill>
                  <a:blip r:embed="rId1" cstate="print"/>
                  <a:srcRect/>
                  <a:stretch>
                    <a:fillRect/>
                  </a:stretch>
                </pic:blipFill>
                <pic:spPr bwMode="auto">
                  <a:xfrm>
                    <a:off x="0" y="0"/>
                    <a:ext cx="1886585" cy="550545"/>
                  </a:xfrm>
                  <a:prstGeom prst="rect">
                    <a:avLst/>
                  </a:prstGeom>
                  <a:noFill/>
                  <a:ln w="9525">
                    <a:noFill/>
                    <a:miter lim="800000"/>
                    <a:headEnd/>
                    <a:tailEnd/>
                  </a:ln>
                </pic:spPr>
              </pic:pic>
            </a:graphicData>
          </a:graphic>
        </wp:anchor>
      </w:drawing>
    </w:r>
    <w:r>
      <w:rPr>
        <w:rFonts w:cs="Calibri"/>
        <w:noProof/>
        <w:szCs w:val="24"/>
      </w:rPr>
      <w:t xml:space="preserve">                                 </w:t>
    </w:r>
  </w:p>
  <w:p w:rsidR="00645C0F" w:rsidRDefault="00645C0F" w:rsidP="00645C0F">
    <w:pPr>
      <w:pStyle w:val="Cabealho"/>
      <w:jc w:val="center"/>
    </w:pPr>
    <w:r>
      <w:rPr>
        <w:rFonts w:cs="Calibri"/>
        <w:noProof/>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4E7A57"/>
    <w:rsid w:val="001433A3"/>
    <w:rsid w:val="002F53EB"/>
    <w:rsid w:val="003009A2"/>
    <w:rsid w:val="00302B72"/>
    <w:rsid w:val="0036593C"/>
    <w:rsid w:val="003A0CBB"/>
    <w:rsid w:val="003C7478"/>
    <w:rsid w:val="0043388B"/>
    <w:rsid w:val="00472025"/>
    <w:rsid w:val="004E7A57"/>
    <w:rsid w:val="005A0527"/>
    <w:rsid w:val="00627DB2"/>
    <w:rsid w:val="00645C0F"/>
    <w:rsid w:val="006A6E7C"/>
    <w:rsid w:val="006C371F"/>
    <w:rsid w:val="00744F79"/>
    <w:rsid w:val="008852E1"/>
    <w:rsid w:val="008C17F8"/>
    <w:rsid w:val="0098116B"/>
    <w:rsid w:val="00987BDC"/>
    <w:rsid w:val="0099032C"/>
    <w:rsid w:val="009A2D7E"/>
    <w:rsid w:val="00B46696"/>
    <w:rsid w:val="00B636B7"/>
    <w:rsid w:val="00CF2447"/>
    <w:rsid w:val="00D3329F"/>
    <w:rsid w:val="00DE7FD9"/>
    <w:rsid w:val="00EA021D"/>
    <w:rsid w:val="00EC6D95"/>
    <w:rsid w:val="00F920FC"/>
    <w:rsid w:val="00FE1B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5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7A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7A57"/>
    <w:rPr>
      <w:rFonts w:ascii="Calibri" w:eastAsia="Calibri" w:hAnsi="Calibri" w:cs="Times New Roman"/>
    </w:rPr>
  </w:style>
  <w:style w:type="paragraph" w:styleId="Rodap">
    <w:name w:val="footer"/>
    <w:basedOn w:val="Normal"/>
    <w:link w:val="RodapChar"/>
    <w:unhideWhenUsed/>
    <w:rsid w:val="004E7A57"/>
    <w:pPr>
      <w:tabs>
        <w:tab w:val="center" w:pos="4252"/>
        <w:tab w:val="right" w:pos="8504"/>
      </w:tabs>
      <w:spacing w:after="0" w:line="240" w:lineRule="auto"/>
    </w:pPr>
  </w:style>
  <w:style w:type="character" w:customStyle="1" w:styleId="RodapChar">
    <w:name w:val="Rodapé Char"/>
    <w:basedOn w:val="Fontepargpadro"/>
    <w:link w:val="Rodap"/>
    <w:rsid w:val="004E7A57"/>
    <w:rPr>
      <w:rFonts w:ascii="Calibri" w:eastAsia="Calibri" w:hAnsi="Calibri" w:cs="Times New Roman"/>
    </w:rPr>
  </w:style>
  <w:style w:type="paragraph" w:styleId="Textodebalo">
    <w:name w:val="Balloon Text"/>
    <w:basedOn w:val="Normal"/>
    <w:link w:val="TextodebaloChar"/>
    <w:uiPriority w:val="99"/>
    <w:semiHidden/>
    <w:unhideWhenUsed/>
    <w:rsid w:val="00D33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329F"/>
    <w:rPr>
      <w:rFonts w:ascii="Tahoma" w:eastAsia="Calibri" w:hAnsi="Tahoma" w:cs="Tahoma"/>
      <w:sz w:val="16"/>
      <w:szCs w:val="16"/>
    </w:rPr>
  </w:style>
  <w:style w:type="character" w:styleId="Hyperlink">
    <w:name w:val="Hyperlink"/>
    <w:basedOn w:val="Fontepargpadro"/>
    <w:uiPriority w:val="99"/>
    <w:unhideWhenUsed/>
    <w:rsid w:val="0036593C"/>
    <w:rPr>
      <w:color w:val="0000FF" w:themeColor="hyperlink"/>
      <w:u w:val="single"/>
    </w:rPr>
  </w:style>
  <w:style w:type="paragraph" w:styleId="Recuodecorpodetexto">
    <w:name w:val="Body Text Indent"/>
    <w:basedOn w:val="Normal"/>
    <w:link w:val="RecuodecorpodetextoChar"/>
    <w:rsid w:val="0036593C"/>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RecuodecorpodetextoChar">
    <w:name w:val="Recuo de corpo de texto Char"/>
    <w:basedOn w:val="Fontepargpadro"/>
    <w:link w:val="Recuodecorpodetexto"/>
    <w:rsid w:val="0036593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36593C"/>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3659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6914-F876-44DB-A35F-B6532BF0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4975</Words>
  <Characters>26869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sandra.ssantos</cp:lastModifiedBy>
  <cp:revision>2</cp:revision>
  <cp:lastPrinted>2013-04-22T12:31:00Z</cp:lastPrinted>
  <dcterms:created xsi:type="dcterms:W3CDTF">2013-06-17T20:17:00Z</dcterms:created>
  <dcterms:modified xsi:type="dcterms:W3CDTF">2013-06-17T20:17:00Z</dcterms:modified>
</cp:coreProperties>
</file>