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Pr="00B15D19" w:rsidRDefault="00E33D9C" w:rsidP="00B15D19">
      <w:pPr>
        <w:tabs>
          <w:tab w:val="left" w:pos="0"/>
        </w:tabs>
        <w:spacing w:after="0" w:line="360" w:lineRule="auto"/>
        <w:jc w:val="center"/>
        <w:rPr>
          <w:rFonts w:ascii="Times New Roman" w:eastAsia="Times New Roman" w:hAnsi="Times New Roman" w:cs="Times New Roman"/>
          <w:b/>
          <w:sz w:val="24"/>
          <w:szCs w:val="24"/>
          <w:lang w:eastAsia="pt-BR"/>
        </w:rPr>
      </w:pPr>
    </w:p>
    <w:p w:rsidR="00D60624" w:rsidRDefault="00D60624" w:rsidP="00B15D19">
      <w:pPr>
        <w:tabs>
          <w:tab w:val="left" w:pos="0"/>
        </w:tabs>
        <w:spacing w:after="0" w:line="360" w:lineRule="auto"/>
        <w:jc w:val="center"/>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 xml:space="preserve">E D I T </w:t>
      </w:r>
      <w:r w:rsidR="0040342C" w:rsidRPr="00B15D19">
        <w:rPr>
          <w:rFonts w:ascii="Times New Roman" w:eastAsia="Times New Roman" w:hAnsi="Times New Roman" w:cs="Times New Roman"/>
          <w:b/>
          <w:sz w:val="24"/>
          <w:szCs w:val="24"/>
          <w:lang w:eastAsia="pt-BR"/>
        </w:rPr>
        <w:t>A L D E CHAMADA PÚBLICA Nº.  004</w:t>
      </w:r>
      <w:r w:rsidRPr="00B15D19">
        <w:rPr>
          <w:rFonts w:ascii="Times New Roman" w:eastAsia="Times New Roman" w:hAnsi="Times New Roman" w:cs="Times New Roman"/>
          <w:b/>
          <w:sz w:val="24"/>
          <w:szCs w:val="24"/>
          <w:lang w:eastAsia="pt-BR"/>
        </w:rPr>
        <w:t>/2013</w:t>
      </w:r>
    </w:p>
    <w:p w:rsidR="00EB6353" w:rsidRPr="00B15D19" w:rsidRDefault="00EB6353" w:rsidP="00B15D19">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D60624" w:rsidRPr="00B15D19" w:rsidRDefault="00D60624" w:rsidP="00B15D19">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B15D19" w:rsidRDefault="00D60624" w:rsidP="00B15D19">
      <w:pPr>
        <w:spacing w:after="0" w:line="360" w:lineRule="auto"/>
        <w:jc w:val="both"/>
        <w:rPr>
          <w:rFonts w:ascii="Times New Roman" w:eastAsia="Times New Roman" w:hAnsi="Times New Roman" w:cs="Times New Roman"/>
          <w:b/>
          <w:sz w:val="24"/>
          <w:szCs w:val="24"/>
          <w:lang w:val="pt-PT" w:eastAsia="pt-BR"/>
        </w:rPr>
      </w:pPr>
      <w:r w:rsidRPr="00B15D19">
        <w:rPr>
          <w:rFonts w:ascii="Times New Roman" w:eastAsia="Times New Roman" w:hAnsi="Times New Roman" w:cs="Times New Roman"/>
          <w:sz w:val="24"/>
          <w:szCs w:val="24"/>
          <w:lang w:val="pt-PT" w:eastAsia="pt-BR"/>
        </w:rPr>
        <w:t xml:space="preserve">O Conselho Escolar Ângelo Urzêda  da Unidade Escolar </w:t>
      </w:r>
      <w:r w:rsidRPr="00B15D19">
        <w:rPr>
          <w:rFonts w:ascii="Times New Roman" w:eastAsia="Times New Roman" w:hAnsi="Times New Roman" w:cs="Times New Roman"/>
          <w:b/>
          <w:sz w:val="24"/>
          <w:szCs w:val="24"/>
          <w:lang w:val="pt-PT" w:eastAsia="pt-BR"/>
        </w:rPr>
        <w:t xml:space="preserve">Colégio Estadual Ângelo Urzêda </w:t>
      </w:r>
      <w:r w:rsidRPr="00B15D19">
        <w:rPr>
          <w:rFonts w:ascii="Times New Roman" w:eastAsia="Times New Roman" w:hAnsi="Times New Roman" w:cs="Times New Roman"/>
          <w:sz w:val="24"/>
          <w:szCs w:val="24"/>
          <w:lang w:val="pt-PT" w:eastAsia="pt-BR"/>
        </w:rPr>
        <w:t xml:space="preserve">  município de Mairipotaba no Estado de Goiás, pessoa jurídica de Direito Privado, com sede  na Rua Antonio Silva nº 211 – Centro – Mairipotaba-GO., inscrita no CNPJ/MF sob o nº </w:t>
      </w:r>
      <w:r w:rsidRPr="00B15D19">
        <w:rPr>
          <w:rFonts w:ascii="Times New Roman" w:eastAsia="Times New Roman" w:hAnsi="Times New Roman" w:cs="Times New Roman"/>
          <w:sz w:val="24"/>
          <w:szCs w:val="24"/>
          <w:lang w:eastAsia="pt-BR"/>
        </w:rPr>
        <w:t>00-658.663/0001-06</w:t>
      </w:r>
      <w:r w:rsidRPr="00B15D19">
        <w:rPr>
          <w:rFonts w:ascii="Times New Roman" w:eastAsia="Times New Roman" w:hAnsi="Times New Roman" w:cs="Times New Roman"/>
          <w:sz w:val="24"/>
          <w:szCs w:val="24"/>
          <w:lang w:val="pt-PT" w:eastAsia="pt-BR"/>
        </w:rPr>
        <w:t xml:space="preserve">, neste ato representado pelo Presidente do Conselho o (a) Sr (a) </w:t>
      </w:r>
      <w:r w:rsidRPr="00B15D19">
        <w:rPr>
          <w:rFonts w:ascii="Times New Roman" w:eastAsia="Times New Roman" w:hAnsi="Times New Roman" w:cs="Times New Roman"/>
          <w:sz w:val="24"/>
          <w:szCs w:val="24"/>
          <w:lang w:eastAsia="pt-BR"/>
        </w:rPr>
        <w:t>Nilda Maria Inácia Lopes de Urzêda</w:t>
      </w:r>
      <w:r w:rsidRPr="00B15D19">
        <w:rPr>
          <w:rFonts w:ascii="Times New Roman" w:eastAsia="Times New Roman" w:hAnsi="Times New Roman" w:cs="Times New Roman"/>
          <w:sz w:val="24"/>
          <w:szCs w:val="24"/>
          <w:lang w:val="pt-PT" w:eastAsia="pt-BR"/>
        </w:rPr>
        <w:t xml:space="preserve"> – Especialização em Geografia e Meio Ambiente inscrito (a) no CPF/MF sob o nº 360.310.031-04, Carteira de Identidade nº 1586 824-2,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0342C" w:rsidRPr="00B15D19">
        <w:rPr>
          <w:rFonts w:ascii="Times New Roman" w:hAnsi="Times New Roman" w:cs="Times New Roman"/>
          <w:b/>
          <w:sz w:val="24"/>
          <w:szCs w:val="24"/>
          <w:lang w:val="pt-PT"/>
        </w:rPr>
        <w:t xml:space="preserve">01/11/2013 </w:t>
      </w:r>
      <w:r w:rsidR="0040342C" w:rsidRPr="00B15D19">
        <w:rPr>
          <w:rFonts w:ascii="Times New Roman" w:hAnsi="Times New Roman" w:cs="Times New Roman"/>
          <w:sz w:val="24"/>
          <w:szCs w:val="24"/>
          <w:lang w:val="pt-PT"/>
        </w:rPr>
        <w:t xml:space="preserve">a </w:t>
      </w:r>
      <w:r w:rsidR="0040342C" w:rsidRPr="00B15D19">
        <w:rPr>
          <w:rFonts w:ascii="Times New Roman" w:hAnsi="Times New Roman" w:cs="Times New Roman"/>
          <w:b/>
          <w:sz w:val="24"/>
          <w:szCs w:val="24"/>
          <w:lang w:val="pt-PT"/>
        </w:rPr>
        <w:t>31/12/2013</w:t>
      </w:r>
      <w:r w:rsidRPr="00B15D19">
        <w:rPr>
          <w:rFonts w:ascii="Times New Roman" w:eastAsia="Times New Roman" w:hAnsi="Times New Roman" w:cs="Times New Roman"/>
          <w:b/>
          <w:sz w:val="24"/>
          <w:szCs w:val="24"/>
          <w:lang w:val="pt-PT" w:eastAsia="pt-BR"/>
        </w:rPr>
        <w:t>.</w:t>
      </w:r>
      <w:r w:rsidRPr="00B15D19">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EB6353">
        <w:rPr>
          <w:rFonts w:ascii="Times New Roman" w:eastAsia="Times New Roman" w:hAnsi="Times New Roman" w:cs="Times New Roman"/>
          <w:b/>
          <w:sz w:val="24"/>
          <w:szCs w:val="24"/>
          <w:lang w:val="pt-PT" w:eastAsia="pt-BR"/>
        </w:rPr>
        <w:t>18</w:t>
      </w:r>
      <w:r w:rsidR="0040342C" w:rsidRPr="00B15D19">
        <w:rPr>
          <w:rFonts w:ascii="Times New Roman" w:eastAsia="Times New Roman" w:hAnsi="Times New Roman" w:cs="Times New Roman"/>
          <w:b/>
          <w:sz w:val="24"/>
          <w:szCs w:val="24"/>
          <w:lang w:val="pt-PT" w:eastAsia="pt-BR"/>
        </w:rPr>
        <w:t>/11/2013</w:t>
      </w:r>
      <w:r w:rsidRPr="00B15D19">
        <w:rPr>
          <w:rFonts w:ascii="Times New Roman" w:eastAsia="Times New Roman" w:hAnsi="Times New Roman" w:cs="Times New Roman"/>
          <w:sz w:val="24"/>
          <w:szCs w:val="24"/>
          <w:lang w:val="pt-PT" w:eastAsia="pt-BR"/>
        </w:rPr>
        <w:t xml:space="preserve">, no horário das </w:t>
      </w:r>
      <w:r w:rsidRPr="00B15D19">
        <w:rPr>
          <w:rFonts w:ascii="Times New Roman" w:eastAsia="Times New Roman" w:hAnsi="Times New Roman" w:cs="Times New Roman"/>
          <w:sz w:val="24"/>
          <w:szCs w:val="24"/>
          <w:lang w:eastAsia="pt-BR"/>
        </w:rPr>
        <w:t>às 9h</w:t>
      </w:r>
      <w:r w:rsidRPr="00B15D19">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B15D19" w:rsidRDefault="00D60624" w:rsidP="00B15D19">
      <w:pPr>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1. OBJETO </w:t>
      </w:r>
    </w:p>
    <w:p w:rsidR="00D60624" w:rsidRPr="00B15D19" w:rsidRDefault="00D60624" w:rsidP="00B15D1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15D19">
        <w:rPr>
          <w:rFonts w:ascii="Times New Roman" w:eastAsia="Times New Roman" w:hAnsi="Times New Roman" w:cs="Times New Roman"/>
          <w:sz w:val="24"/>
          <w:szCs w:val="24"/>
          <w:lang w:eastAsia="pt-BR"/>
        </w:rPr>
        <w:t>O objeto da presente Chamada Pública</w:t>
      </w:r>
      <w:proofErr w:type="gramEnd"/>
      <w:r w:rsidRPr="00B15D19">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0624" w:rsidRPr="00B15D19" w:rsidRDefault="00D60624" w:rsidP="00B15D1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B15D19" w:rsidRDefault="00D60624" w:rsidP="00B15D1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15D19">
        <w:rPr>
          <w:rFonts w:ascii="Times New Roman" w:eastAsia="Times New Roman" w:hAnsi="Times New Roman" w:cs="Times New Roman"/>
          <w:b/>
          <w:bCs/>
          <w:sz w:val="24"/>
          <w:szCs w:val="24"/>
          <w:lang w:eastAsia="pt-BR"/>
        </w:rPr>
        <w:t>2 –</w:t>
      </w:r>
      <w:r w:rsidRPr="00B15D19">
        <w:rPr>
          <w:rFonts w:ascii="Times New Roman" w:eastAsia="Times New Roman" w:hAnsi="Times New Roman" w:cs="Times New Roman"/>
          <w:sz w:val="24"/>
          <w:szCs w:val="24"/>
          <w:lang w:eastAsia="pt-BR"/>
        </w:rPr>
        <w:t xml:space="preserve"> </w:t>
      </w:r>
      <w:r w:rsidRPr="00B15D19">
        <w:rPr>
          <w:rFonts w:ascii="Times New Roman" w:eastAsia="Times New Roman" w:hAnsi="Times New Roman" w:cs="Times New Roman"/>
          <w:b/>
          <w:sz w:val="24"/>
          <w:szCs w:val="24"/>
          <w:lang w:eastAsia="pt-BR"/>
        </w:rPr>
        <w:t>DATA</w:t>
      </w:r>
      <w:proofErr w:type="gramEnd"/>
      <w:r w:rsidRPr="00B15D19">
        <w:rPr>
          <w:rFonts w:ascii="Times New Roman" w:eastAsia="Times New Roman" w:hAnsi="Times New Roman" w:cs="Times New Roman"/>
          <w:b/>
          <w:sz w:val="24"/>
          <w:szCs w:val="24"/>
          <w:lang w:eastAsia="pt-BR"/>
        </w:rPr>
        <w:t>, LOCAL E HORA PARA RECEBIMENTO DOS ENVELOPES</w:t>
      </w:r>
    </w:p>
    <w:p w:rsidR="00D60624" w:rsidRPr="00B15D19" w:rsidRDefault="00D60624" w:rsidP="00B15D1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B15D19" w:rsidRDefault="00D60624" w:rsidP="00B15D19">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15D19">
        <w:rPr>
          <w:rFonts w:ascii="Times New Roman" w:eastAsia="Times New Roman" w:hAnsi="Times New Roman" w:cs="Times New Roman"/>
          <w:b/>
          <w:bCs/>
          <w:snapToGrid w:val="0"/>
          <w:sz w:val="24"/>
          <w:szCs w:val="24"/>
          <w:lang w:eastAsia="pt-BR"/>
        </w:rPr>
        <w:t xml:space="preserve">2.1 - </w:t>
      </w:r>
      <w:r w:rsidRPr="00B15D19">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Pr="00B15D19" w:rsidRDefault="00D60624" w:rsidP="00B15D19">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B15D19">
        <w:rPr>
          <w:rFonts w:ascii="Times New Roman" w:eastAsia="Times New Roman" w:hAnsi="Times New Roman" w:cs="Times New Roman"/>
          <w:b/>
          <w:snapToGrid w:val="0"/>
          <w:sz w:val="24"/>
          <w:szCs w:val="24"/>
          <w:lang w:eastAsia="pt-BR"/>
        </w:rPr>
        <w:t>2.2</w:t>
      </w:r>
      <w:r w:rsidRPr="00B15D19">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B15D19">
          <w:rPr>
            <w:rStyle w:val="Hyperlink"/>
            <w:rFonts w:ascii="Times New Roman" w:eastAsia="Times New Roman" w:hAnsi="Times New Roman" w:cs="Times New Roman"/>
            <w:b/>
            <w:snapToGrid w:val="0"/>
            <w:color w:val="auto"/>
            <w:sz w:val="24"/>
            <w:szCs w:val="24"/>
            <w:lang w:eastAsia="pt-BR"/>
          </w:rPr>
          <w:t>www.seduc.go.gov.br</w:t>
        </w:r>
      </w:hyperlink>
    </w:p>
    <w:p w:rsidR="00E33D9C" w:rsidRPr="00B15D19" w:rsidRDefault="00E33D9C" w:rsidP="00B15D19">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B15D19" w:rsidRDefault="00D60624" w:rsidP="00B15D19">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B15D19">
        <w:rPr>
          <w:rFonts w:ascii="Times New Roman" w:eastAsia="Times New Roman" w:hAnsi="Times New Roman" w:cs="Times New Roman"/>
          <w:b/>
          <w:snapToGrid w:val="0"/>
          <w:sz w:val="24"/>
          <w:szCs w:val="24"/>
          <w:lang w:eastAsia="pt-BR"/>
        </w:rPr>
        <w:t>3. FONTE DE RECURSO</w:t>
      </w:r>
    </w:p>
    <w:p w:rsidR="00D60624" w:rsidRPr="00B15D19" w:rsidRDefault="00D60624" w:rsidP="00B15D19">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15D19">
        <w:rPr>
          <w:rFonts w:ascii="Times New Roman" w:eastAsia="Times New Roman" w:hAnsi="Times New Roman" w:cs="Times New Roman"/>
          <w:snapToGrid w:val="0"/>
          <w:sz w:val="24"/>
          <w:szCs w:val="24"/>
          <w:lang w:eastAsia="pt-BR"/>
        </w:rPr>
        <w:lastRenderedPageBreak/>
        <w:t>Recursos provenientes do Convênio FNDE.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4. DOCUMENTAÇÃO PARA HABILITAÇÃO – Envelope nº 001</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15D19">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B15D19">
        <w:rPr>
          <w:rFonts w:ascii="Times New Roman" w:eastAsia="Times New Roman" w:hAnsi="Times New Roman" w:cs="Times New Roman"/>
          <w:b/>
          <w:bCs/>
          <w:sz w:val="24"/>
          <w:szCs w:val="24"/>
          <w:lang w:eastAsia="pt-BR"/>
        </w:rPr>
        <w:t xml:space="preserve">Portaria (caso tenha) </w:t>
      </w:r>
      <w:r w:rsidRPr="00B15D1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 – cópia e original de inscrição no Cadastro de Pessoa Jurídica (CNPJ);</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III – Certidão Negativa de Débitos junto à Previdência Social – CND;</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IV – Certidão Negativa junto ao FGTS - CRF;</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V – </w:t>
      </w:r>
      <w:r w:rsidRPr="00B15D19">
        <w:rPr>
          <w:rFonts w:ascii="Times New Roman" w:eastAsia="Times New Roman" w:hAnsi="Times New Roman" w:cs="Times New Roman"/>
          <w:bCs/>
          <w:sz w:val="24"/>
          <w:szCs w:val="24"/>
          <w:lang w:eastAsia="pt-BR"/>
        </w:rPr>
        <w:t>Certidão Conjunta Negativa de Débitos relativos a Tributos Federais e à Dívida Ativa da União</w:t>
      </w:r>
      <w:r w:rsidRPr="00B15D19">
        <w:rPr>
          <w:rFonts w:ascii="Times New Roman" w:eastAsia="Times New Roman" w:hAnsi="Times New Roman" w:cs="Times New Roman"/>
          <w:sz w:val="24"/>
          <w:szCs w:val="24"/>
          <w:lang w:eastAsia="pt-BR"/>
        </w:rPr>
        <w:t>;</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IX – Declaração de capacidade de produção, beneficiamento e transporte.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5. DOCUMENTAÇÃO PARA HABILITAÇÃO – Envelope nº 001</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5.1. Grupos Informais de Agricultores </w:t>
      </w:r>
      <w:r w:rsidRPr="00B15D19">
        <w:rPr>
          <w:rFonts w:ascii="Times New Roman" w:eastAsia="Times New Roman" w:hAnsi="Times New Roman" w:cs="Times New Roman"/>
          <w:sz w:val="24"/>
          <w:szCs w:val="24"/>
          <w:lang w:eastAsia="pt-BR"/>
        </w:rPr>
        <w:t xml:space="preserve">deverão entregar à Comissão de Avaliação Alimentícia designada pela </w:t>
      </w:r>
      <w:r w:rsidRPr="00B15D19">
        <w:rPr>
          <w:rFonts w:ascii="Times New Roman" w:eastAsia="Times New Roman" w:hAnsi="Times New Roman" w:cs="Times New Roman"/>
          <w:b/>
          <w:bCs/>
          <w:sz w:val="24"/>
          <w:szCs w:val="24"/>
          <w:lang w:eastAsia="pt-BR"/>
        </w:rPr>
        <w:t xml:space="preserve">Portaria (caso tenha) </w:t>
      </w:r>
      <w:r w:rsidRPr="00B15D1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 – cópia de inscrição no cadastro de pessoa física (CPF);</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III – Prova de atendimento de requisitos previstos em Lei especial, quando for o caso.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6. ENVELOPE Nº 002- PROPOSTA DE PREÇOS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6.1. </w:t>
      </w:r>
      <w:r w:rsidRPr="00B15D19">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B15D19" w:rsidRDefault="00D60624" w:rsidP="00B15D19">
      <w:pPr>
        <w:widowControl w:val="0"/>
        <w:spacing w:after="0" w:line="360" w:lineRule="auto"/>
        <w:ind w:right="-143"/>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6.2. No envelope nº 002 deverá conter a Proposta de Preços, ao que se segue:</w:t>
      </w:r>
    </w:p>
    <w:p w:rsidR="00D60624" w:rsidRPr="00B15D19" w:rsidRDefault="00D60624" w:rsidP="00B15D19">
      <w:pPr>
        <w:widowControl w:val="0"/>
        <w:spacing w:after="0" w:line="360" w:lineRule="auto"/>
        <w:ind w:right="-143"/>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B15D19" w:rsidRDefault="00D60624" w:rsidP="00B15D19">
      <w:pPr>
        <w:widowControl w:val="0"/>
        <w:spacing w:after="0" w:line="360" w:lineRule="auto"/>
        <w:ind w:right="-143"/>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B15D19" w:rsidRDefault="00D60624" w:rsidP="00B15D19">
      <w:pPr>
        <w:widowControl w:val="0"/>
        <w:spacing w:after="0" w:line="360" w:lineRule="auto"/>
        <w:ind w:right="-143"/>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Pr="00B15D19" w:rsidRDefault="00D60624" w:rsidP="00B15D19">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B15D19" w:rsidRDefault="00D60624" w:rsidP="00B15D19">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15D19">
        <w:rPr>
          <w:rFonts w:ascii="Times New Roman" w:eastAsia="Times New Roman" w:hAnsi="Times New Roman" w:cs="Times New Roman"/>
          <w:b/>
          <w:snapToGrid w:val="0"/>
          <w:sz w:val="24"/>
          <w:szCs w:val="24"/>
          <w:lang w:eastAsia="pt-BR"/>
        </w:rPr>
        <w:t>7. LOCAL DE ENTREGA E PERIODICIDADE</w:t>
      </w:r>
    </w:p>
    <w:p w:rsidR="00D60624" w:rsidRPr="00B15D19" w:rsidRDefault="00D60624" w:rsidP="00B15D19">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15D19">
        <w:rPr>
          <w:rFonts w:ascii="Times New Roman" w:eastAsia="Times New Roman" w:hAnsi="Times New Roman" w:cs="Times New Roman"/>
          <w:snapToGrid w:val="0"/>
          <w:sz w:val="24"/>
          <w:szCs w:val="24"/>
          <w:lang w:eastAsia="pt-BR"/>
        </w:rPr>
        <w:t xml:space="preserve">Os gêneros alimentícios deverão ser entregues, semanalmente, no </w:t>
      </w:r>
      <w:r w:rsidRPr="00B15D19">
        <w:rPr>
          <w:rFonts w:ascii="Times New Roman" w:eastAsia="Times New Roman" w:hAnsi="Times New Roman" w:cs="Times New Roman"/>
          <w:b/>
          <w:snapToGrid w:val="0"/>
          <w:sz w:val="24"/>
          <w:szCs w:val="24"/>
          <w:lang w:eastAsia="pt-BR"/>
        </w:rPr>
        <w:t xml:space="preserve">Colégio Estadual Ângelo Urzêda, Rua Antonio Silva nº 211 – Centro – </w:t>
      </w:r>
      <w:proofErr w:type="spellStart"/>
      <w:proofErr w:type="gramStart"/>
      <w:r w:rsidRPr="00B15D19">
        <w:rPr>
          <w:rFonts w:ascii="Times New Roman" w:eastAsia="Times New Roman" w:hAnsi="Times New Roman" w:cs="Times New Roman"/>
          <w:b/>
          <w:snapToGrid w:val="0"/>
          <w:sz w:val="24"/>
          <w:szCs w:val="24"/>
          <w:lang w:eastAsia="pt-BR"/>
        </w:rPr>
        <w:t>Mairipotaba-GO</w:t>
      </w:r>
      <w:proofErr w:type="spellEnd"/>
      <w:proofErr w:type="gramEnd"/>
      <w:r w:rsidRPr="00B15D19">
        <w:rPr>
          <w:rFonts w:ascii="Times New Roman" w:eastAsia="Times New Roman" w:hAnsi="Times New Roman" w:cs="Times New Roman"/>
          <w:b/>
          <w:snapToGrid w:val="0"/>
          <w:sz w:val="24"/>
          <w:szCs w:val="24"/>
          <w:lang w:eastAsia="pt-BR"/>
        </w:rPr>
        <w:t>.</w:t>
      </w:r>
      <w:r w:rsidRPr="00B15D19">
        <w:rPr>
          <w:rFonts w:ascii="Times New Roman" w:eastAsia="Times New Roman" w:hAnsi="Times New Roman" w:cs="Times New Roman"/>
          <w:snapToGrid w:val="0"/>
          <w:sz w:val="24"/>
          <w:szCs w:val="24"/>
          <w:lang w:eastAsia="pt-BR"/>
        </w:rPr>
        <w:t xml:space="preserve"> Durante o período de </w:t>
      </w:r>
      <w:r w:rsidR="0040342C" w:rsidRPr="00B15D19">
        <w:rPr>
          <w:rFonts w:ascii="Times New Roman" w:hAnsi="Times New Roman" w:cs="Times New Roman"/>
          <w:b/>
          <w:sz w:val="24"/>
          <w:szCs w:val="24"/>
          <w:lang w:val="pt-PT"/>
        </w:rPr>
        <w:t xml:space="preserve">01/11/2013 </w:t>
      </w:r>
      <w:r w:rsidR="0040342C" w:rsidRPr="00B15D19">
        <w:rPr>
          <w:rFonts w:ascii="Times New Roman" w:hAnsi="Times New Roman" w:cs="Times New Roman"/>
          <w:sz w:val="24"/>
          <w:szCs w:val="24"/>
          <w:lang w:val="pt-PT"/>
        </w:rPr>
        <w:t xml:space="preserve">a </w:t>
      </w:r>
      <w:r w:rsidR="0040342C" w:rsidRPr="00B15D19">
        <w:rPr>
          <w:rFonts w:ascii="Times New Roman" w:hAnsi="Times New Roman" w:cs="Times New Roman"/>
          <w:b/>
          <w:sz w:val="24"/>
          <w:szCs w:val="24"/>
          <w:lang w:val="pt-PT"/>
        </w:rPr>
        <w:t>31/12/2013</w:t>
      </w:r>
      <w:r w:rsidRPr="00B15D19">
        <w:rPr>
          <w:rFonts w:ascii="Times New Roman" w:eastAsia="Times New Roman" w:hAnsi="Times New Roman" w:cs="Times New Roman"/>
          <w:b/>
          <w:snapToGrid w:val="0"/>
          <w:sz w:val="24"/>
          <w:szCs w:val="24"/>
          <w:lang w:eastAsia="pt-BR"/>
        </w:rPr>
        <w:t>,</w:t>
      </w:r>
      <w:r w:rsidRPr="00B15D19">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B15D19" w:rsidRDefault="00D60624" w:rsidP="00B15D19">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B15D19" w:rsidRDefault="00D60624" w:rsidP="00B15D19">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15D19">
        <w:rPr>
          <w:rFonts w:ascii="Times New Roman" w:eastAsia="Times New Roman" w:hAnsi="Times New Roman" w:cs="Times New Roman"/>
          <w:b/>
          <w:snapToGrid w:val="0"/>
          <w:sz w:val="24"/>
          <w:szCs w:val="24"/>
          <w:lang w:eastAsia="pt-BR"/>
        </w:rPr>
        <w:t>8. PAGAMENTO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 da Secretaria da Educação do Estado de Goiás, corresponderá ao documento fiscal emitido a cada entrega.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B15D19">
        <w:rPr>
          <w:rFonts w:ascii="Times New Roman" w:eastAsia="Times New Roman" w:hAnsi="Times New Roman" w:cs="Times New Roman"/>
          <w:sz w:val="24"/>
          <w:szCs w:val="24"/>
          <w:lang w:eastAsia="pt-BR"/>
        </w:rPr>
        <w:t>setor competente vedada</w:t>
      </w:r>
      <w:proofErr w:type="gramEnd"/>
      <w:r w:rsidRPr="00B15D19">
        <w:rPr>
          <w:rFonts w:ascii="Times New Roman" w:eastAsia="Times New Roman" w:hAnsi="Times New Roman" w:cs="Times New Roman"/>
          <w:sz w:val="24"/>
          <w:szCs w:val="24"/>
          <w:lang w:eastAsia="pt-BR"/>
        </w:rPr>
        <w:t xml:space="preserve"> a antecipação de pagamento, para cada faturamento;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lastRenderedPageBreak/>
        <w:t xml:space="preserve">8.6 Serão utilizados para composição do preço de referência: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 os preços de Referência praticados no âmbito do Programa de Aquisição de Alimentos – PAA,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II- média dos preços pagos aos Agricultores Familiares por </w:t>
      </w:r>
      <w:proofErr w:type="gramStart"/>
      <w:r w:rsidRPr="00B15D19">
        <w:rPr>
          <w:rFonts w:ascii="Times New Roman" w:eastAsia="Times New Roman" w:hAnsi="Times New Roman" w:cs="Times New Roman"/>
          <w:sz w:val="24"/>
          <w:szCs w:val="24"/>
          <w:lang w:eastAsia="pt-BR"/>
        </w:rPr>
        <w:t>3</w:t>
      </w:r>
      <w:proofErr w:type="gramEnd"/>
      <w:r w:rsidRPr="00B15D19">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B15D19">
        <w:rPr>
          <w:rFonts w:ascii="Times New Roman" w:eastAsia="Times New Roman" w:hAnsi="Times New Roman" w:cs="Times New Roman"/>
          <w:sz w:val="24"/>
          <w:szCs w:val="24"/>
          <w:lang w:eastAsia="pt-BR"/>
        </w:rPr>
        <w:t>)</w:t>
      </w:r>
      <w:proofErr w:type="gramEnd"/>
      <w:r w:rsidRPr="00B15D19">
        <w:rPr>
          <w:rFonts w:ascii="Times New Roman" w:eastAsia="Times New Roman" w:hAnsi="Times New Roman" w:cs="Times New Roman"/>
          <w:sz w:val="24"/>
          <w:szCs w:val="24"/>
          <w:lang w:eastAsia="pt-BR"/>
        </w:rPr>
        <w:t>/ano.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sz w:val="24"/>
          <w:szCs w:val="24"/>
          <w:lang w:eastAsia="pt-BR"/>
        </w:rPr>
        <w:t>9.</w:t>
      </w:r>
      <w:r w:rsidRPr="00B15D19">
        <w:rPr>
          <w:rFonts w:ascii="Times New Roman" w:eastAsia="Times New Roman" w:hAnsi="Times New Roman" w:cs="Times New Roman"/>
          <w:b/>
          <w:bCs/>
          <w:sz w:val="24"/>
          <w:szCs w:val="24"/>
          <w:lang w:eastAsia="pt-BR"/>
        </w:rPr>
        <w:t xml:space="preserve"> CLASSIFICAÇÃO DAS PROPOSTAS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9.1 </w:t>
      </w:r>
      <w:r w:rsidRPr="00B15D19">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9.2 </w:t>
      </w:r>
      <w:r w:rsidRPr="00B15D19">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9.3 </w:t>
      </w:r>
      <w:r w:rsidRPr="00B15D19">
        <w:rPr>
          <w:rFonts w:ascii="Times New Roman" w:eastAsia="Times New Roman" w:hAnsi="Times New Roman" w:cs="Times New Roman"/>
          <w:bCs/>
          <w:sz w:val="24"/>
          <w:szCs w:val="24"/>
          <w:lang w:eastAsia="pt-BR"/>
        </w:rPr>
        <w:t>O Conselho Escolar da Unidade Escolar ou a</w:t>
      </w:r>
      <w:r w:rsidRPr="00B15D19">
        <w:rPr>
          <w:rFonts w:ascii="Times New Roman" w:eastAsia="Times New Roman" w:hAnsi="Times New Roman" w:cs="Times New Roman"/>
          <w:sz w:val="24"/>
          <w:szCs w:val="24"/>
          <w:lang w:eastAsia="pt-BR"/>
        </w:rPr>
        <w:t xml:space="preserve"> Comissão de Avaliação Alimentícia designada pela </w:t>
      </w:r>
      <w:r w:rsidRPr="00B15D19">
        <w:rPr>
          <w:rFonts w:ascii="Times New Roman" w:eastAsia="Times New Roman" w:hAnsi="Times New Roman" w:cs="Times New Roman"/>
          <w:b/>
          <w:bCs/>
          <w:sz w:val="24"/>
          <w:szCs w:val="24"/>
          <w:lang w:eastAsia="pt-BR"/>
        </w:rPr>
        <w:t xml:space="preserve">Portaria (caso tenha) </w:t>
      </w:r>
      <w:r w:rsidRPr="00B15D19">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B15D19">
        <w:rPr>
          <w:rFonts w:ascii="Times New Roman" w:eastAsia="Times New Roman" w:hAnsi="Times New Roman" w:cs="Times New Roman"/>
          <w:sz w:val="24"/>
          <w:szCs w:val="24"/>
          <w:lang w:eastAsia="pt-BR"/>
        </w:rPr>
        <w:t xml:space="preserve">  </w:t>
      </w:r>
      <w:proofErr w:type="gramEnd"/>
      <w:r w:rsidRPr="00B15D19">
        <w:rPr>
          <w:rFonts w:ascii="Times New Roman" w:eastAsia="Times New Roman" w:hAnsi="Times New Roman" w:cs="Times New Roman"/>
          <w:sz w:val="24"/>
          <w:szCs w:val="24"/>
          <w:lang w:eastAsia="pt-BR"/>
        </w:rPr>
        <w:t>Urzêda dará preferência para os produtos orgânicos ou agro ecológico, respeitando-se as orientações da resolução 26/FNDE;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9.4 </w:t>
      </w:r>
      <w:r w:rsidRPr="00B15D19">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B15D19">
        <w:rPr>
          <w:rFonts w:ascii="Times New Roman" w:eastAsia="Times New Roman" w:hAnsi="Times New Roman" w:cs="Times New Roman"/>
          <w:b/>
          <w:bCs/>
          <w:sz w:val="24"/>
          <w:szCs w:val="24"/>
          <w:lang w:eastAsia="pt-BR"/>
        </w:rPr>
        <w:t>Portaria (caso tenha)</w:t>
      </w:r>
      <w:r w:rsidRPr="00B15D19">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9.5 </w:t>
      </w:r>
      <w:r w:rsidRPr="00B15D19">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9.6 </w:t>
      </w:r>
      <w:r w:rsidRPr="00B15D19">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15D19">
        <w:rPr>
          <w:rFonts w:ascii="Times New Roman" w:eastAsia="Times New Roman" w:hAnsi="Times New Roman" w:cs="Times New Roman"/>
          <w:sz w:val="24"/>
          <w:szCs w:val="24"/>
          <w:lang w:eastAsia="pt-BR"/>
        </w:rPr>
        <w:t>DAPs</w:t>
      </w:r>
      <w:proofErr w:type="spellEnd"/>
      <w:r w:rsidRPr="00B15D19">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15D19">
        <w:rPr>
          <w:rFonts w:ascii="Times New Roman" w:eastAsia="Times New Roman" w:hAnsi="Times New Roman" w:cs="Times New Roman"/>
          <w:sz w:val="24"/>
          <w:szCs w:val="24"/>
          <w:lang w:eastAsia="pt-BR"/>
        </w:rPr>
        <w:t>a</w:t>
      </w:r>
      <w:proofErr w:type="gramEnd"/>
      <w:r w:rsidRPr="00B15D19">
        <w:rPr>
          <w:rFonts w:ascii="Times New Roman" w:eastAsia="Times New Roman" w:hAnsi="Times New Roman" w:cs="Times New Roman"/>
          <w:sz w:val="24"/>
          <w:szCs w:val="24"/>
          <w:lang w:eastAsia="pt-BR"/>
        </w:rPr>
        <w:t xml:space="preserve"> assinatura de novo contrato, com a anuência da entidade.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10. RESULTADO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B15D19">
        <w:rPr>
          <w:rFonts w:ascii="Times New Roman" w:eastAsia="Times New Roman" w:hAnsi="Times New Roman" w:cs="Times New Roman"/>
          <w:b/>
          <w:bCs/>
          <w:sz w:val="24"/>
          <w:szCs w:val="24"/>
          <w:lang w:eastAsia="pt-BR"/>
        </w:rPr>
        <w:t xml:space="preserve">Portaria (caso tenha) </w:t>
      </w:r>
      <w:r w:rsidRPr="00B15D19">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B15D19">
        <w:rPr>
          <w:rFonts w:ascii="Times New Roman" w:eastAsia="Times New Roman" w:hAnsi="Times New Roman" w:cs="Times New Roman"/>
          <w:sz w:val="24"/>
          <w:szCs w:val="24"/>
          <w:lang w:eastAsia="pt-BR"/>
        </w:rPr>
        <w:t xml:space="preserve">  </w:t>
      </w:r>
      <w:proofErr w:type="gramEnd"/>
      <w:r w:rsidRPr="00B15D19">
        <w:rPr>
          <w:rFonts w:ascii="Times New Roman" w:eastAsia="Times New Roman" w:hAnsi="Times New Roman" w:cs="Times New Roman"/>
          <w:b/>
          <w:sz w:val="24"/>
          <w:szCs w:val="24"/>
          <w:lang w:eastAsia="pt-BR"/>
        </w:rPr>
        <w:t>00</w:t>
      </w:r>
      <w:r w:rsidR="00061BEE" w:rsidRPr="00B15D19">
        <w:rPr>
          <w:rFonts w:ascii="Times New Roman" w:eastAsia="Times New Roman" w:hAnsi="Times New Roman" w:cs="Times New Roman"/>
          <w:b/>
          <w:sz w:val="24"/>
          <w:szCs w:val="24"/>
          <w:lang w:eastAsia="pt-BR"/>
        </w:rPr>
        <w:t>4</w:t>
      </w:r>
      <w:r w:rsidRPr="00B15D19">
        <w:rPr>
          <w:rFonts w:ascii="Times New Roman" w:eastAsia="Times New Roman" w:hAnsi="Times New Roman" w:cs="Times New Roman"/>
          <w:b/>
          <w:sz w:val="24"/>
          <w:szCs w:val="24"/>
          <w:lang w:eastAsia="pt-BR"/>
        </w:rPr>
        <w:t>/2013.</w:t>
      </w:r>
      <w:r w:rsidRPr="00B15D19">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11. CONTRATAÇÃO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11.1 </w:t>
      </w:r>
      <w:r w:rsidRPr="00B15D19">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Nº26, DE 17 DE JUNHO DE 2013.</w:t>
      </w:r>
    </w:p>
    <w:p w:rsidR="00D60624" w:rsidRPr="00B15D19" w:rsidRDefault="00D60624" w:rsidP="00B15D19">
      <w:pPr>
        <w:autoSpaceDE w:val="0"/>
        <w:autoSpaceDN w:val="0"/>
        <w:adjustRightInd w:val="0"/>
        <w:spacing w:after="0" w:line="360" w:lineRule="auto"/>
        <w:jc w:val="both"/>
        <w:rPr>
          <w:rFonts w:ascii="Times New Roman" w:hAnsi="Times New Roman" w:cs="Times New Roman"/>
          <w:sz w:val="24"/>
          <w:szCs w:val="24"/>
          <w:lang w:val="pt-PT"/>
        </w:rPr>
      </w:pPr>
      <w:r w:rsidRPr="00B15D19">
        <w:rPr>
          <w:rFonts w:ascii="Times New Roman" w:eastAsia="Times New Roman" w:hAnsi="Times New Roman" w:cs="Times New Roman"/>
          <w:b/>
          <w:bCs/>
          <w:sz w:val="24"/>
          <w:szCs w:val="24"/>
          <w:lang w:eastAsia="pt-BR"/>
        </w:rPr>
        <w:t xml:space="preserve">11.2 </w:t>
      </w:r>
      <w:r w:rsidRPr="00B15D19">
        <w:rPr>
          <w:rFonts w:ascii="Times New Roman" w:eastAsia="Times New Roman" w:hAnsi="Times New Roman" w:cs="Times New Roman"/>
          <w:sz w:val="24"/>
          <w:szCs w:val="24"/>
          <w:lang w:eastAsia="pt-BR"/>
        </w:rPr>
        <w:t xml:space="preserve">O prazo de vigência do contrato será de </w:t>
      </w:r>
      <w:proofErr w:type="gramStart"/>
      <w:r w:rsidRPr="00B15D19">
        <w:rPr>
          <w:rFonts w:ascii="Times New Roman" w:eastAsia="Times New Roman" w:hAnsi="Times New Roman" w:cs="Times New Roman"/>
          <w:b/>
          <w:sz w:val="24"/>
          <w:szCs w:val="24"/>
          <w:lang w:eastAsia="pt-BR"/>
        </w:rPr>
        <w:t>0</w:t>
      </w:r>
      <w:r w:rsidR="0040342C" w:rsidRPr="00B15D19">
        <w:rPr>
          <w:rFonts w:ascii="Times New Roman" w:eastAsia="Times New Roman" w:hAnsi="Times New Roman" w:cs="Times New Roman"/>
          <w:b/>
          <w:sz w:val="24"/>
          <w:szCs w:val="24"/>
          <w:lang w:eastAsia="pt-BR"/>
        </w:rPr>
        <w:t>2</w:t>
      </w:r>
      <w:r w:rsidR="00061BEE" w:rsidRPr="00B15D19">
        <w:rPr>
          <w:rFonts w:ascii="Times New Roman" w:eastAsia="Times New Roman" w:hAnsi="Times New Roman" w:cs="Times New Roman"/>
          <w:b/>
          <w:sz w:val="24"/>
          <w:szCs w:val="24"/>
          <w:lang w:eastAsia="pt-BR"/>
        </w:rPr>
        <w:t xml:space="preserve"> (dois) </w:t>
      </w:r>
      <w:r w:rsidRPr="00B15D19">
        <w:rPr>
          <w:rFonts w:ascii="Times New Roman" w:eastAsia="Times New Roman" w:hAnsi="Times New Roman" w:cs="Times New Roman"/>
          <w:b/>
          <w:sz w:val="24"/>
          <w:szCs w:val="24"/>
          <w:lang w:eastAsia="pt-BR"/>
        </w:rPr>
        <w:t>meses,</w:t>
      </w:r>
      <w:r w:rsidRPr="00B15D19">
        <w:rPr>
          <w:rFonts w:ascii="Times New Roman" w:eastAsia="Times New Roman" w:hAnsi="Times New Roman" w:cs="Times New Roman"/>
          <w:sz w:val="24"/>
          <w:szCs w:val="24"/>
          <w:lang w:eastAsia="pt-BR"/>
        </w:rPr>
        <w:t xml:space="preserve"> período</w:t>
      </w:r>
      <w:proofErr w:type="gramEnd"/>
      <w:r w:rsidRPr="00B15D19">
        <w:rPr>
          <w:rFonts w:ascii="Times New Roman" w:eastAsia="Times New Roman" w:hAnsi="Times New Roman" w:cs="Times New Roman"/>
          <w:sz w:val="24"/>
          <w:szCs w:val="24"/>
          <w:lang w:eastAsia="pt-BR"/>
        </w:rPr>
        <w:t xml:space="preserve"> este compreendido de </w:t>
      </w:r>
      <w:r w:rsidR="0040342C" w:rsidRPr="00B15D19">
        <w:rPr>
          <w:rFonts w:ascii="Times New Roman" w:hAnsi="Times New Roman" w:cs="Times New Roman"/>
          <w:b/>
          <w:sz w:val="24"/>
          <w:szCs w:val="24"/>
          <w:lang w:val="pt-PT"/>
        </w:rPr>
        <w:t xml:space="preserve">01/11/2013 </w:t>
      </w:r>
      <w:r w:rsidR="0040342C" w:rsidRPr="00B15D19">
        <w:rPr>
          <w:rFonts w:ascii="Times New Roman" w:hAnsi="Times New Roman" w:cs="Times New Roman"/>
          <w:sz w:val="24"/>
          <w:szCs w:val="24"/>
          <w:lang w:val="pt-PT"/>
        </w:rPr>
        <w:t xml:space="preserve">a </w:t>
      </w:r>
      <w:r w:rsidR="0040342C" w:rsidRPr="00B15D19">
        <w:rPr>
          <w:rFonts w:ascii="Times New Roman" w:hAnsi="Times New Roman" w:cs="Times New Roman"/>
          <w:b/>
          <w:sz w:val="24"/>
          <w:szCs w:val="24"/>
          <w:lang w:val="pt-PT"/>
        </w:rPr>
        <w:t>31/12/2013</w:t>
      </w:r>
      <w:r w:rsidRPr="00B15D19">
        <w:rPr>
          <w:rFonts w:ascii="Times New Roman" w:hAnsi="Times New Roman" w:cs="Times New Roman"/>
          <w:sz w:val="24"/>
          <w:szCs w:val="24"/>
          <w:lang w:val="pt-PT"/>
        </w:rPr>
        <w:t>.</w:t>
      </w:r>
    </w:p>
    <w:p w:rsidR="00D60624" w:rsidRPr="00B15D19" w:rsidRDefault="00D60624" w:rsidP="00B15D19">
      <w:pPr>
        <w:autoSpaceDE w:val="0"/>
        <w:autoSpaceDN w:val="0"/>
        <w:adjustRightInd w:val="0"/>
        <w:spacing w:after="0" w:line="360" w:lineRule="auto"/>
        <w:jc w:val="both"/>
        <w:rPr>
          <w:rFonts w:ascii="Times New Roman" w:hAnsi="Times New Roman" w:cs="Times New Roman"/>
          <w:sz w:val="24"/>
          <w:szCs w:val="24"/>
          <w:lang w:val="pt-PT"/>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12. RESPONSABILIDADE DOS FORNECEDORES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12.1 </w:t>
      </w:r>
      <w:r w:rsidRPr="00B15D19">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12.2 </w:t>
      </w:r>
      <w:r w:rsidRPr="00B15D19">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15D19">
        <w:rPr>
          <w:rFonts w:ascii="Times New Roman" w:eastAsia="Times New Roman" w:hAnsi="Times New Roman" w:cs="Times New Roman"/>
          <w:sz w:val="24"/>
          <w:szCs w:val="24"/>
          <w:lang w:eastAsia="pt-BR"/>
        </w:rPr>
        <w:t>Seagro</w:t>
      </w:r>
      <w:proofErr w:type="spellEnd"/>
      <w:r w:rsidRPr="00B15D19">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12.3 </w:t>
      </w:r>
      <w:r w:rsidRPr="00B15D19">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12.4 </w:t>
      </w:r>
      <w:r w:rsidRPr="00B15D19">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12.4.1 </w:t>
      </w:r>
      <w:r w:rsidRPr="00B15D19">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0624" w:rsidRPr="00B15D19" w:rsidRDefault="00D60624" w:rsidP="00B15D19">
      <w:pPr>
        <w:tabs>
          <w:tab w:val="center" w:pos="4252"/>
          <w:tab w:val="right" w:pos="8504"/>
        </w:tabs>
        <w:spacing w:after="0" w:line="360" w:lineRule="auto"/>
        <w:jc w:val="center"/>
        <w:rPr>
          <w:rFonts w:ascii="Times New Roman" w:hAnsi="Times New Roman" w:cs="Times New Roman"/>
          <w:b/>
          <w:sz w:val="24"/>
          <w:szCs w:val="24"/>
        </w:rPr>
      </w:pPr>
    </w:p>
    <w:p w:rsidR="00D60624" w:rsidRPr="00B15D19" w:rsidRDefault="00D60624" w:rsidP="00B15D19">
      <w:pPr>
        <w:tabs>
          <w:tab w:val="center" w:pos="4252"/>
          <w:tab w:val="right" w:pos="8504"/>
        </w:tabs>
        <w:spacing w:after="0" w:line="360" w:lineRule="auto"/>
        <w:jc w:val="center"/>
        <w:rPr>
          <w:rFonts w:ascii="Times New Roman" w:hAnsi="Times New Roman" w:cs="Times New Roman"/>
          <w:b/>
          <w:sz w:val="24"/>
          <w:szCs w:val="24"/>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12.5 </w:t>
      </w:r>
      <w:proofErr w:type="gramStart"/>
      <w:r w:rsidRPr="00B15D19">
        <w:rPr>
          <w:rFonts w:ascii="Times New Roman" w:eastAsia="Times New Roman" w:hAnsi="Times New Roman" w:cs="Times New Roman"/>
          <w:sz w:val="24"/>
          <w:szCs w:val="24"/>
          <w:lang w:eastAsia="pt-BR"/>
        </w:rPr>
        <w:t>Fica</w:t>
      </w:r>
      <w:proofErr w:type="gramEnd"/>
      <w:r w:rsidRPr="00B15D19">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12.6 O Conselho Escolar da Unidade Escolar</w:t>
      </w:r>
      <w:r w:rsidRPr="00B15D19">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12.7 </w:t>
      </w:r>
      <w:r w:rsidRPr="00B15D19">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B15D19">
        <w:rPr>
          <w:rFonts w:ascii="Times New Roman" w:eastAsia="Times New Roman" w:hAnsi="Times New Roman" w:cs="Times New Roman"/>
          <w:sz w:val="24"/>
          <w:szCs w:val="24"/>
          <w:lang w:eastAsia="pt-BR"/>
        </w:rPr>
        <w:t xml:space="preserve">  </w:t>
      </w:r>
      <w:proofErr w:type="gramEnd"/>
      <w:r w:rsidRPr="00B15D19">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bCs/>
          <w:sz w:val="24"/>
          <w:szCs w:val="24"/>
          <w:lang w:eastAsia="pt-BR"/>
        </w:rPr>
        <w:t xml:space="preserve">12.8 </w:t>
      </w:r>
      <w:r w:rsidRPr="00B15D19">
        <w:rPr>
          <w:rFonts w:ascii="Times New Roman" w:eastAsia="Times New Roman" w:hAnsi="Times New Roman" w:cs="Times New Roman"/>
          <w:sz w:val="24"/>
          <w:szCs w:val="24"/>
          <w:lang w:eastAsia="pt-BR"/>
        </w:rPr>
        <w:t xml:space="preserve">O período de fornecimento desta Chamada Pública se dará de </w:t>
      </w:r>
      <w:r w:rsidR="0040342C" w:rsidRPr="00B15D19">
        <w:rPr>
          <w:rFonts w:ascii="Times New Roman" w:hAnsi="Times New Roman" w:cs="Times New Roman"/>
          <w:b/>
          <w:sz w:val="24"/>
          <w:szCs w:val="24"/>
          <w:lang w:val="pt-PT"/>
        </w:rPr>
        <w:t xml:space="preserve">01/11/2013 </w:t>
      </w:r>
      <w:r w:rsidR="0040342C" w:rsidRPr="00B15D19">
        <w:rPr>
          <w:rFonts w:ascii="Times New Roman" w:hAnsi="Times New Roman" w:cs="Times New Roman"/>
          <w:sz w:val="24"/>
          <w:szCs w:val="24"/>
          <w:lang w:val="pt-PT"/>
        </w:rPr>
        <w:t xml:space="preserve">a </w:t>
      </w:r>
      <w:r w:rsidR="0040342C" w:rsidRPr="00B15D19">
        <w:rPr>
          <w:rFonts w:ascii="Times New Roman" w:hAnsi="Times New Roman" w:cs="Times New Roman"/>
          <w:b/>
          <w:sz w:val="24"/>
          <w:szCs w:val="24"/>
          <w:lang w:val="pt-PT"/>
        </w:rPr>
        <w:t>31/12/2013</w:t>
      </w:r>
      <w:r w:rsidRPr="00B15D19">
        <w:rPr>
          <w:rFonts w:ascii="Times New Roman" w:eastAsia="Times New Roman" w:hAnsi="Times New Roman" w:cs="Times New Roman"/>
          <w:b/>
          <w:snapToGrid w:val="0"/>
          <w:sz w:val="24"/>
          <w:szCs w:val="24"/>
          <w:lang w:eastAsia="pt-BR"/>
        </w:rPr>
        <w:t>.</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13. FATOS SUPERVENIENTES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13.1 </w:t>
      </w:r>
      <w:r w:rsidRPr="00B15D19">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B15D19">
        <w:rPr>
          <w:rFonts w:ascii="Times New Roman" w:eastAsia="Times New Roman" w:hAnsi="Times New Roman" w:cs="Times New Roman"/>
          <w:b/>
          <w:bCs/>
          <w:sz w:val="24"/>
          <w:szCs w:val="24"/>
          <w:lang w:eastAsia="pt-BR"/>
        </w:rPr>
        <w:t>Portaria (se for o caso).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 Adiamento do processo;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 revogação desta Chamada ou sua modificação no todo ou em parte.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14. DISPOSIÇÕES FINAIS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 participação de qualquer proponente Vendedor no processo implica a aceitação tácita, incondicional, irrevogável e irretratável dos seus termos, regras e condições, assim como dos seus anexos.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Caberá ao </w:t>
      </w:r>
      <w:r w:rsidRPr="00B15D19">
        <w:rPr>
          <w:rFonts w:ascii="Times New Roman" w:eastAsia="Times New Roman" w:hAnsi="Times New Roman" w:cs="Times New Roman"/>
          <w:b/>
          <w:sz w:val="24"/>
          <w:szCs w:val="24"/>
          <w:lang w:eastAsia="pt-BR"/>
        </w:rPr>
        <w:t>CONSELHO ESCOLAR</w:t>
      </w:r>
      <w:r w:rsidRPr="00B15D19">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sz w:val="24"/>
          <w:szCs w:val="24"/>
          <w:lang w:eastAsia="pt-BR"/>
        </w:rPr>
        <w:t xml:space="preserve">Os interessados poderão dirimir quaisquer dúvidas por meio do Telefone </w:t>
      </w:r>
      <w:r w:rsidRPr="00B15D19">
        <w:rPr>
          <w:rFonts w:ascii="Times New Roman" w:eastAsia="Times New Roman" w:hAnsi="Times New Roman" w:cs="Times New Roman"/>
          <w:b/>
          <w:sz w:val="24"/>
          <w:szCs w:val="24"/>
          <w:lang w:eastAsia="pt-BR"/>
        </w:rPr>
        <w:t>(64) 3604-1439,</w:t>
      </w:r>
      <w:r w:rsidRPr="00B15D19">
        <w:rPr>
          <w:rFonts w:ascii="Times New Roman" w:eastAsia="Times New Roman" w:hAnsi="Times New Roman" w:cs="Times New Roman"/>
          <w:sz w:val="24"/>
          <w:szCs w:val="24"/>
          <w:lang w:eastAsia="pt-BR"/>
        </w:rPr>
        <w:t xml:space="preserve"> Conselho Escolar do </w:t>
      </w:r>
      <w:r w:rsidRPr="00B15D19">
        <w:rPr>
          <w:rFonts w:ascii="Times New Roman" w:eastAsia="Times New Roman" w:hAnsi="Times New Roman" w:cs="Times New Roman"/>
          <w:b/>
          <w:sz w:val="24"/>
          <w:szCs w:val="24"/>
          <w:lang w:eastAsia="pt-BR"/>
        </w:rPr>
        <w:t>Colégio Estadual Ângelo Urzêda.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15. FORO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15D19">
        <w:rPr>
          <w:rFonts w:ascii="Times New Roman" w:eastAsia="Times New Roman" w:hAnsi="Times New Roman" w:cs="Times New Roman"/>
          <w:sz w:val="24"/>
          <w:szCs w:val="24"/>
          <w:lang w:eastAsia="pt-BR"/>
        </w:rPr>
        <w:lastRenderedPageBreak/>
        <w:t>A presente</w:t>
      </w:r>
      <w:proofErr w:type="gramEnd"/>
      <w:r w:rsidRPr="00B15D19">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sz w:val="24"/>
          <w:szCs w:val="24"/>
          <w:lang w:eastAsia="pt-BR"/>
        </w:rPr>
        <w:t>ANEXO I</w:t>
      </w:r>
      <w:r w:rsidRPr="00B15D19">
        <w:rPr>
          <w:rFonts w:ascii="Times New Roman" w:eastAsia="Times New Roman" w:hAnsi="Times New Roman" w:cs="Times New Roman"/>
          <w:sz w:val="24"/>
          <w:szCs w:val="24"/>
          <w:lang w:eastAsia="pt-BR"/>
        </w:rPr>
        <w:t xml:space="preserve"> - </w:t>
      </w:r>
      <w:r w:rsidRPr="00B15D19">
        <w:rPr>
          <w:rFonts w:ascii="Times New Roman" w:eastAsia="Times New Roman" w:hAnsi="Times New Roman" w:cs="Times New Roman"/>
          <w:b/>
          <w:bCs/>
          <w:sz w:val="24"/>
          <w:szCs w:val="24"/>
          <w:lang w:eastAsia="pt-BR"/>
        </w:rPr>
        <w:t>RELAÇÃO DAS ESCOLAS DO ESTADO</w:t>
      </w: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B15D19" w:rsidRDefault="00E86209"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ANEXO III- MODELO DE PROJETO DE VENDA CONFORME ANEXO IV DA RESOLUÇÃO Nº 26 DO FNDE, DE 17/06/2013.</w:t>
      </w:r>
    </w:p>
    <w:p w:rsidR="00E86209" w:rsidRPr="00B15D19" w:rsidRDefault="00E86209"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ANEXO IV – MINUTA DO PROJETO</w:t>
      </w: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86209" w:rsidRPr="00B15D19" w:rsidRDefault="00E86209"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NILDA MARIA INÁCIA LOPES DE URZÊDA</w:t>
      </w: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Presidente do Conselho da Unidade Escolar </w:t>
      </w: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 COLÉGIO ESTADUAL ÂNGELO ÛRZEDA </w:t>
      </w: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SECRETARIA DA EDUCAÇÃO</w:t>
      </w: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sz w:val="24"/>
          <w:szCs w:val="24"/>
          <w:lang w:eastAsia="pt-BR"/>
        </w:rPr>
      </w:pPr>
    </w:p>
    <w:p w:rsidR="00E86209" w:rsidRPr="00B15D19" w:rsidRDefault="00E86209" w:rsidP="00B15D19">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sz w:val="24"/>
          <w:szCs w:val="24"/>
          <w:lang w:eastAsia="pt-BR"/>
        </w:rPr>
        <w:t>ANEXO I</w:t>
      </w:r>
      <w:r w:rsidRPr="00B15D19">
        <w:rPr>
          <w:rFonts w:ascii="Times New Roman" w:eastAsia="Times New Roman" w:hAnsi="Times New Roman" w:cs="Times New Roman"/>
          <w:sz w:val="24"/>
          <w:szCs w:val="24"/>
          <w:lang w:eastAsia="pt-BR"/>
        </w:rPr>
        <w:t xml:space="preserve"> - </w:t>
      </w:r>
      <w:r w:rsidRPr="00B15D19">
        <w:rPr>
          <w:rFonts w:ascii="Times New Roman" w:eastAsia="Times New Roman" w:hAnsi="Times New Roman" w:cs="Times New Roman"/>
          <w:b/>
          <w:bCs/>
          <w:sz w:val="24"/>
          <w:szCs w:val="24"/>
          <w:lang w:eastAsia="pt-BR"/>
        </w:rPr>
        <w:t>RELAÇÃO DAS ESCOLAS DO ESTADO</w:t>
      </w: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ANEXO II – RELAÇÃO DE GÊNEROS ALIMENTÍCIOS (ESTIMATIVA DE CONSUMO) - IDENTIFICA</w:t>
      </w:r>
      <w:r w:rsidR="00E33D9C" w:rsidRPr="00B15D19">
        <w:rPr>
          <w:rFonts w:ascii="Times New Roman" w:eastAsia="Times New Roman" w:hAnsi="Times New Roman" w:cs="Times New Roman"/>
          <w:b/>
          <w:bCs/>
          <w:sz w:val="24"/>
          <w:szCs w:val="24"/>
          <w:lang w:eastAsia="pt-BR"/>
        </w:rPr>
        <w:t>ÇÃO E CLASSIFICAÇÃO DOS PRODUTOS</w:t>
      </w:r>
    </w:p>
    <w:p w:rsidR="00E86209" w:rsidRPr="00B15D19" w:rsidRDefault="00E33D9C"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     </w:t>
      </w:r>
    </w:p>
    <w:p w:rsidR="00D60624" w:rsidRPr="00B15D19" w:rsidRDefault="00D60624" w:rsidP="00B15D19">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 xml:space="preserve">  ESPECIFICAÇÕES TÉCNICAS DOS ALIMENTOS A SEREM ADQUIRIDOS PELO PROGRAMA ESTADUAL DE ALIMENTAÇÃO ESCOLAR</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Denominação de venda do alimento;</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lastRenderedPageBreak/>
        <w:t>Lista de ingredientes;</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Conteúdos líquidos</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Identificação do lote;</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Prazo de validade;</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Instruções sobre o preparo e uso do alimento, quando necessário;</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Registro no órgão competente;</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Informação nutricional;</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15D19">
        <w:rPr>
          <w:rFonts w:ascii="Times New Roman" w:eastAsia="Times New Roman" w:hAnsi="Times New Roman" w:cs="Times New Roman"/>
          <w:b/>
          <w:sz w:val="24"/>
          <w:szCs w:val="24"/>
          <w:lang w:eastAsia="pt-BR"/>
        </w:rPr>
        <w:t>Contém glúten.</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sz w:val="24"/>
          <w:szCs w:val="24"/>
          <w:lang w:eastAsia="pt-BR"/>
        </w:rPr>
        <w:t xml:space="preserve">Obs. </w:t>
      </w:r>
      <w:r w:rsidRPr="00B15D19">
        <w:rPr>
          <w:rFonts w:ascii="Times New Roman" w:eastAsia="Times New Roman" w:hAnsi="Times New Roman" w:cs="Times New Roman"/>
          <w:sz w:val="24"/>
          <w:szCs w:val="24"/>
          <w:lang w:eastAsia="pt-BR"/>
        </w:rPr>
        <w:t xml:space="preserve">A declaração do prazo de validade </w:t>
      </w:r>
      <w:r w:rsidRPr="00B15D19">
        <w:rPr>
          <w:rFonts w:ascii="Times New Roman" w:eastAsia="Times New Roman" w:hAnsi="Times New Roman" w:cs="Times New Roman"/>
          <w:b/>
          <w:sz w:val="24"/>
          <w:szCs w:val="24"/>
          <w:lang w:eastAsia="pt-BR"/>
        </w:rPr>
        <w:t xml:space="preserve">não </w:t>
      </w:r>
      <w:r w:rsidRPr="00B15D19">
        <w:rPr>
          <w:rFonts w:ascii="Times New Roman" w:eastAsia="Times New Roman" w:hAnsi="Times New Roman" w:cs="Times New Roman"/>
          <w:sz w:val="24"/>
          <w:szCs w:val="24"/>
          <w:lang w:eastAsia="pt-BR"/>
        </w:rPr>
        <w:t>é exigida para:</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Frutas e hortaliças frescas;</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Vinagre;</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Açúcar;</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Sal.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15D19">
        <w:rPr>
          <w:rFonts w:ascii="Times New Roman" w:eastAsia="Times New Roman" w:hAnsi="Times New Roman" w:cs="Times New Roman"/>
          <w:sz w:val="24"/>
          <w:szCs w:val="24"/>
          <w:lang w:eastAsia="pt-BR"/>
        </w:rPr>
        <w:t>a</w:t>
      </w:r>
      <w:proofErr w:type="gramEnd"/>
      <w:r w:rsidRPr="00B15D19">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Órgãos responsáveis pela legislação de alimentos: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ANVISA (Agência Nacional de Vigilância Sanitária)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MAPA (Ministério da Agricultura, Pecuária e Abastecimento</w:t>
      </w:r>
      <w:proofErr w:type="gramStart"/>
      <w:r w:rsidRPr="00B15D19">
        <w:rPr>
          <w:rFonts w:ascii="Times New Roman" w:eastAsia="Times New Roman" w:hAnsi="Times New Roman" w:cs="Times New Roman"/>
          <w:sz w:val="24"/>
          <w:szCs w:val="24"/>
          <w:lang w:eastAsia="pt-BR"/>
        </w:rPr>
        <w:t>)</w:t>
      </w:r>
      <w:proofErr w:type="gramEnd"/>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INMETRO (Instituto de Metrologia)</w:t>
      </w:r>
    </w:p>
    <w:p w:rsidR="00E86209" w:rsidRPr="00B15D19" w:rsidRDefault="00E86209"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1 – HORTIFRUTIGRANJEIROS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15D19">
        <w:rPr>
          <w:rFonts w:ascii="Times New Roman" w:eastAsia="Times New Roman" w:hAnsi="Times New Roman" w:cs="Times New Roman"/>
          <w:b/>
          <w:i/>
          <w:sz w:val="24"/>
          <w:szCs w:val="24"/>
          <w:lang w:eastAsia="pt-BR"/>
        </w:rPr>
        <w:t xml:space="preserve">in natura, </w:t>
      </w:r>
      <w:r w:rsidRPr="00B15D19">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VARIEDADES</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lastRenderedPageBreak/>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roofErr w:type="spellStart"/>
            <w:r w:rsidRPr="00B15D19">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Havaí ou pérola polpa ou fruta</w:t>
            </w:r>
          </w:p>
        </w:tc>
      </w:tr>
      <w:tr w:rsidR="00D60624" w:rsidRPr="00B15D19" w:rsidTr="005A3F50">
        <w:tc>
          <w:tcPr>
            <w:tcW w:w="3328" w:type="dxa"/>
            <w:gridSpan w:val="2"/>
            <w:tcBorders>
              <w:top w:val="single" w:sz="4" w:space="0" w:color="auto"/>
              <w:left w:val="nil"/>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Polpa ou fruta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Madura; nanica, maçã, </w:t>
            </w:r>
            <w:proofErr w:type="gramStart"/>
            <w:r w:rsidRPr="00B15D19">
              <w:rPr>
                <w:rFonts w:ascii="Times New Roman" w:eastAsia="Times New Roman" w:hAnsi="Times New Roman" w:cs="Times New Roman"/>
                <w:sz w:val="24"/>
                <w:szCs w:val="24"/>
                <w:lang w:eastAsia="pt-BR"/>
              </w:rPr>
              <w:t>prata</w:t>
            </w:r>
            <w:proofErr w:type="gramEnd"/>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Pêra </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Formosa</w:t>
            </w:r>
          </w:p>
        </w:tc>
      </w:tr>
      <w:tr w:rsidR="00D60624" w:rsidRPr="00B15D19" w:rsidTr="005A3F50">
        <w:tc>
          <w:tcPr>
            <w:tcW w:w="3328" w:type="dxa"/>
            <w:gridSpan w:val="2"/>
            <w:tcBorders>
              <w:top w:val="single" w:sz="4" w:space="0" w:color="auto"/>
              <w:left w:val="nil"/>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Polpa ou fruta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Peso entre 6 a 10 Kg</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Madura; moranga, </w:t>
            </w:r>
            <w:proofErr w:type="spellStart"/>
            <w:r w:rsidRPr="00B15D19">
              <w:rPr>
                <w:rFonts w:ascii="Times New Roman" w:eastAsia="Times New Roman" w:hAnsi="Times New Roman" w:cs="Times New Roman"/>
                <w:sz w:val="24"/>
                <w:szCs w:val="24"/>
                <w:lang w:eastAsia="pt-BR"/>
              </w:rPr>
              <w:t>cabotiá</w:t>
            </w:r>
            <w:proofErr w:type="spellEnd"/>
            <w:r w:rsidRPr="00B15D19">
              <w:rPr>
                <w:rFonts w:ascii="Times New Roman" w:eastAsia="Times New Roman" w:hAnsi="Times New Roman" w:cs="Times New Roman"/>
                <w:sz w:val="24"/>
                <w:szCs w:val="24"/>
                <w:lang w:eastAsia="pt-BR"/>
              </w:rPr>
              <w:t xml:space="preserve">, </w:t>
            </w:r>
            <w:proofErr w:type="gramStart"/>
            <w:r w:rsidRPr="00B15D19">
              <w:rPr>
                <w:rFonts w:ascii="Times New Roman" w:eastAsia="Times New Roman" w:hAnsi="Times New Roman" w:cs="Times New Roman"/>
                <w:sz w:val="24"/>
                <w:szCs w:val="24"/>
                <w:lang w:eastAsia="pt-BR"/>
              </w:rPr>
              <w:t>paulista</w:t>
            </w:r>
            <w:proofErr w:type="gramEnd"/>
          </w:p>
        </w:tc>
      </w:tr>
      <w:tr w:rsidR="00D60624" w:rsidRPr="00B15D19" w:rsidTr="005A3F50">
        <w:tc>
          <w:tcPr>
            <w:tcW w:w="3328" w:type="dxa"/>
            <w:gridSpan w:val="2"/>
            <w:tcBorders>
              <w:top w:val="single" w:sz="4" w:space="0" w:color="auto"/>
              <w:left w:val="nil"/>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Polpa ou fruta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15D19">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Lisa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Verde</w:t>
            </w:r>
          </w:p>
        </w:tc>
      </w:tr>
      <w:tr w:rsidR="00D60624" w:rsidRPr="00B15D19" w:rsidTr="005A3F50">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Verde</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Para salada extra A, ou </w:t>
            </w:r>
            <w:proofErr w:type="spellStart"/>
            <w:proofErr w:type="gramStart"/>
            <w:r w:rsidRPr="00B15D19">
              <w:rPr>
                <w:rFonts w:ascii="Times New Roman" w:eastAsia="Times New Roman" w:hAnsi="Times New Roman" w:cs="Times New Roman"/>
                <w:sz w:val="24"/>
                <w:szCs w:val="24"/>
                <w:lang w:eastAsia="pt-BR"/>
              </w:rPr>
              <w:t>caquí</w:t>
            </w:r>
            <w:proofErr w:type="spellEnd"/>
            <w:proofErr w:type="gramEnd"/>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Branca ou roxa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Especial tipo 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Doce </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Inglesa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Taiti</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15D19">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De galinha, branco ou de cor, classe A, casca limpa, sem manchas ou </w:t>
            </w:r>
            <w:proofErr w:type="gramStart"/>
            <w:r w:rsidRPr="00B15D19">
              <w:rPr>
                <w:rFonts w:ascii="Times New Roman" w:eastAsia="Times New Roman" w:hAnsi="Times New Roman" w:cs="Times New Roman"/>
                <w:sz w:val="24"/>
                <w:szCs w:val="24"/>
                <w:lang w:eastAsia="pt-BR"/>
              </w:rPr>
              <w:t>deformações</w:t>
            </w:r>
            <w:proofErr w:type="gramEnd"/>
          </w:p>
        </w:tc>
      </w:tr>
      <w:tr w:rsidR="00D60624" w:rsidRPr="00B15D19" w:rsidTr="005A3F50">
        <w:tc>
          <w:tcPr>
            <w:tcW w:w="3328" w:type="dxa"/>
            <w:gridSpan w:val="2"/>
            <w:tcBorders>
              <w:top w:val="single" w:sz="4" w:space="0" w:color="auto"/>
              <w:left w:val="nil"/>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15D19">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Cor e sabor próprio </w:t>
            </w:r>
            <w:proofErr w:type="gramStart"/>
            <w:r w:rsidRPr="00B15D19">
              <w:rPr>
                <w:rFonts w:ascii="Times New Roman" w:eastAsia="Times New Roman" w:hAnsi="Times New Roman" w:cs="Times New Roman"/>
                <w:sz w:val="24"/>
                <w:szCs w:val="24"/>
                <w:lang w:eastAsia="pt-BR"/>
              </w:rPr>
              <w:t>a</w:t>
            </w:r>
            <w:proofErr w:type="gramEnd"/>
            <w:r w:rsidRPr="00B15D19">
              <w:rPr>
                <w:rFonts w:ascii="Times New Roman" w:eastAsia="Times New Roman" w:hAnsi="Times New Roman" w:cs="Times New Roman"/>
                <w:sz w:val="24"/>
                <w:szCs w:val="24"/>
                <w:lang w:eastAsia="pt-BR"/>
              </w:rPr>
              <w:t xml:space="preserve"> base de cana de açúcar</w:t>
            </w:r>
          </w:p>
        </w:tc>
      </w:tr>
      <w:tr w:rsidR="00D60624" w:rsidRPr="00B15D19" w:rsidTr="005A3F50">
        <w:tc>
          <w:tcPr>
            <w:tcW w:w="3328" w:type="dxa"/>
            <w:gridSpan w:val="2"/>
            <w:tcBorders>
              <w:top w:val="single" w:sz="4" w:space="0" w:color="auto"/>
              <w:left w:val="nil"/>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Original centrifugado</w:t>
            </w:r>
          </w:p>
        </w:tc>
      </w:tr>
    </w:tbl>
    <w:p w:rsidR="00E86209" w:rsidRPr="00B15D19" w:rsidRDefault="00E86209"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86209" w:rsidRPr="00B15D19" w:rsidRDefault="00E86209"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Default="00B15D19"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 – GÊ</w:t>
      </w:r>
      <w:r w:rsidR="00D60624" w:rsidRPr="00B15D19">
        <w:rPr>
          <w:rFonts w:ascii="Times New Roman" w:eastAsia="Times New Roman" w:hAnsi="Times New Roman" w:cs="Times New Roman"/>
          <w:b/>
          <w:sz w:val="24"/>
          <w:szCs w:val="24"/>
          <w:lang w:eastAsia="pt-BR"/>
        </w:rPr>
        <w:t>NEROS ALIMENTÍCIOS</w:t>
      </w:r>
    </w:p>
    <w:p w:rsidR="00B15D19" w:rsidRPr="00B15D19" w:rsidRDefault="00B15D19"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b/>
                <w:sz w:val="24"/>
                <w:szCs w:val="24"/>
              </w:rPr>
            </w:pPr>
            <w:r w:rsidRPr="00B15D19">
              <w:rPr>
                <w:rFonts w:ascii="Times New Roman" w:hAnsi="Times New Roman" w:cs="Times New Roman"/>
                <w:b/>
                <w:sz w:val="24"/>
                <w:szCs w:val="24"/>
              </w:rPr>
              <w:t xml:space="preserve">1- Abacaxi/ Caju De 1º </w:t>
            </w:r>
            <w:r w:rsidRPr="00B15D19">
              <w:rPr>
                <w:rFonts w:ascii="Times New Roman" w:hAnsi="Times New Roman" w:cs="Times New Roman"/>
                <w:sz w:val="24"/>
                <w:szCs w:val="24"/>
              </w:rPr>
              <w:t xml:space="preserve">quantidade, tamanho grande, cor e formação uniforme, com polpa </w:t>
            </w:r>
            <w:r w:rsidRPr="00B15D19">
              <w:rPr>
                <w:rFonts w:ascii="Times New Roman" w:hAnsi="Times New Roman" w:cs="Times New Roman"/>
                <w:sz w:val="24"/>
                <w:szCs w:val="24"/>
              </w:rPr>
              <w:lastRenderedPageBreak/>
              <w:t xml:space="preserve">intacta e firme, sem danos físicos e mecânicos oriundos do manuseio e transporte. </w:t>
            </w:r>
          </w:p>
        </w:tc>
        <w:tc>
          <w:tcPr>
            <w:tcW w:w="4252" w:type="dxa"/>
          </w:tcPr>
          <w:p w:rsidR="00D60624" w:rsidRPr="00B15D19" w:rsidRDefault="00D60624" w:rsidP="00B15D19">
            <w:pPr>
              <w:spacing w:line="360" w:lineRule="auto"/>
              <w:rPr>
                <w:rFonts w:ascii="Times New Roman" w:hAnsi="Times New Roman" w:cs="Times New Roman"/>
                <w:sz w:val="24"/>
                <w:szCs w:val="24"/>
              </w:rPr>
            </w:pPr>
            <w:r w:rsidRPr="00B15D19">
              <w:rPr>
                <w:rFonts w:ascii="Times New Roman" w:hAnsi="Times New Roman" w:cs="Times New Roman"/>
                <w:sz w:val="24"/>
                <w:szCs w:val="24"/>
              </w:rPr>
              <w:lastRenderedPageBreak/>
              <w:t>Acondicionados em embalagem caixa apropriada.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lastRenderedPageBreak/>
              <w:t>2- Acerola</w:t>
            </w:r>
            <w:proofErr w:type="gramStart"/>
            <w:r w:rsidRPr="00B15D19">
              <w:rPr>
                <w:rFonts w:ascii="Times New Roman" w:hAnsi="Times New Roman" w:cs="Times New Roman"/>
                <w:b/>
                <w:sz w:val="24"/>
                <w:szCs w:val="24"/>
              </w:rPr>
              <w:t xml:space="preserve"> </w:t>
            </w:r>
            <w:r w:rsidRPr="00B15D19">
              <w:rPr>
                <w:rFonts w:ascii="Times New Roman" w:hAnsi="Times New Roman" w:cs="Times New Roman"/>
                <w:sz w:val="24"/>
                <w:szCs w:val="24"/>
              </w:rPr>
              <w:t xml:space="preserve"> </w:t>
            </w:r>
            <w:proofErr w:type="gramEnd"/>
            <w:r w:rsidRPr="00B15D19">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embalada</w:t>
            </w:r>
            <w:proofErr w:type="gramEnd"/>
            <w:r w:rsidRPr="00B15D19">
              <w:rPr>
                <w:rFonts w:ascii="Times New Roman" w:hAnsi="Times New Roman" w:cs="Times New Roman"/>
                <w:sz w:val="24"/>
                <w:szCs w:val="24"/>
              </w:rPr>
              <w:t xml:space="preserve"> em bolsas e caixas própria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3- Alface </w:t>
            </w:r>
            <w:r w:rsidRPr="00B15D19">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acondicionado</w:t>
            </w:r>
            <w:proofErr w:type="gramEnd"/>
            <w:r w:rsidRPr="00B15D19">
              <w:rPr>
                <w:rFonts w:ascii="Times New Roman" w:hAnsi="Times New Roman" w:cs="Times New Roman"/>
                <w:sz w:val="24"/>
                <w:szCs w:val="24"/>
              </w:rPr>
              <w:t xml:space="preserve"> em caixas próprias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4- Banana Prata/nanica/maçã </w:t>
            </w:r>
            <w:r w:rsidRPr="00B15D19">
              <w:rPr>
                <w:rFonts w:ascii="Times New Roman" w:hAnsi="Times New Roman" w:cs="Times New Roman"/>
                <w:sz w:val="24"/>
                <w:szCs w:val="24"/>
              </w:rPr>
              <w:t>Em pencas de primeira qualidade, tamanho e coloração uniforme, com polpa firme e intacta, devendo ser bem desenvolvida, sem danos físicos e mecânicos do manuseio e transporte.</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pencas avulsas.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5- Batata Doce/ inglesa </w:t>
            </w:r>
            <w:r w:rsidRPr="00B15D19">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caixa.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6- Beterraba </w:t>
            </w:r>
            <w:r w:rsidRPr="00B15D19">
              <w:rPr>
                <w:rFonts w:ascii="Times New Roman" w:hAnsi="Times New Roman" w:cs="Times New Roman"/>
                <w:sz w:val="24"/>
                <w:szCs w:val="24"/>
              </w:rPr>
              <w:t xml:space="preserve">De </w:t>
            </w:r>
            <w:proofErr w:type="gramStart"/>
            <w:r w:rsidRPr="00B15D19">
              <w:rPr>
                <w:rFonts w:ascii="Times New Roman" w:hAnsi="Times New Roman" w:cs="Times New Roman"/>
                <w:sz w:val="24"/>
                <w:szCs w:val="24"/>
              </w:rPr>
              <w:t>ótimo qualidade</w:t>
            </w:r>
            <w:proofErr w:type="gramEnd"/>
            <w:r w:rsidRPr="00B15D19">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caixa.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7- Cebola </w:t>
            </w:r>
            <w:r w:rsidRPr="00B15D19">
              <w:rPr>
                <w:rFonts w:ascii="Times New Roman" w:hAnsi="Times New Roman" w:cs="Times New Roman"/>
                <w:sz w:val="24"/>
                <w:szCs w:val="24"/>
              </w:rPr>
              <w:t xml:space="preserve">1º qualidade, compacta e firme, sem lesões de origem física ou mecânica, perfuração e cortes, tamanho e coloração uniformes, isentas de sujidades, parasitas e </w:t>
            </w:r>
            <w:r w:rsidRPr="00B15D19">
              <w:rPr>
                <w:rFonts w:ascii="Times New Roman" w:hAnsi="Times New Roman" w:cs="Times New Roman"/>
                <w:sz w:val="24"/>
                <w:szCs w:val="24"/>
              </w:rPr>
              <w:lastRenderedPageBreak/>
              <w:t>larvas.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lastRenderedPageBreak/>
              <w:t>acondicionada</w:t>
            </w:r>
            <w:proofErr w:type="gramEnd"/>
            <w:r w:rsidRPr="00B15D19">
              <w:rPr>
                <w:rFonts w:ascii="Times New Roman" w:hAnsi="Times New Roman" w:cs="Times New Roman"/>
                <w:sz w:val="24"/>
                <w:szCs w:val="24"/>
              </w:rPr>
              <w:t xml:space="preserve"> em caixa próprias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lastRenderedPageBreak/>
              <w:t xml:space="preserve">8- Cenoura </w:t>
            </w:r>
            <w:r w:rsidRPr="00B15D19">
              <w:rPr>
                <w:rFonts w:ascii="Times New Roman" w:hAnsi="Times New Roman" w:cs="Times New Roman"/>
                <w:sz w:val="24"/>
                <w:szCs w:val="24"/>
              </w:rPr>
              <w:t>vermelha, de primeira, sem lesões de origem, sem rachaduras, sem danos físicos e mecânicos, devendo ser bem desenvolvidas.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caixa.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9- Abobora </w:t>
            </w:r>
            <w:r w:rsidRPr="00B15D19">
              <w:rPr>
                <w:rFonts w:ascii="Times New Roman" w:hAnsi="Times New Roman" w:cs="Times New Roman"/>
                <w:sz w:val="24"/>
                <w:szCs w:val="24"/>
              </w:rPr>
              <w:t xml:space="preserve">cor alaranjada, cheiro, isenta de enfermidades, com ausência de </w:t>
            </w:r>
            <w:proofErr w:type="gramStart"/>
            <w:r w:rsidRPr="00B15D19">
              <w:rPr>
                <w:rFonts w:ascii="Times New Roman" w:hAnsi="Times New Roman" w:cs="Times New Roman"/>
                <w:sz w:val="24"/>
                <w:szCs w:val="24"/>
              </w:rPr>
              <w:t>sujidades,</w:t>
            </w:r>
            <w:proofErr w:type="gramEnd"/>
            <w:r w:rsidRPr="00B15D19">
              <w:rPr>
                <w:rFonts w:ascii="Times New Roman" w:hAnsi="Times New Roman" w:cs="Times New Roman"/>
                <w:sz w:val="24"/>
                <w:szCs w:val="24"/>
              </w:rPr>
              <w:t>sem danos físicos oriundos de manuseio e transporte.</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sacos plásticos.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10- Limão/ Laranja/ Inhame </w:t>
            </w:r>
            <w:r w:rsidRPr="00B15D19">
              <w:rPr>
                <w:rFonts w:ascii="Times New Roman" w:hAnsi="Times New Roman" w:cs="Times New Roman"/>
                <w:sz w:val="24"/>
                <w:szCs w:val="24"/>
              </w:rPr>
              <w:t xml:space="preserve">de ótima qualidade, fresca, compacta e firme, isenta de sujidades, tamanho e </w:t>
            </w:r>
            <w:proofErr w:type="gramStart"/>
            <w:r w:rsidRPr="00B15D19">
              <w:rPr>
                <w:rFonts w:ascii="Times New Roman" w:hAnsi="Times New Roman" w:cs="Times New Roman"/>
                <w:sz w:val="24"/>
                <w:szCs w:val="24"/>
              </w:rPr>
              <w:t>coloração uniformes, devendo ser bem desenvolvida</w:t>
            </w:r>
            <w:proofErr w:type="gramEnd"/>
            <w:r w:rsidRPr="00B15D19">
              <w:rPr>
                <w:rFonts w:ascii="Times New Roman" w:hAnsi="Times New Roman" w:cs="Times New Roman"/>
                <w:sz w:val="24"/>
                <w:szCs w:val="24"/>
              </w:rPr>
              <w:t>.</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acondicionados</w:t>
            </w:r>
            <w:proofErr w:type="gramEnd"/>
            <w:r w:rsidRPr="00B15D19">
              <w:rPr>
                <w:rFonts w:ascii="Times New Roman" w:hAnsi="Times New Roman" w:cs="Times New Roman"/>
                <w:sz w:val="24"/>
                <w:szCs w:val="24"/>
              </w:rPr>
              <w:t xml:space="preserve"> em caixa próprias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11- Mamão/</w:t>
            </w:r>
            <w:proofErr w:type="gramStart"/>
            <w:r w:rsidRPr="00B15D19">
              <w:rPr>
                <w:rFonts w:ascii="Times New Roman" w:hAnsi="Times New Roman" w:cs="Times New Roman"/>
                <w:sz w:val="24"/>
                <w:szCs w:val="24"/>
              </w:rPr>
              <w:t>Aspecto globoso – mista verdes e maduros</w:t>
            </w:r>
            <w:proofErr w:type="gramEnd"/>
            <w:r w:rsidRPr="00B15D19">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Acondicionado em embalagem própria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b/>
                <w:sz w:val="24"/>
                <w:szCs w:val="24"/>
              </w:rPr>
            </w:pPr>
            <w:r w:rsidRPr="00B15D19">
              <w:rPr>
                <w:rFonts w:ascii="Times New Roman" w:hAnsi="Times New Roman" w:cs="Times New Roman"/>
                <w:b/>
                <w:sz w:val="24"/>
                <w:szCs w:val="24"/>
              </w:rPr>
              <w:t>12- Mandioca/</w:t>
            </w:r>
            <w:r w:rsidRPr="00B15D19">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caixa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13- Melancia</w:t>
            </w:r>
            <w:r w:rsidRPr="00B15D19">
              <w:rPr>
                <w:rFonts w:ascii="Times New Roman" w:hAnsi="Times New Roman" w:cs="Times New Roman"/>
                <w:sz w:val="24"/>
                <w:szCs w:val="24"/>
              </w:rPr>
              <w:t xml:space="preserve"> Redonda, casca lisa, graúda, de primeira, livres de sujidades, devendo ser bem desenvolvidas e madura, tamanho e </w:t>
            </w:r>
            <w:proofErr w:type="gramStart"/>
            <w:r w:rsidRPr="00B15D19">
              <w:rPr>
                <w:rFonts w:ascii="Times New Roman" w:hAnsi="Times New Roman" w:cs="Times New Roman"/>
                <w:sz w:val="24"/>
                <w:szCs w:val="24"/>
              </w:rPr>
              <w:t>coloração uniformes, com polpa firme</w:t>
            </w:r>
            <w:proofErr w:type="gramEnd"/>
            <w:r w:rsidRPr="00B15D19">
              <w:rPr>
                <w:rFonts w:ascii="Times New Roman" w:hAnsi="Times New Roman" w:cs="Times New Roman"/>
                <w:sz w:val="24"/>
                <w:szCs w:val="24"/>
              </w:rPr>
              <w:t xml:space="preserve"> e </w:t>
            </w:r>
            <w:r w:rsidRPr="00B15D19">
              <w:rPr>
                <w:rFonts w:ascii="Times New Roman" w:hAnsi="Times New Roman" w:cs="Times New Roman"/>
                <w:sz w:val="24"/>
                <w:szCs w:val="24"/>
              </w:rPr>
              <w:lastRenderedPageBreak/>
              <w:t>impacta, a granel, pesando entre (</w:t>
            </w:r>
            <w:smartTag w:uri="urn:schemas-microsoft-com:office:smarttags" w:element="metricconverter">
              <w:smartTagPr>
                <w:attr w:name="ProductID" w:val="6 a"/>
              </w:smartTagPr>
              <w:r w:rsidRPr="00B15D19">
                <w:rPr>
                  <w:rFonts w:ascii="Times New Roman" w:hAnsi="Times New Roman" w:cs="Times New Roman"/>
                  <w:sz w:val="24"/>
                  <w:szCs w:val="24"/>
                </w:rPr>
                <w:t>6 a</w:t>
              </w:r>
            </w:smartTag>
            <w:r w:rsidRPr="00B15D19">
              <w:rPr>
                <w:rFonts w:ascii="Times New Roman" w:hAnsi="Times New Roman" w:cs="Times New Roman"/>
                <w:sz w:val="24"/>
                <w:szCs w:val="24"/>
              </w:rPr>
              <w:t xml:space="preserve"> 10) Kg cada unidade.</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lastRenderedPageBreak/>
              <w:t>a</w:t>
            </w:r>
            <w:proofErr w:type="gramEnd"/>
            <w:r w:rsidRPr="00B15D19">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B15D19">
                <w:rPr>
                  <w:rFonts w:ascii="Times New Roman" w:hAnsi="Times New Roman" w:cs="Times New Roman"/>
                  <w:sz w:val="24"/>
                  <w:szCs w:val="24"/>
                </w:rPr>
                <w:t>6 a</w:t>
              </w:r>
            </w:smartTag>
            <w:r w:rsidRPr="00B15D19">
              <w:rPr>
                <w:rFonts w:ascii="Times New Roman" w:hAnsi="Times New Roman" w:cs="Times New Roman"/>
                <w:sz w:val="24"/>
                <w:szCs w:val="24"/>
              </w:rPr>
              <w:t xml:space="preserve"> 10) Kg cada unidade.</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lastRenderedPageBreak/>
              <w:t xml:space="preserve">14- Mel de Abelha </w:t>
            </w:r>
            <w:r w:rsidRPr="00B15D19">
              <w:rPr>
                <w:rFonts w:ascii="Times New Roman" w:hAnsi="Times New Roman" w:cs="Times New Roman"/>
                <w:sz w:val="24"/>
                <w:szCs w:val="24"/>
              </w:rPr>
              <w:t>original centrifugado com autorização dos órgãos competente, sem sujidades, material terrosos, próprio para o consumo humano.</w:t>
            </w:r>
          </w:p>
        </w:tc>
        <w:tc>
          <w:tcPr>
            <w:tcW w:w="4252" w:type="dxa"/>
          </w:tcPr>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Embalagem em polietileno de baixa densidade atóxico. De </w:t>
            </w:r>
            <w:proofErr w:type="gramStart"/>
            <w:r w:rsidRPr="00B15D19">
              <w:rPr>
                <w:rFonts w:ascii="Times New Roman" w:eastAsia="Times New Roman" w:hAnsi="Times New Roman" w:cs="Times New Roman"/>
                <w:sz w:val="24"/>
                <w:szCs w:val="24"/>
                <w:lang w:eastAsia="pt-BR"/>
              </w:rPr>
              <w:t>20g .</w:t>
            </w:r>
            <w:proofErr w:type="gramEnd"/>
          </w:p>
          <w:p w:rsidR="00D60624" w:rsidRPr="00B15D19" w:rsidRDefault="00D60624" w:rsidP="00B15D19">
            <w:pPr>
              <w:spacing w:line="360" w:lineRule="auto"/>
              <w:jc w:val="center"/>
              <w:rPr>
                <w:rFonts w:ascii="Times New Roman" w:hAnsi="Times New Roman" w:cs="Times New Roman"/>
                <w:sz w:val="24"/>
                <w:szCs w:val="24"/>
              </w:rPr>
            </w:pP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b/>
                <w:sz w:val="24"/>
                <w:szCs w:val="24"/>
              </w:rPr>
            </w:pPr>
            <w:r w:rsidRPr="00B15D19">
              <w:rPr>
                <w:rFonts w:ascii="Times New Roman" w:hAnsi="Times New Roman" w:cs="Times New Roman"/>
                <w:b/>
                <w:sz w:val="24"/>
                <w:szCs w:val="24"/>
              </w:rPr>
              <w:t xml:space="preserve">15- Milho Verde </w:t>
            </w:r>
            <w:r w:rsidRPr="00B15D19">
              <w:rPr>
                <w:rFonts w:ascii="Times New Roman" w:hAnsi="Times New Roman" w:cs="Times New Roman"/>
                <w:sz w:val="24"/>
                <w:szCs w:val="24"/>
              </w:rPr>
              <w:t>de primeira, apresentando tamanho, cor e com formação uniforme, devendo ser bem desenvolvida.</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acondicionado</w:t>
            </w:r>
            <w:proofErr w:type="gramEnd"/>
            <w:r w:rsidRPr="00B15D19">
              <w:rPr>
                <w:rFonts w:ascii="Times New Roman" w:hAnsi="Times New Roman" w:cs="Times New Roman"/>
                <w:sz w:val="24"/>
                <w:szCs w:val="24"/>
              </w:rPr>
              <w:t xml:space="preserve"> em saco plástico.</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16- Ovos </w:t>
            </w:r>
            <w:r w:rsidRPr="00B15D19">
              <w:rPr>
                <w:rFonts w:ascii="Times New Roman" w:hAnsi="Times New Roman" w:cs="Times New Roman"/>
                <w:sz w:val="24"/>
                <w:szCs w:val="24"/>
              </w:rPr>
              <w:t>cor, cheiro, tamanho e casca firme, própria do produto com validade de no máximo de 30 dias.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embalado</w:t>
            </w:r>
            <w:proofErr w:type="gramEnd"/>
            <w:r w:rsidRPr="00B15D19">
              <w:rPr>
                <w:rFonts w:ascii="Times New Roman" w:hAnsi="Times New Roman" w:cs="Times New Roman"/>
                <w:sz w:val="24"/>
                <w:szCs w:val="24"/>
              </w:rPr>
              <w:t xml:space="preserve"> em caixas próprias. </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proofErr w:type="spellStart"/>
            <w:r w:rsidRPr="00B15D19">
              <w:rPr>
                <w:rFonts w:ascii="Times New Roman" w:hAnsi="Times New Roman" w:cs="Times New Roman"/>
                <w:sz w:val="24"/>
                <w:szCs w:val="24"/>
              </w:rPr>
              <w:t>Dz</w:t>
            </w:r>
            <w:proofErr w:type="spellEnd"/>
            <w:r w:rsidRPr="00B15D19">
              <w:rPr>
                <w:rFonts w:ascii="Times New Roman" w:hAnsi="Times New Roman" w:cs="Times New Roman"/>
                <w:sz w:val="24"/>
                <w:szCs w:val="24"/>
              </w:rPr>
              <w:t xml:space="preserve">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17- </w:t>
            </w:r>
            <w:proofErr w:type="gramStart"/>
            <w:r w:rsidRPr="00B15D19">
              <w:rPr>
                <w:rFonts w:ascii="Times New Roman" w:hAnsi="Times New Roman" w:cs="Times New Roman"/>
                <w:b/>
                <w:sz w:val="24"/>
                <w:szCs w:val="24"/>
              </w:rPr>
              <w:t xml:space="preserve">Rapadura </w:t>
            </w:r>
            <w:r w:rsidRPr="00B15D19">
              <w:rPr>
                <w:rFonts w:ascii="Times New Roman" w:hAnsi="Times New Roman" w:cs="Times New Roman"/>
                <w:sz w:val="24"/>
                <w:szCs w:val="24"/>
              </w:rPr>
              <w:t>Cor e sabor próprio isenta</w:t>
            </w:r>
            <w:proofErr w:type="gramEnd"/>
            <w:r w:rsidRPr="00B15D19">
              <w:rPr>
                <w:rFonts w:ascii="Times New Roman" w:hAnsi="Times New Roman" w:cs="Times New Roman"/>
                <w:sz w:val="24"/>
                <w:szCs w:val="24"/>
              </w:rPr>
              <w:t xml:space="preserve"> de sujidades feita a base de cana de açúcar.</w:t>
            </w:r>
          </w:p>
        </w:tc>
        <w:tc>
          <w:tcPr>
            <w:tcW w:w="4252" w:type="dxa"/>
          </w:tcPr>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Embalagem em polietileno de baixa densidade atóxico. De 20g.</w:t>
            </w:r>
          </w:p>
          <w:p w:rsidR="00D60624" w:rsidRPr="00B15D19" w:rsidRDefault="00D60624" w:rsidP="00B15D19">
            <w:pPr>
              <w:spacing w:line="360" w:lineRule="auto"/>
              <w:jc w:val="center"/>
              <w:rPr>
                <w:rFonts w:ascii="Times New Roman" w:hAnsi="Times New Roman" w:cs="Times New Roman"/>
                <w:sz w:val="24"/>
                <w:szCs w:val="24"/>
              </w:rPr>
            </w:pP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proofErr w:type="spellStart"/>
            <w:r w:rsidRPr="00B15D19">
              <w:rPr>
                <w:rFonts w:ascii="Times New Roman" w:hAnsi="Times New Roman" w:cs="Times New Roman"/>
                <w:sz w:val="24"/>
                <w:szCs w:val="24"/>
              </w:rPr>
              <w:t>Pç</w:t>
            </w:r>
            <w:proofErr w:type="spellEnd"/>
            <w:r w:rsidRPr="00B15D19">
              <w:rPr>
                <w:rFonts w:ascii="Times New Roman" w:hAnsi="Times New Roman" w:cs="Times New Roman"/>
                <w:sz w:val="24"/>
                <w:szCs w:val="24"/>
              </w:rPr>
              <w:t xml:space="preserve">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18- Repolho </w:t>
            </w:r>
            <w:r w:rsidRPr="00B15D19">
              <w:rPr>
                <w:rFonts w:ascii="Times New Roman" w:hAnsi="Times New Roman" w:cs="Times New Roman"/>
                <w:sz w:val="24"/>
                <w:szCs w:val="24"/>
              </w:rPr>
              <w:t>de primeira, apresentando tamanho, cor e com formação uniforme, devendo ser bem desenvolvida.</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proofErr w:type="gramStart"/>
            <w:r w:rsidRPr="00B15D19">
              <w:rPr>
                <w:rFonts w:ascii="Times New Roman" w:hAnsi="Times New Roman" w:cs="Times New Roman"/>
                <w:b/>
                <w:sz w:val="24"/>
                <w:szCs w:val="24"/>
              </w:rPr>
              <w:t xml:space="preserve">19- Tomate </w:t>
            </w:r>
            <w:r w:rsidRPr="00B15D19">
              <w:rPr>
                <w:rFonts w:ascii="Times New Roman" w:hAnsi="Times New Roman" w:cs="Times New Roman"/>
                <w:sz w:val="24"/>
                <w:szCs w:val="24"/>
              </w:rPr>
              <w:t>aspecto globoso – mista com verdes e maduros (cor vermelha) classificada</w:t>
            </w:r>
            <w:proofErr w:type="gramEnd"/>
            <w:r w:rsidRPr="00B15D19">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Acondicionada em caixa de madeira pesando em </w:t>
            </w:r>
            <w:proofErr w:type="gramStart"/>
            <w:r w:rsidRPr="00B15D19">
              <w:rPr>
                <w:rFonts w:ascii="Times New Roman" w:hAnsi="Times New Roman" w:cs="Times New Roman"/>
                <w:sz w:val="24"/>
                <w:szCs w:val="24"/>
              </w:rPr>
              <w:t>20Kg</w:t>
            </w:r>
            <w:proofErr w:type="gramEnd"/>
            <w:r w:rsidRPr="00B15D19">
              <w:rPr>
                <w:rFonts w:ascii="Times New Roman" w:hAnsi="Times New Roman" w:cs="Times New Roman"/>
                <w:sz w:val="24"/>
                <w:szCs w:val="24"/>
              </w:rPr>
              <w:t xml:space="preserve"> e 30Kg.</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b/>
                <w:sz w:val="24"/>
                <w:szCs w:val="24"/>
              </w:rPr>
            </w:pPr>
            <w:proofErr w:type="gramStart"/>
            <w:r w:rsidRPr="00B15D19">
              <w:rPr>
                <w:rFonts w:ascii="Times New Roman" w:hAnsi="Times New Roman" w:cs="Times New Roman"/>
                <w:b/>
                <w:sz w:val="24"/>
                <w:szCs w:val="24"/>
              </w:rPr>
              <w:t xml:space="preserve">20- maracujá </w:t>
            </w:r>
            <w:r w:rsidRPr="00B15D19">
              <w:rPr>
                <w:rFonts w:ascii="Times New Roman" w:hAnsi="Times New Roman" w:cs="Times New Roman"/>
                <w:sz w:val="24"/>
                <w:szCs w:val="24"/>
              </w:rPr>
              <w:t>de ótima qualidade, fresco, compacto e firme, isento</w:t>
            </w:r>
            <w:proofErr w:type="gramEnd"/>
            <w:r w:rsidRPr="00B15D19">
              <w:rPr>
                <w:rFonts w:ascii="Times New Roman" w:hAnsi="Times New Roman" w:cs="Times New Roman"/>
                <w:sz w:val="24"/>
                <w:szCs w:val="24"/>
              </w:rPr>
              <w:t xml:space="preserve"> de sujidades, tamanho e coloração uniformes, devendo ser bem desenvolvido</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acondicionado</w:t>
            </w:r>
            <w:proofErr w:type="gramEnd"/>
            <w:r w:rsidRPr="00B15D19">
              <w:rPr>
                <w:rFonts w:ascii="Times New Roman" w:hAnsi="Times New Roman" w:cs="Times New Roman"/>
                <w:sz w:val="24"/>
                <w:szCs w:val="24"/>
              </w:rPr>
              <w:t xml:space="preserve"> em caixa próprias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bl>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bookmarkStart w:id="0" w:name="_GoBack"/>
      <w:bookmarkEnd w:id="0"/>
    </w:p>
    <w:p w:rsidR="00D60624"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B15D19" w:rsidRPr="00B15D19" w:rsidRDefault="00B15D19"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 PREÇO MÉDIO PESQUISADO</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Abóbora </w:t>
            </w:r>
            <w:proofErr w:type="spellStart"/>
            <w:r w:rsidRPr="00B15D19">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R$ 2,50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R$ 2,00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40 MÇ</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R$ 2,50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38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69.930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R$ 4,35</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06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70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R$ 1,00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24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R$ 2,50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36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R$ 1,75</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R$ 1,00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17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56 Dz.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R$ 4,00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50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R$ 5,50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p>
        </w:tc>
        <w:tc>
          <w:tcPr>
            <w:tcW w:w="4993" w:type="dxa"/>
            <w:gridSpan w:val="2"/>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 xml:space="preserve">62.160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R$ 4,55</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 xml:space="preserve">36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R$ 3,00</w:t>
            </w:r>
          </w:p>
        </w:tc>
      </w:tr>
    </w:tbl>
    <w:p w:rsidR="00E33D9C" w:rsidRPr="00B15D19" w:rsidRDefault="00E33D9C" w:rsidP="00B15D19">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Pr="00B15D19" w:rsidRDefault="00E33D9C" w:rsidP="00B15D19">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CONSELHO ESCOLAR DO COLÉGIO ESTADUAL ÂNGELO URZÊDA</w:t>
      </w:r>
    </w:p>
    <w:p w:rsidR="00D60624"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 xml:space="preserve">MAIRIPOTABA, </w:t>
      </w:r>
      <w:r w:rsidR="00B15D19">
        <w:rPr>
          <w:rFonts w:ascii="Times New Roman" w:eastAsia="Times New Roman" w:hAnsi="Times New Roman" w:cs="Times New Roman"/>
          <w:b/>
          <w:sz w:val="24"/>
          <w:szCs w:val="24"/>
          <w:lang w:eastAsia="pt-BR"/>
        </w:rPr>
        <w:t>04</w:t>
      </w:r>
      <w:r w:rsidR="0040342C" w:rsidRPr="00B15D19">
        <w:rPr>
          <w:rFonts w:ascii="Times New Roman" w:eastAsia="Times New Roman" w:hAnsi="Times New Roman" w:cs="Times New Roman"/>
          <w:b/>
          <w:sz w:val="24"/>
          <w:szCs w:val="24"/>
          <w:lang w:eastAsia="pt-BR"/>
        </w:rPr>
        <w:t xml:space="preserve"> DE NOV</w:t>
      </w:r>
      <w:r w:rsidRPr="00B15D19">
        <w:rPr>
          <w:rFonts w:ascii="Times New Roman" w:eastAsia="Times New Roman" w:hAnsi="Times New Roman" w:cs="Times New Roman"/>
          <w:b/>
          <w:sz w:val="24"/>
          <w:szCs w:val="24"/>
          <w:lang w:eastAsia="pt-BR"/>
        </w:rPr>
        <w:t>EMBRO</w:t>
      </w:r>
      <w:r w:rsidR="00D60624" w:rsidRPr="00B15D19">
        <w:rPr>
          <w:rFonts w:ascii="Times New Roman" w:eastAsia="Times New Roman" w:hAnsi="Times New Roman" w:cs="Times New Roman"/>
          <w:b/>
          <w:sz w:val="24"/>
          <w:szCs w:val="24"/>
          <w:lang w:eastAsia="pt-BR"/>
        </w:rPr>
        <w:t xml:space="preserve"> DE 2013.</w:t>
      </w:r>
    </w:p>
    <w:p w:rsidR="00E33D9C"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ANEXO III- MODELO DE PROJETO DE VENDA CONFORME ANEXO </w:t>
      </w:r>
      <w:r w:rsidR="00E86209" w:rsidRPr="00B15D19">
        <w:rPr>
          <w:rFonts w:ascii="Times New Roman" w:eastAsia="Times New Roman" w:hAnsi="Times New Roman" w:cs="Times New Roman"/>
          <w:b/>
          <w:bCs/>
          <w:sz w:val="24"/>
          <w:szCs w:val="24"/>
          <w:lang w:eastAsia="pt-BR"/>
        </w:rPr>
        <w:t>I</w:t>
      </w:r>
      <w:r w:rsidRPr="00B15D19">
        <w:rPr>
          <w:rFonts w:ascii="Times New Roman" w:eastAsia="Times New Roman" w:hAnsi="Times New Roman" w:cs="Times New Roman"/>
          <w:b/>
          <w:bCs/>
          <w:sz w:val="24"/>
          <w:szCs w:val="24"/>
          <w:lang w:eastAsia="pt-BR"/>
        </w:rPr>
        <w:t>V DA RESOLUÇÃO Nº 26 DO FNDE, DE 17/06/2013.</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PROGRAMA NACIONAL DE ALIMENTAÇÃO ESCOLAR – PNAE</w:t>
      </w: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I- IDENTIFICAÇÃO DOS FORNECEDORES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Identificação da Proposta de Atendimento ao Edital da Chamada Pública nº __ /2013</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w:t>
      </w:r>
      <w:proofErr w:type="gramStart"/>
      <w:r w:rsidRPr="00B15D19">
        <w:rPr>
          <w:rFonts w:ascii="Times New Roman" w:eastAsia="Times New Roman" w:hAnsi="Times New Roman" w:cs="Times New Roman"/>
          <w:b/>
          <w:bCs/>
          <w:sz w:val="24"/>
          <w:szCs w:val="24"/>
          <w:lang w:eastAsia="pt-BR"/>
        </w:rPr>
        <w:t xml:space="preserve">  </w:t>
      </w:r>
      <w:proofErr w:type="gramEnd"/>
      <w:r w:rsidRPr="00B15D19">
        <w:rPr>
          <w:rFonts w:ascii="Times New Roman" w:eastAsia="Times New Roman" w:hAnsi="Times New Roman" w:cs="Times New Roman"/>
          <w:b/>
          <w:bCs/>
          <w:sz w:val="24"/>
          <w:szCs w:val="24"/>
          <w:lang w:eastAsia="pt-BR"/>
        </w:rPr>
        <w:t>Grupo Formal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1. Nome do Proponente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 2. CNPJ</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3. Endereço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4. Município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5. CEP</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6. Nome representante Legal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7. CPF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 DDD/Fone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9. Banco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10. Nº Agência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11. Nº Conta Corrente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w:t>
      </w:r>
      <w:proofErr w:type="gramStart"/>
      <w:r w:rsidRPr="00B15D19">
        <w:rPr>
          <w:rFonts w:ascii="Times New Roman" w:eastAsia="Times New Roman" w:hAnsi="Times New Roman" w:cs="Times New Roman"/>
          <w:b/>
          <w:bCs/>
          <w:sz w:val="24"/>
          <w:szCs w:val="24"/>
          <w:lang w:eastAsia="pt-BR"/>
        </w:rPr>
        <w:t xml:space="preserve">  </w:t>
      </w:r>
      <w:proofErr w:type="gramEnd"/>
      <w:r w:rsidRPr="00B15D19">
        <w:rPr>
          <w:rFonts w:ascii="Times New Roman" w:eastAsia="Times New Roman" w:hAnsi="Times New Roman" w:cs="Times New Roman"/>
          <w:b/>
          <w:bCs/>
          <w:sz w:val="24"/>
          <w:szCs w:val="24"/>
          <w:lang w:eastAsia="pt-BR"/>
        </w:rPr>
        <w:t>Grupo Informal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 Nome Proponente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2. CPF</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3. Endereço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4. Município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5. CEP</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6. Nome da Entidade Articuladora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lastRenderedPageBreak/>
        <w:t xml:space="preserve">7. CPF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 DDD/Fone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B- Fornecedores Participantes (Grupo Formal e Informal)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 Nome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2. CPF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3. DAP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4. Nº Agência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5. Nº Conta Corrente</w:t>
      </w:r>
    </w:p>
    <w:p w:rsidR="00D60624" w:rsidRPr="00B15D19" w:rsidRDefault="00D60624" w:rsidP="00B15D19">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B15D19" w:rsidRDefault="00E054DD" w:rsidP="00B15D19">
      <w:pPr>
        <w:spacing w:line="360" w:lineRule="auto"/>
        <w:rPr>
          <w:rFonts w:ascii="Times New Roman" w:hAnsi="Times New Roman" w:cs="Times New Roman"/>
          <w:sz w:val="24"/>
          <w:szCs w:val="24"/>
        </w:rPr>
      </w:pPr>
    </w:p>
    <w:sectPr w:rsidR="00E054DD" w:rsidRPr="00B15D19"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04E" w:rsidRDefault="0009004E" w:rsidP="00C6694B">
      <w:pPr>
        <w:spacing w:after="0" w:line="240" w:lineRule="auto"/>
      </w:pPr>
      <w:r>
        <w:separator/>
      </w:r>
    </w:p>
  </w:endnote>
  <w:endnote w:type="continuationSeparator" w:id="0">
    <w:p w:rsidR="0009004E" w:rsidRDefault="0009004E"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9C3209" w:rsidRDefault="009C3209" w:rsidP="009C3209">
    <w:pPr>
      <w:pStyle w:val="Rodap"/>
      <w:jc w:val="center"/>
      <w:rPr>
        <w:rFonts w:ascii="Arial Narrow" w:hAnsi="Arial Narrow"/>
        <w:color w:val="000000"/>
        <w:sz w:val="16"/>
        <w:szCs w:val="16"/>
      </w:rPr>
    </w:pPr>
  </w:p>
  <w:p w:rsidR="009C105B" w:rsidRDefault="009C105B"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04E" w:rsidRDefault="0009004E" w:rsidP="00C6694B">
      <w:pPr>
        <w:spacing w:after="0" w:line="240" w:lineRule="auto"/>
      </w:pPr>
      <w:r>
        <w:separator/>
      </w:r>
    </w:p>
  </w:footnote>
  <w:footnote w:type="continuationSeparator" w:id="0">
    <w:p w:rsidR="0009004E" w:rsidRDefault="0009004E"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4B" w:rsidRDefault="00E33D9C" w:rsidP="00E02609">
    <w:pPr>
      <w:pStyle w:val="Cabealho"/>
      <w:jc w:val="right"/>
    </w:pPr>
    <w:r w:rsidRPr="00E33D9C">
      <w:rPr>
        <w:noProof/>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-219710</wp:posOffset>
          </wp:positionV>
          <wp:extent cx="5476875" cy="654050"/>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4050"/>
                  </a:xfrm>
                  <a:prstGeom prst="rect">
                    <a:avLst/>
                  </a:prstGeom>
                  <a:noFill/>
                  <a:ln w="9525">
                    <a:noFill/>
                    <a:miter lim="800000"/>
                    <a:headEnd/>
                    <a:tailEnd/>
                  </a:ln>
                </pic:spPr>
              </pic:pic>
            </a:graphicData>
          </a:graphic>
        </wp:anchor>
      </w:drawing>
    </w:r>
  </w:p>
  <w:p w:rsidR="00C6694B" w:rsidRDefault="00C6694B" w:rsidP="00C6694B">
    <w:pPr>
      <w:pStyle w:val="Cabealho"/>
      <w:jc w:val="center"/>
    </w:pPr>
  </w:p>
  <w:p w:rsidR="00C6694B" w:rsidRDefault="00C6694B"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E054DD"/>
    <w:rsid w:val="00002929"/>
    <w:rsid w:val="00061BEE"/>
    <w:rsid w:val="0009004E"/>
    <w:rsid w:val="000951AB"/>
    <w:rsid w:val="000B2766"/>
    <w:rsid w:val="000C5A6F"/>
    <w:rsid w:val="00102F8D"/>
    <w:rsid w:val="00110700"/>
    <w:rsid w:val="00151734"/>
    <w:rsid w:val="001E35AA"/>
    <w:rsid w:val="002A3E14"/>
    <w:rsid w:val="002E19BE"/>
    <w:rsid w:val="00341C53"/>
    <w:rsid w:val="00357EC0"/>
    <w:rsid w:val="00391F86"/>
    <w:rsid w:val="003B428D"/>
    <w:rsid w:val="0040342C"/>
    <w:rsid w:val="0041341D"/>
    <w:rsid w:val="0043095F"/>
    <w:rsid w:val="00451A9F"/>
    <w:rsid w:val="00457EBB"/>
    <w:rsid w:val="004C316B"/>
    <w:rsid w:val="00530C6C"/>
    <w:rsid w:val="00585206"/>
    <w:rsid w:val="00586390"/>
    <w:rsid w:val="005C4BEB"/>
    <w:rsid w:val="005E790F"/>
    <w:rsid w:val="00611758"/>
    <w:rsid w:val="00671F9D"/>
    <w:rsid w:val="00686050"/>
    <w:rsid w:val="00690478"/>
    <w:rsid w:val="007167CA"/>
    <w:rsid w:val="007A1581"/>
    <w:rsid w:val="007A7FA8"/>
    <w:rsid w:val="008824BE"/>
    <w:rsid w:val="0090514A"/>
    <w:rsid w:val="0097567B"/>
    <w:rsid w:val="009B5169"/>
    <w:rsid w:val="009C105B"/>
    <w:rsid w:val="009C3209"/>
    <w:rsid w:val="00A51C32"/>
    <w:rsid w:val="00A67118"/>
    <w:rsid w:val="00A86F41"/>
    <w:rsid w:val="00AC60CC"/>
    <w:rsid w:val="00B11A02"/>
    <w:rsid w:val="00B15D19"/>
    <w:rsid w:val="00B22DC9"/>
    <w:rsid w:val="00B242AC"/>
    <w:rsid w:val="00B50937"/>
    <w:rsid w:val="00BB36E2"/>
    <w:rsid w:val="00C14183"/>
    <w:rsid w:val="00C3298C"/>
    <w:rsid w:val="00C6694B"/>
    <w:rsid w:val="00CB610C"/>
    <w:rsid w:val="00CD21A4"/>
    <w:rsid w:val="00D2765B"/>
    <w:rsid w:val="00D32E3D"/>
    <w:rsid w:val="00D60624"/>
    <w:rsid w:val="00DE1940"/>
    <w:rsid w:val="00E02609"/>
    <w:rsid w:val="00E054DD"/>
    <w:rsid w:val="00E23D43"/>
    <w:rsid w:val="00E33D9C"/>
    <w:rsid w:val="00E433D3"/>
    <w:rsid w:val="00E623DA"/>
    <w:rsid w:val="00E86209"/>
    <w:rsid w:val="00EB6353"/>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3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3645</Words>
  <Characters>19683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2013-11-11T19:17:00Z</dcterms:created>
  <dcterms:modified xsi:type="dcterms:W3CDTF">2013-11-11T19:17:00Z</dcterms:modified>
</cp:coreProperties>
</file>