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B83" w:rsidRDefault="00303B83" w:rsidP="003A58C2">
      <w:pPr>
        <w:tabs>
          <w:tab w:val="left" w:pos="0"/>
        </w:tabs>
        <w:spacing w:after="0" w:line="360" w:lineRule="auto"/>
        <w:jc w:val="center"/>
        <w:rPr>
          <w:rFonts w:ascii="Times New Roman" w:eastAsia="Times New Roman" w:hAnsi="Times New Roman" w:cs="Times New Roman"/>
          <w:b/>
          <w:sz w:val="24"/>
          <w:szCs w:val="24"/>
          <w:lang w:eastAsia="pt-BR"/>
        </w:rPr>
      </w:pPr>
    </w:p>
    <w:p w:rsidR="003A58C2" w:rsidRPr="003A58C2" w:rsidRDefault="003A58C2" w:rsidP="003A58C2">
      <w:pPr>
        <w:tabs>
          <w:tab w:val="left" w:pos="0"/>
        </w:tabs>
        <w:spacing w:after="0" w:line="360" w:lineRule="auto"/>
        <w:jc w:val="center"/>
        <w:rPr>
          <w:rFonts w:ascii="Times New Roman" w:eastAsia="Times New Roman" w:hAnsi="Times New Roman" w:cs="Times New Roman"/>
          <w:b/>
          <w:sz w:val="24"/>
          <w:szCs w:val="24"/>
          <w:lang w:eastAsia="pt-BR"/>
        </w:rPr>
      </w:pPr>
      <w:r w:rsidRPr="003A58C2">
        <w:rPr>
          <w:rFonts w:ascii="Times New Roman" w:eastAsia="Times New Roman" w:hAnsi="Times New Roman" w:cs="Times New Roman"/>
          <w:b/>
          <w:sz w:val="24"/>
          <w:szCs w:val="24"/>
          <w:lang w:eastAsia="pt-BR"/>
        </w:rPr>
        <w:t>E D I T A L D E CHAMADA PÚBLICA Nº.  00</w:t>
      </w:r>
      <w:r>
        <w:rPr>
          <w:rFonts w:ascii="Times New Roman" w:eastAsia="Times New Roman" w:hAnsi="Times New Roman" w:cs="Times New Roman"/>
          <w:b/>
          <w:sz w:val="24"/>
          <w:szCs w:val="24"/>
          <w:lang w:eastAsia="pt-BR"/>
        </w:rPr>
        <w:t>3</w:t>
      </w:r>
      <w:r w:rsidRPr="003A58C2">
        <w:rPr>
          <w:rFonts w:ascii="Times New Roman" w:eastAsia="Times New Roman" w:hAnsi="Times New Roman" w:cs="Times New Roman"/>
          <w:b/>
          <w:sz w:val="24"/>
          <w:szCs w:val="24"/>
          <w:lang w:eastAsia="pt-BR"/>
        </w:rPr>
        <w:t>/2014</w:t>
      </w:r>
    </w:p>
    <w:p w:rsidR="003A58C2" w:rsidRPr="003A58C2" w:rsidRDefault="003A58C2" w:rsidP="003A58C2">
      <w:pPr>
        <w:spacing w:after="0" w:line="360" w:lineRule="auto"/>
        <w:jc w:val="both"/>
        <w:rPr>
          <w:rFonts w:ascii="Times New Roman" w:eastAsia="Times New Roman" w:hAnsi="Times New Roman" w:cs="Times New Roman"/>
          <w:sz w:val="24"/>
          <w:szCs w:val="24"/>
          <w:lang w:val="pt-PT" w:eastAsia="pt-BR"/>
        </w:rPr>
      </w:pPr>
    </w:p>
    <w:p w:rsidR="003A58C2" w:rsidRPr="003A58C2" w:rsidRDefault="003A58C2" w:rsidP="003A58C2">
      <w:pPr>
        <w:keepLines/>
        <w:spacing w:before="120" w:after="360" w:line="360" w:lineRule="auto"/>
        <w:ind w:firstLine="708"/>
        <w:jc w:val="both"/>
        <w:rPr>
          <w:rFonts w:ascii="Times New Roman" w:eastAsia="Times New Roman" w:hAnsi="Times New Roman" w:cs="Times New Roman"/>
          <w:color w:val="0000FF"/>
          <w:sz w:val="24"/>
          <w:szCs w:val="24"/>
          <w:lang w:eastAsia="pt-BR"/>
        </w:rPr>
      </w:pPr>
      <w:r w:rsidRPr="003A58C2">
        <w:rPr>
          <w:rFonts w:ascii="Times New Roman" w:eastAsia="Times New Roman" w:hAnsi="Times New Roman" w:cs="Times New Roman"/>
          <w:sz w:val="24"/>
          <w:szCs w:val="24"/>
          <w:lang w:val="pt-PT" w:eastAsia="pt-BR"/>
        </w:rPr>
        <w:t>O Con</w:t>
      </w:r>
      <w:r w:rsidR="00E45781">
        <w:rPr>
          <w:rFonts w:ascii="Times New Roman" w:eastAsia="Times New Roman" w:hAnsi="Times New Roman" w:cs="Times New Roman"/>
          <w:sz w:val="24"/>
          <w:szCs w:val="24"/>
          <w:lang w:val="pt-PT" w:eastAsia="pt-BR"/>
        </w:rPr>
        <w:t xml:space="preserve">selho Escolar </w:t>
      </w:r>
      <w:r w:rsidRPr="003A58C2">
        <w:rPr>
          <w:rFonts w:ascii="Times New Roman" w:eastAsia="Times New Roman" w:hAnsi="Times New Roman" w:cs="Times New Roman"/>
          <w:sz w:val="24"/>
          <w:szCs w:val="24"/>
          <w:lang w:val="pt-PT" w:eastAsia="pt-BR"/>
        </w:rPr>
        <w:t xml:space="preserve"> Djalma de Freitas da Unidade Escolar </w:t>
      </w:r>
      <w:r w:rsidRPr="00303B83">
        <w:rPr>
          <w:rFonts w:ascii="Times New Roman" w:eastAsia="Times New Roman" w:hAnsi="Times New Roman" w:cs="Times New Roman"/>
          <w:b/>
          <w:sz w:val="24"/>
          <w:szCs w:val="24"/>
          <w:lang w:val="pt-PT" w:eastAsia="pt-BR"/>
        </w:rPr>
        <w:t>Escola Estadual Djalma de Freitas</w:t>
      </w:r>
      <w:r w:rsidRPr="003A58C2">
        <w:rPr>
          <w:rFonts w:ascii="Times New Roman" w:eastAsia="Times New Roman" w:hAnsi="Times New Roman" w:cs="Times New Roman"/>
          <w:sz w:val="24"/>
          <w:szCs w:val="24"/>
          <w:lang w:val="pt-PT" w:eastAsia="pt-BR"/>
        </w:rPr>
        <w:t xml:space="preserve"> no Estado de Goiás</w:t>
      </w:r>
      <w:r w:rsidRPr="003A58C2">
        <w:rPr>
          <w:rFonts w:ascii="Times New Roman" w:eastAsia="Times New Roman" w:hAnsi="Times New Roman" w:cs="Times New Roman"/>
          <w:color w:val="FF0000"/>
          <w:sz w:val="24"/>
          <w:szCs w:val="24"/>
          <w:lang w:val="pt-PT" w:eastAsia="pt-BR"/>
        </w:rPr>
        <w:t xml:space="preserve">  </w:t>
      </w:r>
      <w:r w:rsidRPr="003A58C2">
        <w:rPr>
          <w:rFonts w:ascii="Times New Roman" w:eastAsia="Times New Roman" w:hAnsi="Times New Roman" w:cs="Times New Roman"/>
          <w:sz w:val="24"/>
          <w:szCs w:val="24"/>
          <w:lang w:val="pt-PT" w:eastAsia="pt-BR"/>
        </w:rPr>
        <w:t>município de Santa Helena</w:t>
      </w:r>
      <w:r w:rsidR="006F5D01">
        <w:rPr>
          <w:rFonts w:ascii="Times New Roman" w:eastAsia="Times New Roman" w:hAnsi="Times New Roman" w:cs="Times New Roman"/>
          <w:sz w:val="24"/>
          <w:szCs w:val="24"/>
          <w:lang w:val="pt-PT" w:eastAsia="pt-BR"/>
        </w:rPr>
        <w:t xml:space="preserve"> de Goiás,</w:t>
      </w:r>
      <w:r w:rsidRPr="003A58C2">
        <w:rPr>
          <w:rFonts w:ascii="Times New Roman" w:eastAsia="Times New Roman" w:hAnsi="Times New Roman" w:cs="Times New Roman"/>
          <w:sz w:val="24"/>
          <w:szCs w:val="24"/>
          <w:lang w:val="pt-PT" w:eastAsia="pt-BR"/>
        </w:rPr>
        <w:t xml:space="preserve"> no Estado de Goiás, pessoa jurídica de </w:t>
      </w:r>
      <w:r w:rsidR="00E2565A">
        <w:rPr>
          <w:rFonts w:ascii="Times New Roman" w:eastAsia="Times New Roman" w:hAnsi="Times New Roman" w:cs="Times New Roman"/>
          <w:sz w:val="24"/>
          <w:szCs w:val="24"/>
          <w:lang w:val="pt-PT" w:eastAsia="pt-BR"/>
        </w:rPr>
        <w:t xml:space="preserve">Direito Privado, com sede  na </w:t>
      </w:r>
      <w:r w:rsidRPr="003A58C2">
        <w:rPr>
          <w:rFonts w:ascii="Times New Roman" w:eastAsia="Times New Roman" w:hAnsi="Times New Roman" w:cs="Times New Roman"/>
          <w:sz w:val="24"/>
          <w:szCs w:val="24"/>
          <w:lang w:val="pt-PT" w:eastAsia="pt-BR"/>
        </w:rPr>
        <w:t xml:space="preserve"> Rua Abel José de Souza N° 48, Bairro Lucilene</w:t>
      </w:r>
      <w:r w:rsidRPr="003A58C2">
        <w:rPr>
          <w:rFonts w:ascii="Times New Roman" w:eastAsia="Times New Roman" w:hAnsi="Times New Roman" w:cs="Times New Roman"/>
          <w:color w:val="FF0000"/>
          <w:sz w:val="24"/>
          <w:szCs w:val="24"/>
          <w:lang w:val="pt-PT" w:eastAsia="pt-BR"/>
        </w:rPr>
        <w:t xml:space="preserve"> </w:t>
      </w:r>
      <w:r w:rsidRPr="003A58C2">
        <w:rPr>
          <w:rFonts w:ascii="Times New Roman" w:eastAsia="Times New Roman" w:hAnsi="Times New Roman" w:cs="Times New Roman"/>
          <w:sz w:val="24"/>
          <w:szCs w:val="24"/>
          <w:lang w:val="pt-PT" w:eastAsia="pt-BR"/>
        </w:rPr>
        <w:t xml:space="preserve">, inscrita no CNPJ/MF sob o nº 00.674.657/0001-34, neste ato representado pelo Presidente do Conselho o (a) Sr (a) FABÍULA BERNARDES RIBEIRO DE PAULA, Gestora inscrito (a) no CPF/MF sob o nº 027.283.661.-36 , Carteira de Identidade nº 4612579-2 A VIA DGPC – 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83D9C" w:rsidRPr="00303B83">
        <w:rPr>
          <w:rFonts w:ascii="Times New Roman" w:eastAsia="Times New Roman" w:hAnsi="Times New Roman" w:cs="Times New Roman"/>
          <w:b/>
          <w:sz w:val="24"/>
          <w:szCs w:val="24"/>
          <w:lang w:val="pt-PT" w:eastAsia="pt-BR"/>
        </w:rPr>
        <w:t>01/08</w:t>
      </w:r>
      <w:r w:rsidRPr="00303B83">
        <w:rPr>
          <w:rFonts w:ascii="Times New Roman" w:eastAsia="Times New Roman" w:hAnsi="Times New Roman" w:cs="Times New Roman"/>
          <w:b/>
          <w:sz w:val="24"/>
          <w:szCs w:val="24"/>
          <w:lang w:val="pt-PT" w:eastAsia="pt-BR"/>
        </w:rPr>
        <w:t xml:space="preserve">/2014 a </w:t>
      </w:r>
      <w:r w:rsidR="00A83D9C" w:rsidRPr="00303B83">
        <w:rPr>
          <w:rFonts w:ascii="Times New Roman" w:eastAsia="Times New Roman" w:hAnsi="Times New Roman" w:cs="Times New Roman"/>
          <w:b/>
          <w:sz w:val="24"/>
          <w:szCs w:val="24"/>
          <w:lang w:val="pt-PT" w:eastAsia="pt-BR"/>
        </w:rPr>
        <w:t>31/12</w:t>
      </w:r>
      <w:r w:rsidRPr="00303B83">
        <w:rPr>
          <w:rFonts w:ascii="Times New Roman" w:eastAsia="Times New Roman" w:hAnsi="Times New Roman" w:cs="Times New Roman"/>
          <w:b/>
          <w:sz w:val="24"/>
          <w:szCs w:val="24"/>
          <w:lang w:val="pt-PT" w:eastAsia="pt-BR"/>
        </w:rPr>
        <w:t>/2014.</w:t>
      </w:r>
      <w:r w:rsidRPr="003A58C2">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A83D9C" w:rsidRPr="00303B83">
        <w:rPr>
          <w:rFonts w:ascii="Times New Roman" w:eastAsia="Times New Roman" w:hAnsi="Times New Roman" w:cs="Times New Roman"/>
          <w:b/>
          <w:sz w:val="24"/>
          <w:szCs w:val="24"/>
          <w:lang w:val="pt-PT" w:eastAsia="pt-BR"/>
        </w:rPr>
        <w:t>12/09</w:t>
      </w:r>
      <w:r w:rsidRPr="00303B83">
        <w:rPr>
          <w:rFonts w:ascii="Times New Roman" w:eastAsia="Times New Roman" w:hAnsi="Times New Roman" w:cs="Times New Roman"/>
          <w:b/>
          <w:sz w:val="24"/>
          <w:szCs w:val="24"/>
          <w:lang w:val="pt-PT" w:eastAsia="pt-BR"/>
        </w:rPr>
        <w:t>/2014,</w:t>
      </w:r>
      <w:r w:rsidRPr="003A58C2">
        <w:rPr>
          <w:rFonts w:ascii="Times New Roman" w:eastAsia="Times New Roman" w:hAnsi="Times New Roman" w:cs="Times New Roman"/>
          <w:sz w:val="24"/>
          <w:szCs w:val="24"/>
          <w:lang w:val="pt-PT" w:eastAsia="pt-BR"/>
        </w:rPr>
        <w:t xml:space="preserve"> no horário das 07:00 as 11:00 Hs, na sede do Conselho Escolar, situada à Rua Abel José de Souza n° 48, Bairro Lucilene</w:t>
      </w:r>
      <w:r w:rsidR="006F5D01">
        <w:rPr>
          <w:rFonts w:ascii="Times New Roman" w:eastAsia="Times New Roman" w:hAnsi="Times New Roman" w:cs="Times New Roman"/>
          <w:sz w:val="24"/>
          <w:szCs w:val="24"/>
          <w:lang w:val="pt-PT" w:eastAsia="pt-BR"/>
        </w:rPr>
        <w:t>, Santa Helena de Goiás-GO.</w:t>
      </w:r>
    </w:p>
    <w:p w:rsidR="003A58C2" w:rsidRPr="003A58C2" w:rsidRDefault="003A58C2" w:rsidP="003A58C2">
      <w:pPr>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color w:val="FF0000"/>
          <w:sz w:val="24"/>
          <w:szCs w:val="24"/>
          <w:lang w:val="pt-PT" w:eastAsia="pt-BR"/>
        </w:rPr>
        <w:t xml:space="preserve"> </w:t>
      </w:r>
      <w:r w:rsidRPr="003A58C2">
        <w:rPr>
          <w:rFonts w:ascii="Times New Roman" w:eastAsia="Times New Roman" w:hAnsi="Times New Roman" w:cs="Times New Roman"/>
          <w:b/>
          <w:bCs/>
          <w:sz w:val="24"/>
          <w:szCs w:val="24"/>
          <w:lang w:eastAsia="pt-BR"/>
        </w:rPr>
        <w:t xml:space="preserve">1. OBJETO </w:t>
      </w:r>
    </w:p>
    <w:p w:rsidR="003A58C2" w:rsidRPr="003A58C2" w:rsidRDefault="003A58C2" w:rsidP="003A58C2">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3A58C2">
        <w:rPr>
          <w:rFonts w:ascii="Times New Roman" w:eastAsia="Times New Roman" w:hAnsi="Times New Roman" w:cs="Times New Roman"/>
          <w:sz w:val="24"/>
          <w:szCs w:val="24"/>
          <w:lang w:eastAsia="pt-BR"/>
        </w:rPr>
        <w:t>O objeto da presente Chamada Pública</w:t>
      </w:r>
      <w:proofErr w:type="gramEnd"/>
      <w:r w:rsidRPr="003A58C2">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A58C2" w:rsidRPr="003A58C2" w:rsidRDefault="003A58C2" w:rsidP="003A58C2">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3A58C2">
        <w:rPr>
          <w:rFonts w:ascii="Times New Roman" w:eastAsia="Times New Roman" w:hAnsi="Times New Roman" w:cs="Times New Roman"/>
          <w:b/>
          <w:bCs/>
          <w:sz w:val="24"/>
          <w:szCs w:val="24"/>
          <w:lang w:eastAsia="pt-BR"/>
        </w:rPr>
        <w:t>2 –</w:t>
      </w:r>
      <w:r w:rsidRPr="003A58C2">
        <w:rPr>
          <w:rFonts w:ascii="Times New Roman" w:eastAsia="Times New Roman" w:hAnsi="Times New Roman" w:cs="Times New Roman"/>
          <w:sz w:val="24"/>
          <w:szCs w:val="24"/>
          <w:lang w:eastAsia="pt-BR"/>
        </w:rPr>
        <w:t xml:space="preserve"> </w:t>
      </w:r>
      <w:r w:rsidRPr="003A58C2">
        <w:rPr>
          <w:rFonts w:ascii="Times New Roman" w:eastAsia="Times New Roman" w:hAnsi="Times New Roman" w:cs="Times New Roman"/>
          <w:b/>
          <w:sz w:val="24"/>
          <w:szCs w:val="24"/>
          <w:lang w:eastAsia="pt-BR"/>
        </w:rPr>
        <w:t>DATA</w:t>
      </w:r>
      <w:proofErr w:type="gramEnd"/>
      <w:r w:rsidRPr="003A58C2">
        <w:rPr>
          <w:rFonts w:ascii="Times New Roman" w:eastAsia="Times New Roman" w:hAnsi="Times New Roman" w:cs="Times New Roman"/>
          <w:b/>
          <w:sz w:val="24"/>
          <w:szCs w:val="24"/>
          <w:lang w:eastAsia="pt-BR"/>
        </w:rPr>
        <w:t>, LOCAL E HORA PARA RECEBIMENTO DOS ENVELOPES</w:t>
      </w:r>
    </w:p>
    <w:p w:rsidR="003A58C2" w:rsidRPr="003A58C2" w:rsidRDefault="003A58C2" w:rsidP="003A58C2">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3A58C2" w:rsidRPr="003A58C2" w:rsidRDefault="003A58C2" w:rsidP="003A58C2">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3A58C2">
        <w:rPr>
          <w:rFonts w:ascii="Times New Roman" w:eastAsia="Times New Roman" w:hAnsi="Times New Roman" w:cs="Times New Roman"/>
          <w:b/>
          <w:bCs/>
          <w:snapToGrid w:val="0"/>
          <w:sz w:val="24"/>
          <w:szCs w:val="24"/>
          <w:lang w:eastAsia="pt-BR"/>
        </w:rPr>
        <w:t xml:space="preserve">2.1 - </w:t>
      </w:r>
      <w:r w:rsidRPr="003A58C2">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A58C2" w:rsidRPr="003A58C2" w:rsidRDefault="003A58C2" w:rsidP="003A58C2">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3A58C2">
        <w:rPr>
          <w:rFonts w:ascii="Times New Roman" w:eastAsia="Times New Roman" w:hAnsi="Times New Roman" w:cs="Times New Roman"/>
          <w:b/>
          <w:snapToGrid w:val="0"/>
          <w:sz w:val="24"/>
          <w:szCs w:val="24"/>
          <w:lang w:eastAsia="pt-BR"/>
        </w:rPr>
        <w:t>2.2</w:t>
      </w:r>
      <w:r w:rsidRPr="003A58C2">
        <w:rPr>
          <w:rFonts w:ascii="Times New Roman" w:eastAsia="Times New Roman" w:hAnsi="Times New Roman" w:cs="Times New Roman"/>
          <w:snapToGrid w:val="0"/>
          <w:sz w:val="24"/>
          <w:szCs w:val="24"/>
          <w:lang w:eastAsia="pt-BR"/>
        </w:rPr>
        <w:t xml:space="preserve"> - Aquisição do edital: site: </w:t>
      </w:r>
      <w:r w:rsidRPr="003A58C2">
        <w:rPr>
          <w:rFonts w:ascii="Times New Roman" w:eastAsia="Times New Roman" w:hAnsi="Times New Roman" w:cs="Times New Roman"/>
          <w:b/>
          <w:snapToGrid w:val="0"/>
          <w:color w:val="0070C0"/>
          <w:sz w:val="24"/>
          <w:szCs w:val="24"/>
          <w:lang w:eastAsia="pt-BR"/>
        </w:rPr>
        <w:t>www.seduc.go.gov.br</w:t>
      </w:r>
    </w:p>
    <w:p w:rsidR="003A58C2" w:rsidRPr="003A58C2" w:rsidRDefault="003A58C2" w:rsidP="003A58C2">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3A58C2" w:rsidRPr="003A58C2" w:rsidRDefault="003A58C2" w:rsidP="003A58C2">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3A58C2" w:rsidRPr="003A58C2" w:rsidRDefault="003A58C2" w:rsidP="003A58C2">
      <w:pPr>
        <w:widowControl w:val="0"/>
        <w:spacing w:after="0" w:line="360" w:lineRule="auto"/>
        <w:ind w:right="-142"/>
        <w:jc w:val="both"/>
        <w:rPr>
          <w:rFonts w:ascii="Times New Roman" w:eastAsia="Times New Roman" w:hAnsi="Times New Roman" w:cs="Times New Roman"/>
          <w:b/>
          <w:snapToGrid w:val="0"/>
          <w:sz w:val="24"/>
          <w:szCs w:val="24"/>
          <w:lang w:eastAsia="pt-BR"/>
        </w:rPr>
      </w:pPr>
    </w:p>
    <w:p w:rsidR="003A58C2" w:rsidRPr="003A58C2" w:rsidRDefault="003A58C2" w:rsidP="003A58C2">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3A58C2">
        <w:rPr>
          <w:rFonts w:ascii="Times New Roman" w:eastAsia="Times New Roman" w:hAnsi="Times New Roman" w:cs="Times New Roman"/>
          <w:b/>
          <w:snapToGrid w:val="0"/>
          <w:sz w:val="24"/>
          <w:szCs w:val="24"/>
          <w:lang w:eastAsia="pt-BR"/>
        </w:rPr>
        <w:t>3. FONTE DE RECURSO</w:t>
      </w:r>
    </w:p>
    <w:p w:rsidR="003A58C2" w:rsidRPr="003A58C2" w:rsidRDefault="003A58C2" w:rsidP="003A58C2">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3A58C2">
        <w:rPr>
          <w:rFonts w:ascii="Times New Roman" w:eastAsia="Times New Roman" w:hAnsi="Times New Roman" w:cs="Times New Roman"/>
          <w:snapToGrid w:val="0"/>
          <w:sz w:val="24"/>
          <w:szCs w:val="24"/>
          <w:lang w:eastAsia="pt-BR"/>
        </w:rPr>
        <w:lastRenderedPageBreak/>
        <w:t>Recursos provenientes do Convênio FNDE.</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4. DOCUMENTAÇÃO PARA HABILITAÇÃO – Envelope nº 001</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3A58C2">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3A58C2">
        <w:rPr>
          <w:rFonts w:ascii="Times New Roman" w:eastAsia="Times New Roman" w:hAnsi="Times New Roman" w:cs="Times New Roman"/>
          <w:b/>
          <w:bCs/>
          <w:sz w:val="24"/>
          <w:szCs w:val="24"/>
          <w:lang w:eastAsia="pt-BR"/>
        </w:rPr>
        <w:t xml:space="preserve">Portaria (caso tenha) </w:t>
      </w:r>
      <w:r w:rsidRPr="003A58C2">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 – cópia e original de inscrição no Cadastro de Pessoa Jurídica (CNPJ);</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III – Certidão Negativa de Débitos junto à Previdência Social – CND;</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IV – Certidão Negativa junto ao FGTS - CRF;</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V – </w:t>
      </w:r>
      <w:r w:rsidRPr="003A58C2">
        <w:rPr>
          <w:rFonts w:ascii="Times New Roman" w:eastAsia="Times New Roman" w:hAnsi="Times New Roman" w:cs="Times New Roman"/>
          <w:bCs/>
          <w:sz w:val="24"/>
          <w:szCs w:val="24"/>
          <w:lang w:eastAsia="pt-BR"/>
        </w:rPr>
        <w:t>Certidão Conjunta Negativa de Débitos relativos a Tributos Federais e à Dívida Ativa da União</w:t>
      </w:r>
      <w:r w:rsidRPr="003A58C2">
        <w:rPr>
          <w:rFonts w:ascii="Times New Roman" w:eastAsia="Times New Roman" w:hAnsi="Times New Roman" w:cs="Times New Roman"/>
          <w:sz w:val="24"/>
          <w:szCs w:val="24"/>
          <w:lang w:eastAsia="pt-BR"/>
        </w:rPr>
        <w:t>;</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IX – Declaração de capacidade de produção, beneficiamento e transporte.</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5. DOCUMENTAÇÃO PARA HABILITAÇÃO – Envelope nº 001</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5.1. Grupos Informais de Agricultores </w:t>
      </w:r>
      <w:r w:rsidRPr="003A58C2">
        <w:rPr>
          <w:rFonts w:ascii="Times New Roman" w:eastAsia="Times New Roman" w:hAnsi="Times New Roman" w:cs="Times New Roman"/>
          <w:sz w:val="24"/>
          <w:szCs w:val="24"/>
          <w:lang w:eastAsia="pt-BR"/>
        </w:rPr>
        <w:t xml:space="preserve">deverão entregar à Comissão de Avaliação Alimentícia designada pela </w:t>
      </w:r>
      <w:r w:rsidRPr="003A58C2">
        <w:rPr>
          <w:rFonts w:ascii="Times New Roman" w:eastAsia="Times New Roman" w:hAnsi="Times New Roman" w:cs="Times New Roman"/>
          <w:b/>
          <w:bCs/>
          <w:sz w:val="24"/>
          <w:szCs w:val="24"/>
          <w:lang w:eastAsia="pt-BR"/>
        </w:rPr>
        <w:t xml:space="preserve">Portaria (caso tenha) </w:t>
      </w:r>
      <w:r w:rsidRPr="003A58C2">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 – cópia de inscrição no cadastro de pessoa física (CPF);</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III – Prova de atendimento de requisitos previstos em Lei especial, quando for o caso.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6. ENVELOPE Nº 002- PROPOSTA DE PREÇOS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 xml:space="preserve">6.1. </w:t>
      </w:r>
      <w:r w:rsidRPr="003A58C2">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3A58C2" w:rsidRPr="003A58C2" w:rsidRDefault="003A58C2" w:rsidP="003A58C2">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6.2. No envelope nº 002 deverá conter a Proposta de Preços, ao que se segue:</w:t>
      </w:r>
    </w:p>
    <w:p w:rsidR="003A58C2" w:rsidRPr="003A58C2" w:rsidRDefault="003A58C2" w:rsidP="003A58C2">
      <w:pPr>
        <w:widowControl w:val="0"/>
        <w:spacing w:after="0" w:line="360" w:lineRule="auto"/>
        <w:ind w:right="-143"/>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3A58C2" w:rsidRPr="003A58C2" w:rsidRDefault="003A58C2" w:rsidP="003A58C2">
      <w:pPr>
        <w:widowControl w:val="0"/>
        <w:spacing w:after="0" w:line="360" w:lineRule="auto"/>
        <w:ind w:right="-143"/>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3A58C2" w:rsidRPr="003A58C2" w:rsidRDefault="003A58C2" w:rsidP="003A58C2">
      <w:pPr>
        <w:widowControl w:val="0"/>
        <w:spacing w:after="0" w:line="360" w:lineRule="auto"/>
        <w:ind w:right="-143"/>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3A58C2" w:rsidRPr="003A58C2" w:rsidRDefault="003A58C2" w:rsidP="003A58C2">
      <w:pPr>
        <w:widowControl w:val="0"/>
        <w:spacing w:after="0" w:line="360" w:lineRule="auto"/>
        <w:ind w:right="-143"/>
        <w:jc w:val="both"/>
        <w:rPr>
          <w:rFonts w:ascii="Times New Roman" w:eastAsia="Times New Roman" w:hAnsi="Times New Roman" w:cs="Times New Roman"/>
          <w:sz w:val="24"/>
          <w:szCs w:val="24"/>
          <w:lang w:eastAsia="pt-BR"/>
        </w:rPr>
      </w:pPr>
    </w:p>
    <w:p w:rsidR="003A58C2" w:rsidRPr="003A58C2" w:rsidRDefault="003A58C2" w:rsidP="003A58C2">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3A58C2">
        <w:rPr>
          <w:rFonts w:ascii="Times New Roman" w:eastAsia="Times New Roman" w:hAnsi="Times New Roman" w:cs="Times New Roman"/>
          <w:b/>
          <w:snapToGrid w:val="0"/>
          <w:sz w:val="24"/>
          <w:szCs w:val="24"/>
          <w:lang w:eastAsia="pt-BR"/>
        </w:rPr>
        <w:t>7. LOCAL DE ENTREGA E PERIODICIDADE</w:t>
      </w:r>
    </w:p>
    <w:p w:rsidR="003A58C2" w:rsidRPr="003A58C2" w:rsidRDefault="003A58C2" w:rsidP="003A58C2">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3A58C2">
        <w:rPr>
          <w:rFonts w:ascii="Times New Roman" w:eastAsia="Times New Roman" w:hAnsi="Times New Roman" w:cs="Times New Roman"/>
          <w:snapToGrid w:val="0"/>
          <w:sz w:val="24"/>
          <w:szCs w:val="24"/>
          <w:lang w:eastAsia="pt-BR"/>
        </w:rPr>
        <w:t xml:space="preserve">Os gêneros alimentícios deverão ser entregues, semanalmente, no </w:t>
      </w:r>
      <w:r w:rsidRPr="003A58C2">
        <w:rPr>
          <w:rFonts w:ascii="Times New Roman" w:eastAsia="Times New Roman" w:hAnsi="Times New Roman" w:cs="Times New Roman"/>
          <w:snapToGrid w:val="0"/>
          <w:color w:val="000000"/>
          <w:sz w:val="24"/>
          <w:szCs w:val="24"/>
          <w:lang w:eastAsia="pt-BR"/>
        </w:rPr>
        <w:t xml:space="preserve">na Escola Estadual Djalma de Freitas, durante o período </w:t>
      </w:r>
      <w:r w:rsidR="00BC5DFC">
        <w:rPr>
          <w:rFonts w:ascii="Times New Roman" w:eastAsia="Times New Roman" w:hAnsi="Times New Roman" w:cs="Times New Roman"/>
          <w:snapToGrid w:val="0"/>
          <w:color w:val="000000"/>
          <w:sz w:val="24"/>
          <w:szCs w:val="24"/>
          <w:lang w:eastAsia="pt-BR"/>
        </w:rPr>
        <w:t>matutino</w:t>
      </w:r>
      <w:r w:rsidRPr="003A58C2">
        <w:rPr>
          <w:rFonts w:ascii="Times New Roman" w:eastAsia="Times New Roman" w:hAnsi="Times New Roman" w:cs="Times New Roman"/>
          <w:snapToGrid w:val="0"/>
          <w:color w:val="000000"/>
          <w:sz w:val="24"/>
          <w:szCs w:val="24"/>
          <w:lang w:eastAsia="pt-BR"/>
        </w:rPr>
        <w:t xml:space="preserve">, no horário compreendido entre </w:t>
      </w:r>
      <w:proofErr w:type="gramStart"/>
      <w:r w:rsidRPr="003A58C2">
        <w:rPr>
          <w:rFonts w:ascii="Times New Roman" w:eastAsia="Times New Roman" w:hAnsi="Times New Roman" w:cs="Times New Roman"/>
          <w:snapToGrid w:val="0"/>
          <w:color w:val="000000"/>
          <w:sz w:val="24"/>
          <w:szCs w:val="24"/>
          <w:lang w:eastAsia="pt-BR"/>
        </w:rPr>
        <w:t>07:00</w:t>
      </w:r>
      <w:proofErr w:type="gramEnd"/>
      <w:r w:rsidRPr="003A58C2">
        <w:rPr>
          <w:rFonts w:ascii="Times New Roman" w:eastAsia="Times New Roman" w:hAnsi="Times New Roman" w:cs="Times New Roman"/>
          <w:snapToGrid w:val="0"/>
          <w:color w:val="000000"/>
          <w:sz w:val="24"/>
          <w:szCs w:val="24"/>
          <w:lang w:eastAsia="pt-BR"/>
        </w:rPr>
        <w:t xml:space="preserve"> às 11:00 h</w:t>
      </w:r>
      <w:r w:rsidRPr="003A58C2">
        <w:rPr>
          <w:rFonts w:ascii="Times New Roman" w:eastAsia="Times New Roman" w:hAnsi="Times New Roman" w:cs="Times New Roman"/>
          <w:b/>
          <w:snapToGrid w:val="0"/>
          <w:sz w:val="24"/>
          <w:szCs w:val="24"/>
          <w:lang w:eastAsia="pt-BR"/>
        </w:rPr>
        <w:t>,</w:t>
      </w:r>
      <w:r w:rsidR="00BC5DFC">
        <w:rPr>
          <w:rFonts w:ascii="Times New Roman" w:eastAsia="Times New Roman" w:hAnsi="Times New Roman" w:cs="Times New Roman"/>
          <w:snapToGrid w:val="0"/>
          <w:sz w:val="24"/>
          <w:szCs w:val="24"/>
          <w:lang w:eastAsia="pt-BR"/>
        </w:rPr>
        <w:t xml:space="preserve"> de acordo com o cardápio, no</w:t>
      </w:r>
      <w:r w:rsidRPr="003A58C2">
        <w:rPr>
          <w:rFonts w:ascii="Times New Roman" w:eastAsia="Times New Roman" w:hAnsi="Times New Roman" w:cs="Times New Roman"/>
          <w:snapToGrid w:val="0"/>
          <w:sz w:val="24"/>
          <w:szCs w:val="24"/>
          <w:lang w:eastAsia="pt-BR"/>
        </w:rPr>
        <w:t xml:space="preserve"> qual se atestará o seu recebimento.</w:t>
      </w:r>
    </w:p>
    <w:p w:rsidR="003A58C2" w:rsidRPr="003A58C2" w:rsidRDefault="003A58C2" w:rsidP="003A58C2">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3A58C2" w:rsidRPr="003A58C2" w:rsidRDefault="003A58C2" w:rsidP="003A58C2">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3A58C2">
        <w:rPr>
          <w:rFonts w:ascii="Times New Roman" w:eastAsia="Times New Roman" w:hAnsi="Times New Roman" w:cs="Times New Roman"/>
          <w:b/>
          <w:snapToGrid w:val="0"/>
          <w:sz w:val="24"/>
          <w:szCs w:val="24"/>
          <w:lang w:eastAsia="pt-BR"/>
        </w:rPr>
        <w:t>8. PAGAMENTO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8.1 Os pagamentos dos produtos da Agricultura Familiar ou Empreendedor Familiar Rural habilitado, como </w:t>
      </w:r>
      <w:proofErr w:type="spellStart"/>
      <w:r w:rsidRPr="003A58C2">
        <w:rPr>
          <w:rFonts w:ascii="Times New Roman" w:eastAsia="Times New Roman" w:hAnsi="Times New Roman" w:cs="Times New Roman"/>
          <w:sz w:val="24"/>
          <w:szCs w:val="24"/>
          <w:lang w:eastAsia="pt-BR"/>
        </w:rPr>
        <w:t>conseqüência</w:t>
      </w:r>
      <w:proofErr w:type="spellEnd"/>
      <w:r w:rsidRPr="003A58C2">
        <w:rPr>
          <w:rFonts w:ascii="Times New Roman" w:eastAsia="Times New Roman" w:hAnsi="Times New Roman" w:cs="Times New Roman"/>
          <w:sz w:val="24"/>
          <w:szCs w:val="24"/>
          <w:lang w:eastAsia="pt-BR"/>
        </w:rPr>
        <w:t xml:space="preserve"> do fornecimento para a Alimentação Escolar do Conselho Escolar da Unidade Escolar Djalma de Freitas da Secretaria da Educação do Estado de Goiás, corresponderá ao documento fiscal emitido a cada entrega.</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3A58C2">
        <w:rPr>
          <w:rFonts w:ascii="Times New Roman" w:eastAsia="Times New Roman" w:hAnsi="Times New Roman" w:cs="Times New Roman"/>
          <w:sz w:val="24"/>
          <w:szCs w:val="24"/>
          <w:lang w:eastAsia="pt-BR"/>
        </w:rPr>
        <w:t>setor competente vedada</w:t>
      </w:r>
      <w:proofErr w:type="gramEnd"/>
      <w:r w:rsidRPr="003A58C2">
        <w:rPr>
          <w:rFonts w:ascii="Times New Roman" w:eastAsia="Times New Roman" w:hAnsi="Times New Roman" w:cs="Times New Roman"/>
          <w:sz w:val="24"/>
          <w:szCs w:val="24"/>
          <w:lang w:eastAsia="pt-BR"/>
        </w:rPr>
        <w:t xml:space="preserve"> a antecipação de pagamento, para cada faturamento;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8.3 As notas fiscais deverão vir acompanhadas de documento padrão de controle de entregas;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3A58C2">
          <w:rPr>
            <w:rFonts w:ascii="Times New Roman" w:eastAsia="Times New Roman" w:hAnsi="Times New Roman" w:cs="Times New Roman"/>
            <w:sz w:val="24"/>
            <w:szCs w:val="24"/>
            <w:lang w:eastAsia="pt-BR"/>
          </w:rPr>
          <w:t>8.4 A</w:t>
        </w:r>
      </w:smartTag>
      <w:r w:rsidRPr="003A58C2">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lastRenderedPageBreak/>
        <w:t>8.5 O preço de compra dos gêneros alimentícios será o menor preço apresentado pelos proponentes;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8.6 Serão utilizados para composição do preço de referência: </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 os preços de Referência praticados no âmbito do Programa de Aquisição de Alimentos – PAA,</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3A58C2">
        <w:rPr>
          <w:rFonts w:ascii="Times New Roman" w:eastAsia="Times New Roman" w:hAnsi="Times New Roman" w:cs="Times New Roman"/>
          <w:sz w:val="24"/>
          <w:szCs w:val="24"/>
          <w:lang w:eastAsia="pt-BR"/>
        </w:rPr>
        <w:t>)</w:t>
      </w:r>
      <w:proofErr w:type="gramEnd"/>
      <w:r w:rsidRPr="003A58C2">
        <w:rPr>
          <w:rFonts w:ascii="Times New Roman" w:eastAsia="Times New Roman" w:hAnsi="Times New Roman" w:cs="Times New Roman"/>
          <w:sz w:val="24"/>
          <w:szCs w:val="24"/>
          <w:lang w:eastAsia="pt-BR"/>
        </w:rPr>
        <w:t>/ano.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sz w:val="24"/>
          <w:szCs w:val="24"/>
          <w:lang w:eastAsia="pt-BR"/>
        </w:rPr>
        <w:t>9.</w:t>
      </w:r>
      <w:r w:rsidRPr="003A58C2">
        <w:rPr>
          <w:rFonts w:ascii="Times New Roman" w:eastAsia="Times New Roman" w:hAnsi="Times New Roman" w:cs="Times New Roman"/>
          <w:b/>
          <w:bCs/>
          <w:sz w:val="24"/>
          <w:szCs w:val="24"/>
          <w:lang w:eastAsia="pt-BR"/>
        </w:rPr>
        <w:t xml:space="preserve"> CLASSIFICAÇÃO DAS PROPOSTAS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9.1 </w:t>
      </w:r>
      <w:r w:rsidRPr="003A58C2">
        <w:rPr>
          <w:rFonts w:ascii="Times New Roman" w:eastAsia="Times New Roman" w:hAnsi="Times New Roman" w:cs="Times New Roman"/>
          <w:sz w:val="24"/>
          <w:szCs w:val="24"/>
          <w:lang w:eastAsia="pt-BR"/>
        </w:rPr>
        <w:t>Serão consideradas as propostas classificadas, que preencham as condições fixadas nesta Chamada Pública;</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9.2 </w:t>
      </w:r>
      <w:r w:rsidRPr="003A58C2">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9.3 </w:t>
      </w:r>
      <w:r w:rsidRPr="003A58C2">
        <w:rPr>
          <w:rFonts w:ascii="Times New Roman" w:eastAsia="Times New Roman" w:hAnsi="Times New Roman" w:cs="Times New Roman"/>
          <w:bCs/>
          <w:sz w:val="24"/>
          <w:szCs w:val="24"/>
          <w:lang w:eastAsia="pt-BR"/>
        </w:rPr>
        <w:t>O Conselho Escolar da Unidade Escolar ou a</w:t>
      </w:r>
      <w:r w:rsidRPr="003A58C2">
        <w:rPr>
          <w:rFonts w:ascii="Times New Roman" w:eastAsia="Times New Roman" w:hAnsi="Times New Roman" w:cs="Times New Roman"/>
          <w:sz w:val="24"/>
          <w:szCs w:val="24"/>
          <w:lang w:eastAsia="pt-BR"/>
        </w:rPr>
        <w:t xml:space="preserve"> Comissão de Avaliação Alimentícia designada pela </w:t>
      </w:r>
      <w:r w:rsidRPr="003A58C2">
        <w:rPr>
          <w:rFonts w:ascii="Times New Roman" w:eastAsia="Times New Roman" w:hAnsi="Times New Roman" w:cs="Times New Roman"/>
          <w:b/>
          <w:bCs/>
          <w:sz w:val="24"/>
          <w:szCs w:val="24"/>
          <w:lang w:eastAsia="pt-BR"/>
        </w:rPr>
        <w:t xml:space="preserve">Portaria (caso tenha) </w:t>
      </w:r>
      <w:r w:rsidRPr="003A58C2">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da Unidade Escolar Djalma de Freitas, do frete para transporte e distribuição ponto a ponto. O Conselho escolar da Unidade Escolar Djalma de Freitas dará preferência para os produtos orgânicos ou agro ecológico, respeitando-se as orientações da resolução 26 /FNDE;</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9.4 </w:t>
      </w:r>
      <w:r w:rsidRPr="003A58C2">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3A58C2">
        <w:rPr>
          <w:rFonts w:ascii="Times New Roman" w:eastAsia="Times New Roman" w:hAnsi="Times New Roman" w:cs="Times New Roman"/>
          <w:b/>
          <w:bCs/>
          <w:sz w:val="24"/>
          <w:szCs w:val="24"/>
          <w:lang w:eastAsia="pt-BR"/>
        </w:rPr>
        <w:t>Portaria (caso tenha)</w:t>
      </w:r>
      <w:r w:rsidRPr="003A58C2">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9.5 </w:t>
      </w:r>
      <w:r w:rsidRPr="003A58C2">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9.6 </w:t>
      </w:r>
      <w:r w:rsidRPr="003A58C2">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A58C2">
        <w:rPr>
          <w:rFonts w:ascii="Times New Roman" w:eastAsia="Times New Roman" w:hAnsi="Times New Roman" w:cs="Times New Roman"/>
          <w:sz w:val="24"/>
          <w:szCs w:val="24"/>
          <w:lang w:eastAsia="pt-BR"/>
        </w:rPr>
        <w:t>DAPs</w:t>
      </w:r>
      <w:proofErr w:type="spellEnd"/>
      <w:r w:rsidRPr="003A58C2">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3A58C2">
        <w:rPr>
          <w:rFonts w:ascii="Times New Roman" w:eastAsia="Times New Roman" w:hAnsi="Times New Roman" w:cs="Times New Roman"/>
          <w:sz w:val="24"/>
          <w:szCs w:val="24"/>
          <w:lang w:eastAsia="pt-BR"/>
        </w:rPr>
        <w:t>a</w:t>
      </w:r>
      <w:proofErr w:type="gramEnd"/>
      <w:r w:rsidRPr="003A58C2">
        <w:rPr>
          <w:rFonts w:ascii="Times New Roman" w:eastAsia="Times New Roman" w:hAnsi="Times New Roman" w:cs="Times New Roman"/>
          <w:sz w:val="24"/>
          <w:szCs w:val="24"/>
          <w:lang w:eastAsia="pt-BR"/>
        </w:rPr>
        <w:t xml:space="preserve"> assinatura de novo contrato, com a anuência da entidade.</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10. RESULTADO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lastRenderedPageBreak/>
        <w:t xml:space="preserve">O Conselho Escolar, ou a Comissão de Avaliação Alimentícia designada pela </w:t>
      </w:r>
      <w:r w:rsidRPr="003A58C2">
        <w:rPr>
          <w:rFonts w:ascii="Times New Roman" w:eastAsia="Times New Roman" w:hAnsi="Times New Roman" w:cs="Times New Roman"/>
          <w:b/>
          <w:bCs/>
          <w:sz w:val="24"/>
          <w:szCs w:val="24"/>
          <w:lang w:eastAsia="pt-BR"/>
        </w:rPr>
        <w:t xml:space="preserve">Portaria (caso tenha) </w:t>
      </w:r>
      <w:r w:rsidRPr="003A58C2">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3A58C2">
        <w:rPr>
          <w:rFonts w:ascii="Times New Roman" w:eastAsia="Times New Roman" w:hAnsi="Times New Roman" w:cs="Times New Roman"/>
          <w:sz w:val="24"/>
          <w:szCs w:val="24"/>
          <w:lang w:eastAsia="pt-BR"/>
        </w:rPr>
        <w:t xml:space="preserve">  </w:t>
      </w:r>
      <w:proofErr w:type="gramEnd"/>
      <w:r w:rsidRPr="003A58C2">
        <w:rPr>
          <w:rFonts w:ascii="Times New Roman" w:eastAsia="Times New Roman" w:hAnsi="Times New Roman" w:cs="Times New Roman"/>
          <w:sz w:val="24"/>
          <w:szCs w:val="24"/>
          <w:lang w:eastAsia="pt-BR"/>
        </w:rPr>
        <w:t>0</w:t>
      </w:r>
      <w:r>
        <w:rPr>
          <w:rFonts w:ascii="Times New Roman" w:eastAsia="Times New Roman" w:hAnsi="Times New Roman" w:cs="Times New Roman"/>
          <w:sz w:val="24"/>
          <w:szCs w:val="24"/>
          <w:lang w:eastAsia="pt-BR"/>
        </w:rPr>
        <w:t>3</w:t>
      </w:r>
      <w:r w:rsidRPr="003A58C2">
        <w:rPr>
          <w:rFonts w:ascii="Times New Roman" w:eastAsia="Times New Roman" w:hAnsi="Times New Roman" w:cs="Times New Roman"/>
          <w:sz w:val="24"/>
          <w:szCs w:val="24"/>
          <w:lang w:eastAsia="pt-BR"/>
        </w:rPr>
        <w:t>/2014. Caso não tenha recebido nenhum Projeto de Venda, deverá ser realizada outra Chamada Pública, ampliando a divulgação para o âmbito da região, território rural, estado e país.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11. CONTRATAÇÃO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11.1 </w:t>
      </w:r>
      <w:r w:rsidRPr="003A58C2">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3A58C2" w:rsidRPr="00303B83"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3A58C2">
        <w:rPr>
          <w:rFonts w:ascii="Times New Roman" w:eastAsia="Times New Roman" w:hAnsi="Times New Roman" w:cs="Times New Roman"/>
          <w:b/>
          <w:bCs/>
          <w:sz w:val="24"/>
          <w:szCs w:val="24"/>
          <w:lang w:eastAsia="pt-BR"/>
        </w:rPr>
        <w:t xml:space="preserve">11.2 </w:t>
      </w:r>
      <w:r w:rsidRPr="003A58C2">
        <w:rPr>
          <w:rFonts w:ascii="Times New Roman" w:eastAsia="Times New Roman" w:hAnsi="Times New Roman" w:cs="Times New Roman"/>
          <w:sz w:val="24"/>
          <w:szCs w:val="24"/>
          <w:lang w:eastAsia="pt-BR"/>
        </w:rPr>
        <w:t xml:space="preserve">O prazo de </w:t>
      </w:r>
      <w:r w:rsidR="00303B83">
        <w:rPr>
          <w:rFonts w:ascii="Times New Roman" w:eastAsia="Times New Roman" w:hAnsi="Times New Roman" w:cs="Times New Roman"/>
          <w:sz w:val="24"/>
          <w:szCs w:val="24"/>
          <w:lang w:eastAsia="pt-BR"/>
        </w:rPr>
        <w:t xml:space="preserve">vigência do projeto será de </w:t>
      </w:r>
      <w:proofErr w:type="gramStart"/>
      <w:r w:rsidR="00303B83">
        <w:rPr>
          <w:rFonts w:ascii="Times New Roman" w:eastAsia="Times New Roman" w:hAnsi="Times New Roman" w:cs="Times New Roman"/>
          <w:sz w:val="24"/>
          <w:szCs w:val="24"/>
          <w:lang w:eastAsia="pt-BR"/>
        </w:rPr>
        <w:t xml:space="preserve">CINCO </w:t>
      </w:r>
      <w:r w:rsidRPr="003A58C2">
        <w:rPr>
          <w:rFonts w:ascii="Times New Roman" w:eastAsia="Times New Roman" w:hAnsi="Times New Roman" w:cs="Times New Roman"/>
          <w:sz w:val="24"/>
          <w:szCs w:val="24"/>
          <w:lang w:eastAsia="pt-BR"/>
        </w:rPr>
        <w:t>(0</w:t>
      </w:r>
      <w:r w:rsidR="00303B83">
        <w:rPr>
          <w:rFonts w:ascii="Times New Roman" w:eastAsia="Times New Roman" w:hAnsi="Times New Roman" w:cs="Times New Roman"/>
          <w:sz w:val="24"/>
          <w:szCs w:val="24"/>
          <w:lang w:eastAsia="pt-BR"/>
        </w:rPr>
        <w:t>5</w:t>
      </w:r>
      <w:r w:rsidRPr="003A58C2">
        <w:rPr>
          <w:rFonts w:ascii="Times New Roman" w:eastAsia="Times New Roman" w:hAnsi="Times New Roman" w:cs="Times New Roman"/>
          <w:sz w:val="24"/>
          <w:szCs w:val="24"/>
          <w:lang w:eastAsia="pt-BR"/>
        </w:rPr>
        <w:t>) meses, período</w:t>
      </w:r>
      <w:proofErr w:type="gramEnd"/>
      <w:r w:rsidRPr="003A58C2">
        <w:rPr>
          <w:rFonts w:ascii="Times New Roman" w:eastAsia="Times New Roman" w:hAnsi="Times New Roman" w:cs="Times New Roman"/>
          <w:sz w:val="24"/>
          <w:szCs w:val="24"/>
          <w:lang w:eastAsia="pt-BR"/>
        </w:rPr>
        <w:t xml:space="preserve"> este compreendido de </w:t>
      </w:r>
      <w:r w:rsidR="00A83D9C" w:rsidRPr="00303B83">
        <w:rPr>
          <w:rFonts w:ascii="Times New Roman" w:eastAsia="Times New Roman" w:hAnsi="Times New Roman" w:cs="Times New Roman"/>
          <w:b/>
          <w:sz w:val="24"/>
          <w:szCs w:val="24"/>
          <w:lang w:eastAsia="pt-BR"/>
        </w:rPr>
        <w:t>01/08</w:t>
      </w:r>
      <w:r w:rsidRPr="00303B83">
        <w:rPr>
          <w:rFonts w:ascii="Times New Roman" w:eastAsia="Times New Roman" w:hAnsi="Times New Roman" w:cs="Times New Roman"/>
          <w:b/>
          <w:sz w:val="24"/>
          <w:szCs w:val="24"/>
          <w:lang w:val="pt-PT" w:eastAsia="pt-BR"/>
        </w:rPr>
        <w:t>/2014 a 31/1</w:t>
      </w:r>
      <w:r w:rsidR="00A83D9C" w:rsidRPr="00303B83">
        <w:rPr>
          <w:rFonts w:ascii="Times New Roman" w:eastAsia="Times New Roman" w:hAnsi="Times New Roman" w:cs="Times New Roman"/>
          <w:b/>
          <w:sz w:val="24"/>
          <w:szCs w:val="24"/>
          <w:lang w:val="pt-PT" w:eastAsia="pt-BR"/>
        </w:rPr>
        <w:t>2</w:t>
      </w:r>
      <w:r w:rsidRPr="00303B83">
        <w:rPr>
          <w:rFonts w:ascii="Times New Roman" w:eastAsia="Times New Roman" w:hAnsi="Times New Roman" w:cs="Times New Roman"/>
          <w:b/>
          <w:sz w:val="24"/>
          <w:szCs w:val="24"/>
          <w:lang w:val="pt-PT" w:eastAsia="pt-BR"/>
        </w:rPr>
        <w:t>/2014</w:t>
      </w:r>
      <w:r w:rsidR="00BC5DFC" w:rsidRPr="00303B83">
        <w:rPr>
          <w:rFonts w:ascii="Times New Roman" w:eastAsia="Times New Roman" w:hAnsi="Times New Roman" w:cs="Times New Roman"/>
          <w:b/>
          <w:sz w:val="24"/>
          <w:szCs w:val="24"/>
          <w:lang w:val="pt-PT" w:eastAsia="pt-BR"/>
        </w:rPr>
        <w:t>.</w:t>
      </w:r>
    </w:p>
    <w:p w:rsidR="00BC5DFC" w:rsidRDefault="00BC5DFC"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12. RESPONSABILIDADE DOS FORNECEDORES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12.1 </w:t>
      </w:r>
      <w:r w:rsidRPr="003A58C2">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12.2 </w:t>
      </w:r>
      <w:r w:rsidRPr="003A58C2">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A58C2">
        <w:rPr>
          <w:rFonts w:ascii="Times New Roman" w:eastAsia="Times New Roman" w:hAnsi="Times New Roman" w:cs="Times New Roman"/>
          <w:sz w:val="24"/>
          <w:szCs w:val="24"/>
          <w:lang w:eastAsia="pt-BR"/>
        </w:rPr>
        <w:t>Seagro</w:t>
      </w:r>
      <w:proofErr w:type="spellEnd"/>
      <w:r w:rsidRPr="003A58C2">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12.3 </w:t>
      </w:r>
      <w:r w:rsidRPr="003A58C2">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12.4 </w:t>
      </w:r>
      <w:r w:rsidRPr="003A58C2">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12.4.1 </w:t>
      </w:r>
      <w:r w:rsidRPr="003A58C2">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lastRenderedPageBreak/>
        <w:t xml:space="preserve">12.5 </w:t>
      </w:r>
      <w:proofErr w:type="gramStart"/>
      <w:r w:rsidRPr="003A58C2">
        <w:rPr>
          <w:rFonts w:ascii="Times New Roman" w:eastAsia="Times New Roman" w:hAnsi="Times New Roman" w:cs="Times New Roman"/>
          <w:sz w:val="24"/>
          <w:szCs w:val="24"/>
          <w:lang w:eastAsia="pt-BR"/>
        </w:rPr>
        <w:t>Fica</w:t>
      </w:r>
      <w:proofErr w:type="gramEnd"/>
      <w:r w:rsidRPr="003A58C2">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12.6 O Conselho Escolar da Unidade Escolar</w:t>
      </w:r>
      <w:r w:rsidRPr="003A58C2">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12.7 </w:t>
      </w:r>
      <w:r w:rsidRPr="003A58C2">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3A58C2">
        <w:rPr>
          <w:rFonts w:ascii="Times New Roman" w:eastAsia="Times New Roman" w:hAnsi="Times New Roman" w:cs="Times New Roman"/>
          <w:b/>
          <w:bCs/>
          <w:sz w:val="24"/>
          <w:szCs w:val="24"/>
          <w:lang w:eastAsia="pt-BR"/>
        </w:rPr>
        <w:t xml:space="preserve">12.8 </w:t>
      </w:r>
      <w:r w:rsidRPr="003A58C2">
        <w:rPr>
          <w:rFonts w:ascii="Times New Roman" w:eastAsia="Times New Roman" w:hAnsi="Times New Roman" w:cs="Times New Roman"/>
          <w:sz w:val="24"/>
          <w:szCs w:val="24"/>
          <w:lang w:eastAsia="pt-BR"/>
        </w:rPr>
        <w:t xml:space="preserve">O período de fornecimento desta Chamada Pública se dará de </w:t>
      </w:r>
      <w:r w:rsidR="00A83D9C" w:rsidRPr="00303B83">
        <w:rPr>
          <w:rFonts w:ascii="Times New Roman" w:eastAsia="Times New Roman" w:hAnsi="Times New Roman" w:cs="Times New Roman"/>
          <w:b/>
          <w:sz w:val="24"/>
          <w:szCs w:val="24"/>
          <w:lang w:eastAsia="pt-BR"/>
        </w:rPr>
        <w:t>01/08</w:t>
      </w:r>
      <w:r w:rsidRPr="00303B83">
        <w:rPr>
          <w:rFonts w:ascii="Times New Roman" w:eastAsia="Times New Roman" w:hAnsi="Times New Roman" w:cs="Times New Roman"/>
          <w:b/>
          <w:sz w:val="24"/>
          <w:szCs w:val="24"/>
          <w:lang w:val="pt-PT" w:eastAsia="pt-BR"/>
        </w:rPr>
        <w:t xml:space="preserve">/2014 a </w:t>
      </w:r>
      <w:r w:rsidR="00A83D9C" w:rsidRPr="00303B83">
        <w:rPr>
          <w:rFonts w:ascii="Times New Roman" w:eastAsia="Times New Roman" w:hAnsi="Times New Roman" w:cs="Times New Roman"/>
          <w:b/>
          <w:sz w:val="24"/>
          <w:szCs w:val="24"/>
          <w:lang w:val="pt-PT" w:eastAsia="pt-BR"/>
        </w:rPr>
        <w:t>31/12</w:t>
      </w:r>
      <w:r w:rsidRPr="00303B83">
        <w:rPr>
          <w:rFonts w:ascii="Times New Roman" w:eastAsia="Times New Roman" w:hAnsi="Times New Roman" w:cs="Times New Roman"/>
          <w:b/>
          <w:sz w:val="24"/>
          <w:szCs w:val="24"/>
          <w:lang w:val="pt-PT" w:eastAsia="pt-BR"/>
        </w:rPr>
        <w:t>/2014</w:t>
      </w:r>
      <w:r w:rsidR="00BC5DFC" w:rsidRPr="00303B83">
        <w:rPr>
          <w:rFonts w:ascii="Times New Roman" w:eastAsia="Times New Roman" w:hAnsi="Times New Roman" w:cs="Times New Roman"/>
          <w:b/>
          <w:sz w:val="24"/>
          <w:szCs w:val="24"/>
          <w:lang w:val="pt-PT" w:eastAsia="pt-BR"/>
        </w:rPr>
        <w:t>.</w:t>
      </w:r>
      <w:r w:rsidRPr="003A58C2">
        <w:rPr>
          <w:rFonts w:ascii="Times New Roman" w:eastAsia="Times New Roman" w:hAnsi="Times New Roman" w:cs="Times New Roman"/>
          <w:b/>
          <w:color w:val="FF0000"/>
          <w:sz w:val="24"/>
          <w:szCs w:val="24"/>
          <w:lang w:eastAsia="pt-BR"/>
        </w:rPr>
        <w:t xml:space="preserve"> </w:t>
      </w:r>
    </w:p>
    <w:p w:rsid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13. FATOS SUPERVENIENTES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13.1 </w:t>
      </w:r>
      <w:r w:rsidRPr="003A58C2">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Djalma de Freitas ou da Comissão de Avaliação Alimentícia designada pela </w:t>
      </w:r>
      <w:r w:rsidRPr="003A58C2">
        <w:rPr>
          <w:rFonts w:ascii="Times New Roman" w:eastAsia="Times New Roman" w:hAnsi="Times New Roman" w:cs="Times New Roman"/>
          <w:b/>
          <w:bCs/>
          <w:sz w:val="24"/>
          <w:szCs w:val="24"/>
          <w:lang w:eastAsia="pt-BR"/>
        </w:rPr>
        <w:t>Portaria (se for o caso).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 Adiamento do processo;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 revogação desta Chamada ou sua modificação no todo ou em parte.</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14. DISPOSIÇÕES FINAIS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3A58C2" w:rsidRPr="003A58C2" w:rsidRDefault="003A58C2" w:rsidP="003A58C2">
      <w:pPr>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Caberá ao </w:t>
      </w:r>
      <w:r w:rsidRPr="003A58C2">
        <w:rPr>
          <w:rFonts w:ascii="Times New Roman" w:eastAsia="Times New Roman" w:hAnsi="Times New Roman" w:cs="Times New Roman"/>
          <w:b/>
          <w:sz w:val="24"/>
          <w:szCs w:val="24"/>
          <w:lang w:eastAsia="pt-BR"/>
        </w:rPr>
        <w:t>CONSELHO ESCOLAR</w:t>
      </w:r>
      <w:r w:rsidRPr="003A58C2">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3A58C2">
        <w:rPr>
          <w:rFonts w:ascii="Times New Roman" w:eastAsia="Times New Roman" w:hAnsi="Times New Roman" w:cs="Times New Roman"/>
          <w:sz w:val="24"/>
          <w:szCs w:val="24"/>
          <w:lang w:eastAsia="pt-BR"/>
        </w:rPr>
        <w:t xml:space="preserve">Os interessados poderão dirimir quaisquer dúvidas por meio do Telefone (64) 3641 1587, Conselho Escolar da Unidade Escolar Djalma de Freitas. </w:t>
      </w:r>
    </w:p>
    <w:p w:rsid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15. FORO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3A58C2">
        <w:rPr>
          <w:rFonts w:ascii="Times New Roman" w:eastAsia="Times New Roman" w:hAnsi="Times New Roman" w:cs="Times New Roman"/>
          <w:sz w:val="24"/>
          <w:szCs w:val="24"/>
          <w:lang w:eastAsia="pt-BR"/>
        </w:rPr>
        <w:lastRenderedPageBreak/>
        <w:t>A presente</w:t>
      </w:r>
      <w:proofErr w:type="gramEnd"/>
      <w:r w:rsidRPr="003A58C2">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ANEXO I – RELAÇÃO DAS ESCOLAS DO ESTADO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ANEXO III- MODELO DE PROJETO DE VENDA CONFORME ANEXO IV DA RESOLUÇÃO Nº 26 DO FNDE, DE 17/06/2013.</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ANEXO IV – MINUTA DO PROJETO</w:t>
      </w:r>
    </w:p>
    <w:p w:rsid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sz w:val="24"/>
          <w:szCs w:val="24"/>
          <w:lang w:val="pt-PT" w:eastAsia="pt-BR"/>
        </w:rPr>
        <w:t>FABÍULA BERNARDES RIBEIRO DE PAULA</w:t>
      </w:r>
      <w:r w:rsidRPr="003A58C2">
        <w:rPr>
          <w:rFonts w:ascii="Times New Roman" w:eastAsia="Times New Roman" w:hAnsi="Times New Roman" w:cs="Times New Roman"/>
          <w:b/>
          <w:bCs/>
          <w:color w:val="FF0000"/>
          <w:sz w:val="24"/>
          <w:szCs w:val="24"/>
          <w:lang w:eastAsia="pt-BR"/>
        </w:rPr>
        <w:t xml:space="preserve"> </w:t>
      </w: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 xml:space="preserve">Presidente do Conselho da Unidade Escolar </w:t>
      </w: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sz w:val="24"/>
          <w:szCs w:val="24"/>
          <w:lang w:eastAsia="pt-BR"/>
        </w:rPr>
        <w:t xml:space="preserve">Unidade Escolar Djalma de Freitas </w:t>
      </w: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SECRETARIA DA EDUCAÇÃO</w:t>
      </w:r>
    </w:p>
    <w:p w:rsidR="003A58C2" w:rsidRDefault="003A58C2" w:rsidP="003A58C2">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3A58C2" w:rsidRDefault="003A58C2" w:rsidP="003A58C2">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BC5DFC"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sz w:val="24"/>
          <w:szCs w:val="24"/>
          <w:lang w:eastAsia="pt-BR"/>
        </w:rPr>
        <w:t>ANEXO I</w:t>
      </w:r>
      <w:r w:rsidRPr="003A58C2">
        <w:rPr>
          <w:rFonts w:ascii="Times New Roman" w:eastAsia="Times New Roman" w:hAnsi="Times New Roman" w:cs="Times New Roman"/>
          <w:sz w:val="24"/>
          <w:szCs w:val="24"/>
          <w:lang w:eastAsia="pt-BR"/>
        </w:rPr>
        <w:t xml:space="preserve"> - </w:t>
      </w:r>
      <w:r w:rsidRPr="003A58C2">
        <w:rPr>
          <w:rFonts w:ascii="Times New Roman" w:eastAsia="Times New Roman" w:hAnsi="Times New Roman" w:cs="Times New Roman"/>
          <w:b/>
          <w:bCs/>
          <w:sz w:val="24"/>
          <w:szCs w:val="24"/>
          <w:lang w:eastAsia="pt-BR"/>
        </w:rPr>
        <w:t>RELAÇÃO DAS ESCOLAS DO ESTADO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3A58C2">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3A58C2" w:rsidRPr="003A58C2" w:rsidRDefault="003A58C2" w:rsidP="003A58C2">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3A58C2" w:rsidRPr="003A58C2" w:rsidRDefault="003A58C2" w:rsidP="003A58C2">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Denominação de venda do alimento;</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Lista de ingredientes;</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Conteúdos líquidos</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Identificação do lote;</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Prazo de validade;</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Instruções sobre o preparo e uso do alimento, quando necessário;</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Registro no órgão competente;</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Informação nutricional;</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3A58C2">
        <w:rPr>
          <w:rFonts w:ascii="Times New Roman" w:eastAsia="Times New Roman" w:hAnsi="Times New Roman" w:cs="Times New Roman"/>
          <w:b/>
          <w:sz w:val="24"/>
          <w:szCs w:val="24"/>
          <w:lang w:eastAsia="pt-BR"/>
        </w:rPr>
        <w:t>Contém glúten.</w:t>
      </w:r>
    </w:p>
    <w:p w:rsidR="003A58C2" w:rsidRPr="003A58C2" w:rsidRDefault="003A58C2" w:rsidP="003A58C2">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sz w:val="24"/>
          <w:szCs w:val="24"/>
          <w:lang w:eastAsia="pt-BR"/>
        </w:rPr>
        <w:t xml:space="preserve">Obs. </w:t>
      </w:r>
      <w:r w:rsidRPr="003A58C2">
        <w:rPr>
          <w:rFonts w:ascii="Times New Roman" w:eastAsia="Times New Roman" w:hAnsi="Times New Roman" w:cs="Times New Roman"/>
          <w:sz w:val="24"/>
          <w:szCs w:val="24"/>
          <w:lang w:eastAsia="pt-BR"/>
        </w:rPr>
        <w:t xml:space="preserve">A declaração do prazo de validade </w:t>
      </w:r>
      <w:r w:rsidRPr="003A58C2">
        <w:rPr>
          <w:rFonts w:ascii="Times New Roman" w:eastAsia="Times New Roman" w:hAnsi="Times New Roman" w:cs="Times New Roman"/>
          <w:b/>
          <w:sz w:val="24"/>
          <w:szCs w:val="24"/>
          <w:lang w:eastAsia="pt-BR"/>
        </w:rPr>
        <w:t xml:space="preserve">não </w:t>
      </w:r>
      <w:r w:rsidRPr="003A58C2">
        <w:rPr>
          <w:rFonts w:ascii="Times New Roman" w:eastAsia="Times New Roman" w:hAnsi="Times New Roman" w:cs="Times New Roman"/>
          <w:sz w:val="24"/>
          <w:szCs w:val="24"/>
          <w:lang w:eastAsia="pt-BR"/>
        </w:rPr>
        <w:t>é exigida para:</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Frutas e hortaliças frescas;</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Vinagre;</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Açúcar;</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Sal.</w:t>
      </w:r>
    </w:p>
    <w:p w:rsidR="003A58C2" w:rsidRPr="003A58C2" w:rsidRDefault="003A58C2" w:rsidP="003A58C2">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A58C2">
        <w:rPr>
          <w:rFonts w:ascii="Times New Roman" w:eastAsia="Times New Roman" w:hAnsi="Times New Roman" w:cs="Times New Roman"/>
          <w:sz w:val="24"/>
          <w:szCs w:val="24"/>
          <w:lang w:eastAsia="pt-BR"/>
        </w:rPr>
        <w:t>a</w:t>
      </w:r>
      <w:proofErr w:type="gramEnd"/>
      <w:r w:rsidRPr="003A58C2">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Órgãos responsáveis pela legislação de alimentos: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ANVISA (Agência Nacional de Vigilância Sanitária)</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MAPA (Ministério da Agricultura, Pecuária e Abastecimento</w:t>
      </w:r>
      <w:proofErr w:type="gramStart"/>
      <w:r w:rsidRPr="003A58C2">
        <w:rPr>
          <w:rFonts w:ascii="Times New Roman" w:eastAsia="Times New Roman" w:hAnsi="Times New Roman" w:cs="Times New Roman"/>
          <w:sz w:val="24"/>
          <w:szCs w:val="24"/>
          <w:lang w:eastAsia="pt-BR"/>
        </w:rPr>
        <w:t>)</w:t>
      </w:r>
      <w:proofErr w:type="gramEnd"/>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INMETRO (Instituto de Metrologia)</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3A58C2">
        <w:rPr>
          <w:rFonts w:ascii="Times New Roman" w:eastAsia="Times New Roman" w:hAnsi="Times New Roman" w:cs="Times New Roman"/>
          <w:b/>
          <w:sz w:val="24"/>
          <w:szCs w:val="24"/>
          <w:lang w:eastAsia="pt-BR"/>
        </w:rPr>
        <w:t>1 – HORTIFRUTIGRANJEIROS</w:t>
      </w:r>
    </w:p>
    <w:p w:rsidR="003A58C2" w:rsidRPr="003A58C2" w:rsidRDefault="003A58C2" w:rsidP="003A58C2">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A58C2">
        <w:rPr>
          <w:rFonts w:ascii="Times New Roman" w:eastAsia="Times New Roman" w:hAnsi="Times New Roman" w:cs="Times New Roman"/>
          <w:b/>
          <w:i/>
          <w:sz w:val="24"/>
          <w:szCs w:val="24"/>
          <w:lang w:eastAsia="pt-BR"/>
        </w:rPr>
        <w:t xml:space="preserve">in natura, </w:t>
      </w:r>
      <w:r w:rsidRPr="003A58C2">
        <w:rPr>
          <w:rFonts w:ascii="Times New Roman" w:eastAsia="Times New Roman" w:hAnsi="Times New Roman" w:cs="Times New Roman"/>
          <w:sz w:val="24"/>
          <w:szCs w:val="24"/>
          <w:lang w:eastAsia="pt-BR"/>
        </w:rPr>
        <w:t xml:space="preserve">tamanho e coloração uniforme, </w:t>
      </w:r>
      <w:r w:rsidRPr="003A58C2">
        <w:rPr>
          <w:rFonts w:ascii="Times New Roman" w:eastAsia="Times New Roman" w:hAnsi="Times New Roman" w:cs="Times New Roman"/>
          <w:sz w:val="24"/>
          <w:szCs w:val="24"/>
          <w:lang w:eastAsia="pt-BR"/>
        </w:rPr>
        <w:lastRenderedPageBreak/>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3A58C2">
              <w:rPr>
                <w:rFonts w:ascii="Times New Roman" w:eastAsia="Times New Roman" w:hAnsi="Times New Roman" w:cs="Times New Roman"/>
                <w:b/>
                <w:sz w:val="24"/>
                <w:szCs w:val="24"/>
                <w:lang w:eastAsia="pt-BR"/>
              </w:rPr>
              <w:t>ALIMENTOS</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3A58C2">
              <w:rPr>
                <w:rFonts w:ascii="Times New Roman" w:eastAsia="Times New Roman" w:hAnsi="Times New Roman" w:cs="Times New Roman"/>
                <w:b/>
                <w:sz w:val="24"/>
                <w:szCs w:val="24"/>
                <w:lang w:eastAsia="pt-BR"/>
              </w:rPr>
              <w:t>UNIDADE</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3A58C2">
              <w:rPr>
                <w:rFonts w:ascii="Times New Roman" w:eastAsia="Times New Roman" w:hAnsi="Times New Roman" w:cs="Times New Roman"/>
                <w:b/>
                <w:sz w:val="24"/>
                <w:szCs w:val="24"/>
                <w:lang w:eastAsia="pt-BR"/>
              </w:rPr>
              <w:t>VARIEDADES</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Abacaxi</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roofErr w:type="spellStart"/>
            <w:r w:rsidRPr="003A58C2">
              <w:rPr>
                <w:rFonts w:ascii="Times New Roman" w:eastAsia="Times New Roman" w:hAnsi="Times New Roman" w:cs="Times New Roman"/>
                <w:sz w:val="24"/>
                <w:szCs w:val="24"/>
                <w:lang w:eastAsia="pt-BR"/>
              </w:rPr>
              <w:t>Un</w:t>
            </w:r>
            <w:proofErr w:type="spellEnd"/>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Havaí ou pérola</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Abóbora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Madura; moranga, </w:t>
            </w:r>
            <w:proofErr w:type="spellStart"/>
            <w:r w:rsidRPr="003A58C2">
              <w:rPr>
                <w:rFonts w:ascii="Times New Roman" w:eastAsia="Times New Roman" w:hAnsi="Times New Roman" w:cs="Times New Roman"/>
                <w:sz w:val="24"/>
                <w:szCs w:val="24"/>
                <w:lang w:eastAsia="pt-BR"/>
              </w:rPr>
              <w:t>cabotiá</w:t>
            </w:r>
            <w:proofErr w:type="spellEnd"/>
            <w:r w:rsidRPr="003A58C2">
              <w:rPr>
                <w:rFonts w:ascii="Times New Roman" w:eastAsia="Times New Roman" w:hAnsi="Times New Roman" w:cs="Times New Roman"/>
                <w:sz w:val="24"/>
                <w:szCs w:val="24"/>
                <w:lang w:eastAsia="pt-BR"/>
              </w:rPr>
              <w:t xml:space="preserve">, </w:t>
            </w:r>
            <w:proofErr w:type="gramStart"/>
            <w:r w:rsidRPr="003A58C2">
              <w:rPr>
                <w:rFonts w:ascii="Times New Roman" w:eastAsia="Times New Roman" w:hAnsi="Times New Roman" w:cs="Times New Roman"/>
                <w:sz w:val="24"/>
                <w:szCs w:val="24"/>
                <w:lang w:eastAsia="pt-BR"/>
              </w:rPr>
              <w:t>paulista</w:t>
            </w:r>
            <w:proofErr w:type="gram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Alface </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3A58C2">
              <w:rPr>
                <w:rFonts w:ascii="Times New Roman" w:eastAsia="Times New Roman" w:hAnsi="Times New Roman" w:cs="Times New Roman"/>
                <w:sz w:val="24"/>
                <w:szCs w:val="24"/>
                <w:lang w:eastAsia="pt-BR"/>
              </w:rPr>
              <w:t>Mç</w:t>
            </w:r>
            <w:proofErr w:type="spellEnd"/>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Lisa</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Alho</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Branco ou roxo, sem réstia, bulbo </w:t>
            </w:r>
            <w:proofErr w:type="gramStart"/>
            <w:r w:rsidRPr="003A58C2">
              <w:rPr>
                <w:rFonts w:ascii="Times New Roman" w:eastAsia="Times New Roman" w:hAnsi="Times New Roman" w:cs="Times New Roman"/>
                <w:sz w:val="24"/>
                <w:szCs w:val="24"/>
                <w:lang w:eastAsia="pt-BR"/>
              </w:rPr>
              <w:t>inteiriço</w:t>
            </w:r>
            <w:proofErr w:type="gram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Banana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Madura; nanica, maçã, prata, da </w:t>
            </w:r>
            <w:proofErr w:type="gramStart"/>
            <w:r w:rsidRPr="003A58C2">
              <w:rPr>
                <w:rFonts w:ascii="Times New Roman" w:eastAsia="Times New Roman" w:hAnsi="Times New Roman" w:cs="Times New Roman"/>
                <w:sz w:val="24"/>
                <w:szCs w:val="24"/>
                <w:lang w:eastAsia="pt-BR"/>
              </w:rPr>
              <w:t>terra</w:t>
            </w:r>
            <w:proofErr w:type="gram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Batata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Doce</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Batata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Inglesa</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Beterraba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Especial tipo A</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Brócolis</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3A58C2">
              <w:rPr>
                <w:rFonts w:ascii="Times New Roman" w:eastAsia="Times New Roman" w:hAnsi="Times New Roman" w:cs="Times New Roman"/>
                <w:sz w:val="24"/>
                <w:szCs w:val="24"/>
                <w:lang w:eastAsia="pt-BR"/>
              </w:rPr>
              <w:t>Pç</w:t>
            </w:r>
            <w:proofErr w:type="spellEnd"/>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De 1ª qualidade, sem </w:t>
            </w:r>
            <w:proofErr w:type="gramStart"/>
            <w:r>
              <w:rPr>
                <w:rFonts w:ascii="Times New Roman" w:eastAsia="Times New Roman" w:hAnsi="Times New Roman" w:cs="Times New Roman"/>
                <w:sz w:val="24"/>
                <w:szCs w:val="24"/>
                <w:lang w:eastAsia="pt-BR"/>
              </w:rPr>
              <w:t>deformações</w:t>
            </w:r>
            <w:proofErr w:type="gram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Cebola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Branca ou roxa</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Cebolinha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3A58C2">
              <w:rPr>
                <w:rFonts w:ascii="Times New Roman" w:eastAsia="Times New Roman" w:hAnsi="Times New Roman" w:cs="Times New Roman"/>
                <w:sz w:val="24"/>
                <w:szCs w:val="24"/>
                <w:lang w:eastAsia="pt-BR"/>
              </w:rPr>
              <w:t>Mç</w:t>
            </w:r>
            <w:proofErr w:type="spellEnd"/>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Fresca e isenta de sujidades</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Cenoura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 rachaduras e sem lesões</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Chuchu</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Bem verdinho, de 1ª </w:t>
            </w:r>
            <w:proofErr w:type="gramStart"/>
            <w:r>
              <w:rPr>
                <w:rFonts w:ascii="Times New Roman" w:eastAsia="Times New Roman" w:hAnsi="Times New Roman" w:cs="Times New Roman"/>
                <w:sz w:val="24"/>
                <w:szCs w:val="24"/>
                <w:lang w:eastAsia="pt-BR"/>
              </w:rPr>
              <w:t>qualidade</w:t>
            </w:r>
            <w:proofErr w:type="gram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Couve</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Manteiga</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Couve - Flor</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3A58C2">
              <w:rPr>
                <w:rFonts w:ascii="Times New Roman" w:eastAsia="Times New Roman" w:hAnsi="Times New Roman" w:cs="Times New Roman"/>
                <w:sz w:val="24"/>
                <w:szCs w:val="24"/>
                <w:lang w:eastAsia="pt-BR"/>
              </w:rPr>
              <w:t>Pç</w:t>
            </w:r>
            <w:proofErr w:type="spellEnd"/>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De 1ª qualidade, sem </w:t>
            </w:r>
            <w:proofErr w:type="gramStart"/>
            <w:r>
              <w:rPr>
                <w:rFonts w:ascii="Times New Roman" w:eastAsia="Times New Roman" w:hAnsi="Times New Roman" w:cs="Times New Roman"/>
                <w:sz w:val="24"/>
                <w:szCs w:val="24"/>
                <w:lang w:eastAsia="pt-BR"/>
              </w:rPr>
              <w:t>deformações</w:t>
            </w:r>
            <w:proofErr w:type="gram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Inhame</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 1ª qualidade compacto firme sem lesões</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Laranja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3A58C2">
              <w:rPr>
                <w:rFonts w:ascii="Times New Roman" w:eastAsia="Times New Roman" w:hAnsi="Times New Roman" w:cs="Times New Roman"/>
                <w:sz w:val="24"/>
                <w:szCs w:val="24"/>
                <w:lang w:eastAsia="pt-BR"/>
              </w:rPr>
              <w:t>Pêra</w:t>
            </w:r>
            <w:proofErr w:type="spell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Limão</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Taiti</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Maçã</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Fuji ou gala, </w:t>
            </w:r>
            <w:proofErr w:type="gramStart"/>
            <w:r w:rsidRPr="003A58C2">
              <w:rPr>
                <w:rFonts w:ascii="Times New Roman" w:eastAsia="Times New Roman" w:hAnsi="Times New Roman" w:cs="Times New Roman"/>
                <w:sz w:val="24"/>
                <w:szCs w:val="24"/>
                <w:lang w:eastAsia="pt-BR"/>
              </w:rPr>
              <w:t>nacional</w:t>
            </w:r>
            <w:proofErr w:type="gram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Mamão</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Formosa</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Mandioca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Sem </w:t>
            </w:r>
            <w:proofErr w:type="spellStart"/>
            <w:r>
              <w:rPr>
                <w:rFonts w:ascii="Times New Roman" w:eastAsia="Times New Roman" w:hAnsi="Times New Roman" w:cs="Times New Roman"/>
                <w:sz w:val="24"/>
                <w:szCs w:val="24"/>
                <w:lang w:eastAsia="pt-BR"/>
              </w:rPr>
              <w:t>rocheamento</w:t>
            </w:r>
            <w:proofErr w:type="spell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Melancia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3A58C2">
                <w:rPr>
                  <w:rFonts w:ascii="Times New Roman" w:eastAsia="Times New Roman" w:hAnsi="Times New Roman" w:cs="Times New Roman"/>
                  <w:sz w:val="24"/>
                  <w:szCs w:val="24"/>
                  <w:lang w:eastAsia="pt-BR"/>
                </w:rPr>
                <w:t>6 a</w:t>
              </w:r>
            </w:smartTag>
            <w:r w:rsidRPr="003A58C2">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3A58C2">
                <w:rPr>
                  <w:rFonts w:ascii="Times New Roman" w:eastAsia="Times New Roman" w:hAnsi="Times New Roman" w:cs="Times New Roman"/>
                  <w:sz w:val="24"/>
                  <w:szCs w:val="24"/>
                  <w:lang w:eastAsia="pt-BR"/>
                </w:rPr>
                <w:t>10 Kg</w:t>
              </w:r>
            </w:smartTag>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Mexerica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Madura e firme</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Milho</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Verde</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Ovo</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3A58C2">
              <w:rPr>
                <w:rFonts w:ascii="Times New Roman" w:eastAsia="Times New Roman" w:hAnsi="Times New Roman" w:cs="Times New Roman"/>
                <w:sz w:val="24"/>
                <w:szCs w:val="24"/>
                <w:lang w:eastAsia="pt-BR"/>
              </w:rPr>
              <w:t>Dz</w:t>
            </w:r>
            <w:proofErr w:type="spellEnd"/>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De galinha, branco ou de cor, classe A, casca limpa, sem manchas ou </w:t>
            </w:r>
            <w:proofErr w:type="gramStart"/>
            <w:r w:rsidRPr="003A58C2">
              <w:rPr>
                <w:rFonts w:ascii="Times New Roman" w:eastAsia="Times New Roman" w:hAnsi="Times New Roman" w:cs="Times New Roman"/>
                <w:sz w:val="24"/>
                <w:szCs w:val="24"/>
                <w:lang w:eastAsia="pt-BR"/>
              </w:rPr>
              <w:t>deformações</w:t>
            </w:r>
            <w:proofErr w:type="gram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Pimentão</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Verde</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Repolho</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Verde</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Salsa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3A58C2">
              <w:rPr>
                <w:rFonts w:ascii="Times New Roman" w:eastAsia="Times New Roman" w:hAnsi="Times New Roman" w:cs="Times New Roman"/>
                <w:sz w:val="24"/>
                <w:szCs w:val="24"/>
                <w:lang w:eastAsia="pt-BR"/>
              </w:rPr>
              <w:t>Mç</w:t>
            </w:r>
            <w:proofErr w:type="spellEnd"/>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Fresca e isenta de sujidades</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lastRenderedPageBreak/>
              <w:t>Tomate</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Para salada extra A, ou </w:t>
            </w:r>
            <w:proofErr w:type="spellStart"/>
            <w:proofErr w:type="gramStart"/>
            <w:r w:rsidRPr="003A58C2">
              <w:rPr>
                <w:rFonts w:ascii="Times New Roman" w:eastAsia="Times New Roman" w:hAnsi="Times New Roman" w:cs="Times New Roman"/>
                <w:sz w:val="24"/>
                <w:szCs w:val="24"/>
                <w:lang w:eastAsia="pt-BR"/>
              </w:rPr>
              <w:t>caquí</w:t>
            </w:r>
            <w:proofErr w:type="spellEnd"/>
            <w:proofErr w:type="gram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Uva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Madura e firme</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Vagem</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 1ª qualidade sem deformações</w:t>
            </w:r>
          </w:p>
        </w:tc>
      </w:tr>
    </w:tbl>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3A58C2">
        <w:rPr>
          <w:rFonts w:ascii="Times New Roman" w:eastAsia="Times New Roman" w:hAnsi="Times New Roman" w:cs="Times New Roman"/>
          <w:b/>
          <w:sz w:val="24"/>
          <w:szCs w:val="24"/>
          <w:lang w:eastAsia="pt-BR"/>
        </w:rPr>
        <w:t>2 – GÊNEROS ALIMENTÍCIOS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A58C2" w:rsidRPr="003A58C2" w:rsidTr="003316AE">
        <w:tc>
          <w:tcPr>
            <w:tcW w:w="550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sz w:val="24"/>
                <w:szCs w:val="24"/>
                <w:lang w:eastAsia="pt-BR"/>
              </w:rPr>
              <w:t>COLORAU</w:t>
            </w:r>
            <w:r w:rsidRPr="003A58C2">
              <w:rPr>
                <w:rFonts w:ascii="Times New Roman" w:eastAsia="Times New Roman" w:hAnsi="Times New Roman" w:cs="Times New Roman"/>
                <w:sz w:val="24"/>
                <w:szCs w:val="24"/>
                <w:lang w:eastAsia="pt-BR"/>
              </w:rPr>
              <w:t xml:space="preserve"> (</w:t>
            </w:r>
            <w:proofErr w:type="spellStart"/>
            <w:r w:rsidRPr="003A58C2">
              <w:rPr>
                <w:rFonts w:ascii="Times New Roman" w:eastAsia="Times New Roman" w:hAnsi="Times New Roman" w:cs="Times New Roman"/>
                <w:sz w:val="24"/>
                <w:szCs w:val="24"/>
                <w:lang w:eastAsia="pt-BR"/>
              </w:rPr>
              <w:t>colorífero</w:t>
            </w:r>
            <w:proofErr w:type="spellEnd"/>
            <w:r w:rsidRPr="003A58C2">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3A58C2">
                <w:rPr>
                  <w:rFonts w:ascii="Times New Roman" w:eastAsia="Times New Roman" w:hAnsi="Times New Roman" w:cs="Times New Roman"/>
                  <w:sz w:val="24"/>
                  <w:szCs w:val="24"/>
                  <w:lang w:eastAsia="pt-BR"/>
                </w:rPr>
                <w:t>1 Kg</w:t>
              </w:r>
            </w:smartTag>
            <w:r w:rsidRPr="003A58C2">
              <w:rPr>
                <w:rFonts w:ascii="Times New Roman" w:eastAsia="Times New Roman" w:hAnsi="Times New Roman" w:cs="Times New Roman"/>
                <w:sz w:val="24"/>
                <w:szCs w:val="24"/>
                <w:lang w:eastAsia="pt-BR"/>
              </w:rPr>
              <w:t>.</w:t>
            </w:r>
          </w:p>
        </w:tc>
        <w:tc>
          <w:tcPr>
            <w:tcW w:w="105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r>
      <w:tr w:rsidR="003A58C2" w:rsidRPr="003A58C2" w:rsidTr="003316AE">
        <w:tc>
          <w:tcPr>
            <w:tcW w:w="550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sz w:val="24"/>
                <w:szCs w:val="24"/>
                <w:lang w:eastAsia="pt-BR"/>
              </w:rPr>
              <w:t>FARINHA DE MANDIOCA</w:t>
            </w:r>
            <w:r w:rsidRPr="003A58C2">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3A58C2">
                <w:rPr>
                  <w:rFonts w:ascii="Times New Roman" w:eastAsia="Times New Roman" w:hAnsi="Times New Roman" w:cs="Times New Roman"/>
                  <w:sz w:val="24"/>
                  <w:szCs w:val="24"/>
                  <w:lang w:eastAsia="pt-BR"/>
                </w:rPr>
                <w:t>1 Kg</w:t>
              </w:r>
            </w:smartTag>
            <w:r w:rsidRPr="003A58C2">
              <w:rPr>
                <w:rFonts w:ascii="Times New Roman" w:eastAsia="Times New Roman" w:hAnsi="Times New Roman" w:cs="Times New Roman"/>
                <w:sz w:val="24"/>
                <w:szCs w:val="24"/>
                <w:lang w:eastAsia="pt-BR"/>
              </w:rPr>
              <w:t>.</w:t>
            </w:r>
          </w:p>
        </w:tc>
        <w:tc>
          <w:tcPr>
            <w:tcW w:w="105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r>
      <w:tr w:rsidR="003A58C2" w:rsidRPr="003A58C2" w:rsidTr="003316AE">
        <w:tc>
          <w:tcPr>
            <w:tcW w:w="550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sz w:val="24"/>
                <w:szCs w:val="24"/>
                <w:lang w:eastAsia="pt-BR"/>
              </w:rPr>
              <w:t xml:space="preserve">POLPA DE FRUTAS </w:t>
            </w:r>
            <w:r w:rsidRPr="003A58C2">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3A58C2">
                <w:rPr>
                  <w:rFonts w:ascii="Times New Roman" w:eastAsia="Times New Roman" w:hAnsi="Times New Roman" w:cs="Times New Roman"/>
                  <w:sz w:val="24"/>
                  <w:szCs w:val="24"/>
                  <w:lang w:eastAsia="pt-BR"/>
                </w:rPr>
                <w:t>1 Kg</w:t>
              </w:r>
            </w:smartTag>
            <w:r w:rsidRPr="003A58C2">
              <w:rPr>
                <w:rFonts w:ascii="Times New Roman" w:eastAsia="Times New Roman" w:hAnsi="Times New Roman" w:cs="Times New Roman"/>
                <w:sz w:val="24"/>
                <w:szCs w:val="24"/>
                <w:lang w:eastAsia="pt-BR"/>
              </w:rPr>
              <w:t>.</w:t>
            </w:r>
          </w:p>
        </w:tc>
        <w:tc>
          <w:tcPr>
            <w:tcW w:w="105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r>
      <w:tr w:rsidR="003A58C2" w:rsidRPr="003A58C2" w:rsidTr="003316AE">
        <w:tc>
          <w:tcPr>
            <w:tcW w:w="550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3A58C2">
              <w:rPr>
                <w:rFonts w:ascii="Times New Roman" w:eastAsia="Times New Roman" w:hAnsi="Times New Roman" w:cs="Times New Roman"/>
                <w:b/>
                <w:sz w:val="24"/>
                <w:szCs w:val="24"/>
                <w:lang w:eastAsia="pt-BR"/>
              </w:rPr>
              <w:t xml:space="preserve">RAPADURA DE CANA </w:t>
            </w:r>
            <w:r w:rsidRPr="003A58C2">
              <w:rPr>
                <w:rFonts w:ascii="Times New Roman" w:eastAsia="Times New Roman" w:hAnsi="Times New Roman" w:cs="Times New Roman"/>
                <w:sz w:val="24"/>
                <w:szCs w:val="24"/>
                <w:lang w:eastAsia="pt-BR"/>
              </w:rPr>
              <w:t>produto sólido obtido pela concentração a quente do caldo de cana (</w:t>
            </w:r>
            <w:proofErr w:type="spellStart"/>
            <w:r w:rsidRPr="003A58C2">
              <w:rPr>
                <w:rFonts w:ascii="Times New Roman" w:eastAsia="Times New Roman" w:hAnsi="Times New Roman" w:cs="Times New Roman"/>
                <w:sz w:val="24"/>
                <w:szCs w:val="24"/>
                <w:lang w:eastAsia="pt-BR"/>
              </w:rPr>
              <w:t>Sacharum</w:t>
            </w:r>
            <w:proofErr w:type="spellEnd"/>
            <w:r w:rsidRPr="003A58C2">
              <w:rPr>
                <w:rFonts w:ascii="Times New Roman" w:eastAsia="Times New Roman" w:hAnsi="Times New Roman" w:cs="Times New Roman"/>
                <w:sz w:val="24"/>
                <w:szCs w:val="24"/>
                <w:lang w:eastAsia="pt-BR"/>
              </w:rPr>
              <w:t xml:space="preserve"> </w:t>
            </w:r>
            <w:proofErr w:type="spellStart"/>
            <w:r w:rsidRPr="003A58C2">
              <w:rPr>
                <w:rFonts w:ascii="Times New Roman" w:eastAsia="Times New Roman" w:hAnsi="Times New Roman" w:cs="Times New Roman"/>
                <w:sz w:val="24"/>
                <w:szCs w:val="24"/>
                <w:lang w:eastAsia="pt-BR"/>
              </w:rPr>
              <w:t>officinarum</w:t>
            </w:r>
            <w:proofErr w:type="spellEnd"/>
            <w:r w:rsidRPr="003A58C2">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3A58C2">
              <w:rPr>
                <w:rFonts w:ascii="Times New Roman" w:eastAsia="Times New Roman" w:hAnsi="Times New Roman" w:cs="Times New Roman"/>
                <w:sz w:val="24"/>
                <w:szCs w:val="24"/>
                <w:lang w:eastAsia="pt-BR"/>
              </w:rPr>
              <w:t>a</w:t>
            </w:r>
            <w:proofErr w:type="gramEnd"/>
            <w:r w:rsidRPr="003A58C2">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3A58C2">
                <w:rPr>
                  <w:rFonts w:ascii="Times New Roman" w:eastAsia="Times New Roman" w:hAnsi="Times New Roman" w:cs="Times New Roman"/>
                  <w:sz w:val="24"/>
                  <w:szCs w:val="24"/>
                  <w:lang w:eastAsia="pt-BR"/>
                </w:rPr>
                <w:t>1 Kg</w:t>
              </w:r>
            </w:smartTag>
            <w:r w:rsidRPr="003A58C2">
              <w:rPr>
                <w:rFonts w:ascii="Times New Roman" w:eastAsia="Times New Roman" w:hAnsi="Times New Roman" w:cs="Times New Roman"/>
                <w:sz w:val="24"/>
                <w:szCs w:val="24"/>
                <w:lang w:eastAsia="pt-BR"/>
              </w:rPr>
              <w:t>.</w:t>
            </w:r>
          </w:p>
        </w:tc>
        <w:tc>
          <w:tcPr>
            <w:tcW w:w="105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r>
    </w:tbl>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303B83" w:rsidRDefault="00303B83"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303B83" w:rsidRPr="003A58C2" w:rsidRDefault="00303B83"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126"/>
        <w:gridCol w:w="3828"/>
      </w:tblGrid>
      <w:tr w:rsidR="003A58C2" w:rsidRPr="003A58C2" w:rsidTr="003316AE">
        <w:tc>
          <w:tcPr>
            <w:tcW w:w="3652" w:type="dxa"/>
            <w:vAlign w:val="center"/>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GÊNEROS ALIMENTÍCIOS</w:t>
            </w:r>
          </w:p>
        </w:tc>
        <w:tc>
          <w:tcPr>
            <w:tcW w:w="2126" w:type="dxa"/>
            <w:vAlign w:val="center"/>
          </w:tcPr>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QUANTITATIVO</w:t>
            </w:r>
          </w:p>
        </w:tc>
        <w:tc>
          <w:tcPr>
            <w:tcW w:w="3828" w:type="dxa"/>
            <w:vAlign w:val="center"/>
          </w:tcPr>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PREÇO MÉDIO PESQUISADO</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Abacaxi</w:t>
            </w:r>
          </w:p>
        </w:tc>
        <w:tc>
          <w:tcPr>
            <w:tcW w:w="2126" w:type="dxa"/>
          </w:tcPr>
          <w:p w:rsidR="003A58C2" w:rsidRPr="003A58C2" w:rsidRDefault="006A317F"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r w:rsidR="003A58C2" w:rsidRPr="003A58C2">
              <w:rPr>
                <w:rFonts w:ascii="Times New Roman" w:eastAsia="Times New Roman" w:hAnsi="Times New Roman" w:cs="Times New Roman"/>
                <w:sz w:val="24"/>
                <w:szCs w:val="24"/>
                <w:lang w:eastAsia="pt-BR"/>
              </w:rPr>
              <w:t xml:space="preserve"> </w:t>
            </w:r>
            <w:proofErr w:type="spellStart"/>
            <w:r w:rsidR="003A58C2" w:rsidRPr="003A58C2">
              <w:rPr>
                <w:rFonts w:ascii="Times New Roman" w:eastAsia="Times New Roman" w:hAnsi="Times New Roman" w:cs="Times New Roman"/>
                <w:sz w:val="24"/>
                <w:szCs w:val="24"/>
                <w:lang w:eastAsia="pt-BR"/>
              </w:rPr>
              <w:t>pç</w:t>
            </w:r>
            <w:proofErr w:type="spellEnd"/>
          </w:p>
        </w:tc>
        <w:tc>
          <w:tcPr>
            <w:tcW w:w="3828" w:type="dxa"/>
          </w:tcPr>
          <w:p w:rsidR="003A58C2" w:rsidRPr="003A58C2" w:rsidRDefault="006A317F"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3,90</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Abóbora</w:t>
            </w:r>
          </w:p>
        </w:tc>
        <w:tc>
          <w:tcPr>
            <w:tcW w:w="2126" w:type="dxa"/>
          </w:tcPr>
          <w:p w:rsidR="003A58C2" w:rsidRPr="003A58C2" w:rsidRDefault="006A317F"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71.400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2,</w:t>
            </w:r>
            <w:r w:rsidR="006A317F">
              <w:rPr>
                <w:rFonts w:ascii="Times New Roman" w:eastAsia="Times New Roman" w:hAnsi="Times New Roman" w:cs="Times New Roman"/>
                <w:sz w:val="24"/>
                <w:szCs w:val="24"/>
                <w:lang w:eastAsia="pt-BR"/>
              </w:rPr>
              <w:t>29</w:t>
            </w:r>
          </w:p>
        </w:tc>
      </w:tr>
      <w:tr w:rsidR="006A317F" w:rsidRPr="003A58C2" w:rsidTr="003316AE">
        <w:tc>
          <w:tcPr>
            <w:tcW w:w="3652" w:type="dxa"/>
          </w:tcPr>
          <w:p w:rsidR="006A317F" w:rsidRPr="003A58C2" w:rsidRDefault="006A317F"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Abobrinha verde</w:t>
            </w:r>
          </w:p>
        </w:tc>
        <w:tc>
          <w:tcPr>
            <w:tcW w:w="2126" w:type="dxa"/>
          </w:tcPr>
          <w:p w:rsidR="006A317F" w:rsidRDefault="006A317F"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46.400 Kg</w:t>
            </w:r>
          </w:p>
        </w:tc>
        <w:tc>
          <w:tcPr>
            <w:tcW w:w="3828" w:type="dxa"/>
          </w:tcPr>
          <w:p w:rsidR="006A317F" w:rsidRPr="003A58C2" w:rsidRDefault="006A317F"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3,99</w:t>
            </w:r>
          </w:p>
        </w:tc>
      </w:tr>
      <w:tr w:rsidR="006A317F" w:rsidRPr="003A58C2" w:rsidTr="003316AE">
        <w:tc>
          <w:tcPr>
            <w:tcW w:w="3652" w:type="dxa"/>
          </w:tcPr>
          <w:p w:rsidR="006A317F" w:rsidRDefault="006A317F"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Alho</w:t>
            </w:r>
          </w:p>
        </w:tc>
        <w:tc>
          <w:tcPr>
            <w:tcW w:w="2126" w:type="dxa"/>
          </w:tcPr>
          <w:p w:rsidR="006A317F" w:rsidRDefault="006A317F"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13.340 Kg</w:t>
            </w:r>
          </w:p>
        </w:tc>
        <w:tc>
          <w:tcPr>
            <w:tcW w:w="3828" w:type="dxa"/>
          </w:tcPr>
          <w:p w:rsidR="006A317F" w:rsidRDefault="006A317F"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17,79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Banana</w:t>
            </w:r>
          </w:p>
        </w:tc>
        <w:tc>
          <w:tcPr>
            <w:tcW w:w="2126" w:type="dxa"/>
          </w:tcPr>
          <w:p w:rsidR="003A58C2" w:rsidRPr="003A58C2" w:rsidRDefault="006A317F"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188</w:t>
            </w:r>
            <w:r w:rsidR="00772867">
              <w:rPr>
                <w:rFonts w:ascii="Times New Roman" w:eastAsia="Times New Roman" w:hAnsi="Times New Roman" w:cs="Times New Roman"/>
                <w:sz w:val="24"/>
                <w:szCs w:val="24"/>
                <w:lang w:eastAsia="pt-BR"/>
              </w:rPr>
              <w:t>.000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3,</w:t>
            </w:r>
            <w:r w:rsidR="006A317F">
              <w:rPr>
                <w:rFonts w:ascii="Times New Roman" w:eastAsia="Times New Roman" w:hAnsi="Times New Roman" w:cs="Times New Roman"/>
                <w:sz w:val="24"/>
                <w:szCs w:val="24"/>
                <w:lang w:eastAsia="pt-BR"/>
              </w:rPr>
              <w:t>99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Batata</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154.600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772867"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2,69</w:t>
            </w:r>
          </w:p>
        </w:tc>
      </w:tr>
      <w:tr w:rsidR="003A58C2" w:rsidRPr="003A58C2" w:rsidTr="003316AE">
        <w:tc>
          <w:tcPr>
            <w:tcW w:w="3652" w:type="dxa"/>
          </w:tcPr>
          <w:p w:rsidR="003A58C2" w:rsidRPr="003A58C2" w:rsidRDefault="00772867"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w:t>
            </w:r>
            <w:proofErr w:type="gramStart"/>
            <w:r>
              <w:rPr>
                <w:rFonts w:ascii="Times New Roman" w:eastAsia="Times New Roman" w:hAnsi="Times New Roman" w:cs="Times New Roman"/>
                <w:sz w:val="24"/>
                <w:szCs w:val="24"/>
                <w:lang w:eastAsia="pt-BR"/>
              </w:rPr>
              <w:t xml:space="preserve"> </w:t>
            </w:r>
            <w:r w:rsidR="003A58C2" w:rsidRPr="003A58C2">
              <w:rPr>
                <w:rFonts w:ascii="Times New Roman" w:eastAsia="Times New Roman" w:hAnsi="Times New Roman" w:cs="Times New Roman"/>
                <w:sz w:val="24"/>
                <w:szCs w:val="24"/>
                <w:lang w:eastAsia="pt-BR"/>
              </w:rPr>
              <w:t xml:space="preserve"> </w:t>
            </w:r>
            <w:proofErr w:type="gramEnd"/>
            <w:r w:rsidR="003A58C2" w:rsidRPr="003A58C2">
              <w:rPr>
                <w:rFonts w:ascii="Times New Roman" w:eastAsia="Times New Roman" w:hAnsi="Times New Roman" w:cs="Times New Roman"/>
                <w:sz w:val="24"/>
                <w:szCs w:val="24"/>
                <w:lang w:eastAsia="pt-BR"/>
              </w:rPr>
              <w:t>Doce</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41.100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3,</w:t>
            </w:r>
            <w:r w:rsidR="00772867">
              <w:rPr>
                <w:rFonts w:ascii="Times New Roman" w:eastAsia="Times New Roman" w:hAnsi="Times New Roman" w:cs="Times New Roman"/>
                <w:sz w:val="24"/>
                <w:szCs w:val="24"/>
                <w:lang w:eastAsia="pt-BR"/>
              </w:rPr>
              <w:t>89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Beterraba</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62.200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2,</w:t>
            </w:r>
            <w:r w:rsidR="00772867">
              <w:rPr>
                <w:rFonts w:ascii="Times New Roman" w:eastAsia="Times New Roman" w:hAnsi="Times New Roman" w:cs="Times New Roman"/>
                <w:sz w:val="24"/>
                <w:szCs w:val="24"/>
                <w:lang w:eastAsia="pt-BR"/>
              </w:rPr>
              <w:t>79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Brócolis</w:t>
            </w:r>
          </w:p>
        </w:tc>
        <w:tc>
          <w:tcPr>
            <w:tcW w:w="2126" w:type="dxa"/>
          </w:tcPr>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20 </w:t>
            </w:r>
            <w:proofErr w:type="spellStart"/>
            <w:r w:rsidRPr="003A58C2">
              <w:rPr>
                <w:rFonts w:ascii="Times New Roman" w:eastAsia="Times New Roman" w:hAnsi="Times New Roman" w:cs="Times New Roman"/>
                <w:sz w:val="24"/>
                <w:szCs w:val="24"/>
                <w:lang w:eastAsia="pt-BR"/>
              </w:rPr>
              <w:t>pç</w:t>
            </w:r>
            <w:proofErr w:type="spellEnd"/>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3,99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Cebola</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176.700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772867"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3,19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Cebolinha</w:t>
            </w:r>
          </w:p>
        </w:tc>
        <w:tc>
          <w:tcPr>
            <w:tcW w:w="2126" w:type="dxa"/>
          </w:tcPr>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Pr="003A58C2">
              <w:rPr>
                <w:rFonts w:ascii="Times New Roman" w:eastAsia="Times New Roman" w:hAnsi="Times New Roman" w:cs="Times New Roman"/>
                <w:sz w:val="24"/>
                <w:szCs w:val="24"/>
                <w:lang w:eastAsia="pt-BR"/>
              </w:rPr>
              <w:t xml:space="preserve"> </w:t>
            </w:r>
            <w:proofErr w:type="spellStart"/>
            <w:r w:rsidRPr="003A58C2">
              <w:rPr>
                <w:rFonts w:ascii="Times New Roman" w:eastAsia="Times New Roman" w:hAnsi="Times New Roman" w:cs="Times New Roman"/>
                <w:sz w:val="24"/>
                <w:szCs w:val="24"/>
                <w:lang w:eastAsia="pt-BR"/>
              </w:rPr>
              <w:t>mç</w:t>
            </w:r>
            <w:proofErr w:type="spellEnd"/>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1,50</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Cenoura</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149.600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772867"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Chuchu</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58.200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2,</w:t>
            </w:r>
            <w:r w:rsidR="00772867">
              <w:rPr>
                <w:rFonts w:ascii="Times New Roman" w:eastAsia="Times New Roman" w:hAnsi="Times New Roman" w:cs="Times New Roman"/>
                <w:sz w:val="24"/>
                <w:szCs w:val="24"/>
                <w:lang w:eastAsia="pt-BR"/>
              </w:rPr>
              <w:t>69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Couve</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w:t>
            </w:r>
            <w:r w:rsidR="003A58C2" w:rsidRPr="003A58C2">
              <w:rPr>
                <w:rFonts w:ascii="Times New Roman" w:eastAsia="Times New Roman" w:hAnsi="Times New Roman" w:cs="Times New Roman"/>
                <w:sz w:val="24"/>
                <w:szCs w:val="24"/>
                <w:lang w:eastAsia="pt-BR"/>
              </w:rPr>
              <w:t xml:space="preserve"> </w:t>
            </w:r>
            <w:proofErr w:type="spellStart"/>
            <w:r w:rsidR="003A58C2" w:rsidRPr="003A58C2">
              <w:rPr>
                <w:rFonts w:ascii="Times New Roman" w:eastAsia="Times New Roman" w:hAnsi="Times New Roman" w:cs="Times New Roman"/>
                <w:sz w:val="24"/>
                <w:szCs w:val="24"/>
                <w:lang w:eastAsia="pt-BR"/>
              </w:rPr>
              <w:t>mç</w:t>
            </w:r>
            <w:proofErr w:type="spellEnd"/>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2,</w:t>
            </w:r>
            <w:r w:rsidR="00772867">
              <w:rPr>
                <w:rFonts w:ascii="Times New Roman" w:eastAsia="Times New Roman" w:hAnsi="Times New Roman" w:cs="Times New Roman"/>
                <w:sz w:val="24"/>
                <w:szCs w:val="24"/>
                <w:lang w:eastAsia="pt-BR"/>
              </w:rPr>
              <w:t>99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Couve - Flor</w:t>
            </w:r>
          </w:p>
        </w:tc>
        <w:tc>
          <w:tcPr>
            <w:tcW w:w="2126" w:type="dxa"/>
          </w:tcPr>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20 </w:t>
            </w:r>
            <w:proofErr w:type="spellStart"/>
            <w:r w:rsidRPr="003A58C2">
              <w:rPr>
                <w:rFonts w:ascii="Times New Roman" w:eastAsia="Times New Roman" w:hAnsi="Times New Roman" w:cs="Times New Roman"/>
                <w:sz w:val="24"/>
                <w:szCs w:val="24"/>
                <w:lang w:eastAsia="pt-BR"/>
              </w:rPr>
              <w:t>pç</w:t>
            </w:r>
            <w:proofErr w:type="spellEnd"/>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3,99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Laranja</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174.800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1,99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Mamão</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100.000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772867"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3,23</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Mandioca</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162.800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3,50</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Melancia</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354.000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1,99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Mexerica</w:t>
            </w:r>
          </w:p>
        </w:tc>
        <w:tc>
          <w:tcPr>
            <w:tcW w:w="2126" w:type="dxa"/>
          </w:tcPr>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60</w:t>
            </w:r>
            <w:r w:rsidR="00682A06">
              <w:rPr>
                <w:rFonts w:ascii="Times New Roman" w:eastAsia="Times New Roman" w:hAnsi="Times New Roman" w:cs="Times New Roman"/>
                <w:sz w:val="24"/>
                <w:szCs w:val="24"/>
                <w:lang w:eastAsia="pt-BR"/>
              </w:rPr>
              <w:t>.000</w:t>
            </w:r>
            <w:r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3,50</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Milho</w:t>
            </w:r>
            <w:r w:rsidR="00772867">
              <w:rPr>
                <w:rFonts w:ascii="Times New Roman" w:eastAsia="Times New Roman" w:hAnsi="Times New Roman" w:cs="Times New Roman"/>
                <w:sz w:val="24"/>
                <w:szCs w:val="24"/>
                <w:lang w:eastAsia="pt-BR"/>
              </w:rPr>
              <w:t xml:space="preserve"> verde in natura</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147.000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3,</w:t>
            </w:r>
            <w:r w:rsidR="00682A06">
              <w:rPr>
                <w:rFonts w:ascii="Times New Roman" w:eastAsia="Times New Roman" w:hAnsi="Times New Roman" w:cs="Times New Roman"/>
                <w:sz w:val="24"/>
                <w:szCs w:val="24"/>
                <w:lang w:eastAsia="pt-BR"/>
              </w:rPr>
              <w:t>79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Ovo</w:t>
            </w:r>
          </w:p>
        </w:tc>
        <w:tc>
          <w:tcPr>
            <w:tcW w:w="2126" w:type="dxa"/>
          </w:tcPr>
          <w:p w:rsidR="003A58C2" w:rsidRPr="003A58C2" w:rsidRDefault="00682A06"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w:t>
            </w:r>
            <w:r w:rsidR="003A58C2" w:rsidRPr="003A58C2">
              <w:rPr>
                <w:rFonts w:ascii="Times New Roman" w:eastAsia="Times New Roman" w:hAnsi="Times New Roman" w:cs="Times New Roman"/>
                <w:sz w:val="24"/>
                <w:szCs w:val="24"/>
                <w:lang w:eastAsia="pt-BR"/>
              </w:rPr>
              <w:t xml:space="preserve"> </w:t>
            </w:r>
            <w:proofErr w:type="spellStart"/>
            <w:r w:rsidR="003A58C2" w:rsidRPr="003A58C2">
              <w:rPr>
                <w:rFonts w:ascii="Times New Roman" w:eastAsia="Times New Roman" w:hAnsi="Times New Roman" w:cs="Times New Roman"/>
                <w:sz w:val="24"/>
                <w:szCs w:val="24"/>
                <w:lang w:eastAsia="pt-BR"/>
              </w:rPr>
              <w:t>dz</w:t>
            </w:r>
            <w:proofErr w:type="spellEnd"/>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4,</w:t>
            </w:r>
            <w:r w:rsidR="00682A06">
              <w:rPr>
                <w:rFonts w:ascii="Times New Roman" w:eastAsia="Times New Roman" w:hAnsi="Times New Roman" w:cs="Times New Roman"/>
                <w:sz w:val="24"/>
                <w:szCs w:val="24"/>
                <w:lang w:eastAsia="pt-BR"/>
              </w:rPr>
              <w:t>79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Repolho</w:t>
            </w:r>
          </w:p>
        </w:tc>
        <w:tc>
          <w:tcPr>
            <w:tcW w:w="2126" w:type="dxa"/>
          </w:tcPr>
          <w:p w:rsidR="003A58C2" w:rsidRPr="003A58C2" w:rsidRDefault="00682A06"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112.000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2,</w:t>
            </w:r>
            <w:r w:rsidR="00682A06">
              <w:rPr>
                <w:rFonts w:ascii="Times New Roman" w:eastAsia="Times New Roman" w:hAnsi="Times New Roman" w:cs="Times New Roman"/>
                <w:sz w:val="24"/>
                <w:szCs w:val="24"/>
                <w:lang w:eastAsia="pt-BR"/>
              </w:rPr>
              <w:t>49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Tomate</w:t>
            </w:r>
          </w:p>
        </w:tc>
        <w:tc>
          <w:tcPr>
            <w:tcW w:w="2126" w:type="dxa"/>
          </w:tcPr>
          <w:p w:rsidR="003A58C2" w:rsidRPr="003A58C2" w:rsidRDefault="00682A06"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81.200</w:t>
            </w:r>
            <w:r w:rsid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682A06">
              <w:rPr>
                <w:rFonts w:ascii="Times New Roman" w:eastAsia="Times New Roman" w:hAnsi="Times New Roman" w:cs="Times New Roman"/>
                <w:sz w:val="24"/>
                <w:szCs w:val="24"/>
                <w:lang w:eastAsia="pt-BR"/>
              </w:rPr>
              <w:t>69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Uva</w:t>
            </w:r>
          </w:p>
        </w:tc>
        <w:tc>
          <w:tcPr>
            <w:tcW w:w="2126" w:type="dxa"/>
          </w:tcPr>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40</w:t>
            </w:r>
            <w:r w:rsidR="00682A06">
              <w:rPr>
                <w:rFonts w:ascii="Times New Roman" w:eastAsia="Times New Roman" w:hAnsi="Times New Roman" w:cs="Times New Roman"/>
                <w:sz w:val="24"/>
                <w:szCs w:val="24"/>
                <w:lang w:eastAsia="pt-BR"/>
              </w:rPr>
              <w:t>.000</w:t>
            </w:r>
            <w:r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4,50</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Vagem</w:t>
            </w:r>
          </w:p>
        </w:tc>
        <w:tc>
          <w:tcPr>
            <w:tcW w:w="2126" w:type="dxa"/>
          </w:tcPr>
          <w:p w:rsidR="003A58C2" w:rsidRPr="003A58C2" w:rsidRDefault="00682A06"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682A06"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10,99</w:t>
            </w:r>
          </w:p>
        </w:tc>
      </w:tr>
    </w:tbl>
    <w:p w:rsidR="003A58C2" w:rsidRPr="003A58C2" w:rsidRDefault="003A58C2" w:rsidP="00303B83">
      <w:pPr>
        <w:autoSpaceDE w:val="0"/>
        <w:autoSpaceDN w:val="0"/>
        <w:adjustRightInd w:val="0"/>
        <w:spacing w:after="0" w:line="360" w:lineRule="auto"/>
        <w:rPr>
          <w:rFonts w:ascii="Times New Roman" w:eastAsia="Times New Roman" w:hAnsi="Times New Roman" w:cs="Times New Roman"/>
          <w:b/>
          <w:sz w:val="24"/>
          <w:szCs w:val="24"/>
          <w:lang w:eastAsia="pt-BR"/>
        </w:rPr>
      </w:pP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sz w:val="24"/>
          <w:szCs w:val="24"/>
          <w:lang w:eastAsia="pt-BR"/>
        </w:rPr>
        <w:t>CON</w:t>
      </w:r>
      <w:r w:rsidR="00E2565A">
        <w:rPr>
          <w:rFonts w:ascii="Times New Roman" w:eastAsia="Times New Roman" w:hAnsi="Times New Roman" w:cs="Times New Roman"/>
          <w:b/>
          <w:sz w:val="24"/>
          <w:szCs w:val="24"/>
          <w:lang w:eastAsia="pt-BR"/>
        </w:rPr>
        <w:t>SELHO ESCOLAR DA ESCOLA ESTADUAL</w:t>
      </w:r>
      <w:r w:rsidRPr="003A58C2">
        <w:rPr>
          <w:rFonts w:ascii="Times New Roman" w:eastAsia="Times New Roman" w:hAnsi="Times New Roman" w:cs="Times New Roman"/>
          <w:b/>
          <w:sz w:val="24"/>
          <w:szCs w:val="24"/>
          <w:lang w:eastAsia="pt-BR"/>
        </w:rPr>
        <w:t xml:space="preserve"> DJALMA DE FREITAS</w:t>
      </w: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sz w:val="24"/>
          <w:szCs w:val="24"/>
          <w:lang w:eastAsia="pt-BR"/>
        </w:rPr>
        <w:t>SANTA HELENA DE GOIÁS</w:t>
      </w:r>
      <w:r w:rsidR="00A83D9C">
        <w:rPr>
          <w:rFonts w:ascii="Times New Roman" w:eastAsia="Times New Roman" w:hAnsi="Times New Roman" w:cs="Times New Roman"/>
          <w:b/>
          <w:sz w:val="24"/>
          <w:szCs w:val="24"/>
          <w:lang w:eastAsia="pt-BR"/>
        </w:rPr>
        <w:t>, 05 DE SETEMBRO</w:t>
      </w:r>
      <w:r w:rsidR="00E2565A">
        <w:rPr>
          <w:rFonts w:ascii="Times New Roman" w:eastAsia="Times New Roman" w:hAnsi="Times New Roman" w:cs="Times New Roman"/>
          <w:b/>
          <w:sz w:val="24"/>
          <w:szCs w:val="24"/>
          <w:lang w:eastAsia="pt-BR"/>
        </w:rPr>
        <w:t xml:space="preserve"> DE 2014</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lastRenderedPageBreak/>
        <w:t xml:space="preserve">ANEXO III- MODELO DE PROJETO DE VENDA CONFORME ANEXO </w:t>
      </w:r>
      <w:r>
        <w:rPr>
          <w:rFonts w:ascii="Times New Roman" w:eastAsia="Times New Roman" w:hAnsi="Times New Roman" w:cs="Times New Roman"/>
          <w:b/>
          <w:bCs/>
          <w:sz w:val="24"/>
          <w:szCs w:val="24"/>
          <w:lang w:eastAsia="pt-BR"/>
        </w:rPr>
        <w:t>I</w:t>
      </w:r>
      <w:r w:rsidRPr="003A58C2">
        <w:rPr>
          <w:rFonts w:ascii="Times New Roman" w:eastAsia="Times New Roman" w:hAnsi="Times New Roman" w:cs="Times New Roman"/>
          <w:b/>
          <w:bCs/>
          <w:sz w:val="24"/>
          <w:szCs w:val="24"/>
          <w:lang w:eastAsia="pt-BR"/>
        </w:rPr>
        <w:t>V DA RESOLUÇÃO Nº</w:t>
      </w:r>
      <w:r w:rsidR="00E2565A">
        <w:rPr>
          <w:rFonts w:ascii="Times New Roman" w:eastAsia="Times New Roman" w:hAnsi="Times New Roman" w:cs="Times New Roman"/>
          <w:b/>
          <w:bCs/>
          <w:sz w:val="24"/>
          <w:szCs w:val="24"/>
          <w:lang w:eastAsia="pt-BR"/>
        </w:rPr>
        <w:t xml:space="preserve"> </w:t>
      </w:r>
      <w:r w:rsidRPr="003A58C2">
        <w:rPr>
          <w:rFonts w:ascii="Times New Roman" w:eastAsia="Times New Roman" w:hAnsi="Times New Roman" w:cs="Times New Roman"/>
          <w:b/>
          <w:bCs/>
          <w:sz w:val="24"/>
          <w:szCs w:val="24"/>
          <w:lang w:eastAsia="pt-BR"/>
        </w:rPr>
        <w:t>26 DO FNDE, DE 17/06/2013.</w:t>
      </w:r>
      <w:bookmarkStart w:id="0" w:name="_GoBack"/>
      <w:bookmarkEnd w:id="0"/>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PROGRAMA NACIONAL DE ALIMENTAÇÃO ESCOLAR – PNAE</w:t>
      </w: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PROJETO DE VENDA DE GÊNEROS ALIMENTÍCIOS DA AGRICULTURA FAMILIAR PARA ALIMENTAÇÃO ESCOLAR</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I- IDENTIFICAÇÃO DOS FORNECEDORES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Identificação da Proposta de Atendimento ao Edital da Chamada Pública nº 00</w:t>
      </w:r>
      <w:r>
        <w:rPr>
          <w:rFonts w:ascii="Times New Roman" w:eastAsia="Times New Roman" w:hAnsi="Times New Roman" w:cs="Times New Roman"/>
          <w:b/>
          <w:bCs/>
          <w:sz w:val="24"/>
          <w:szCs w:val="24"/>
          <w:lang w:eastAsia="pt-BR"/>
        </w:rPr>
        <w:t>3</w:t>
      </w:r>
      <w:r w:rsidRPr="003A58C2">
        <w:rPr>
          <w:rFonts w:ascii="Times New Roman" w:eastAsia="Times New Roman" w:hAnsi="Times New Roman" w:cs="Times New Roman"/>
          <w:b/>
          <w:bCs/>
          <w:sz w:val="24"/>
          <w:szCs w:val="24"/>
          <w:lang w:eastAsia="pt-BR"/>
        </w:rPr>
        <w:t xml:space="preserve"> /2014</w:t>
      </w:r>
    </w:p>
    <w:p w:rsidR="003A58C2" w:rsidRPr="003A58C2" w:rsidRDefault="003A58C2" w:rsidP="003A58C2">
      <w:pPr>
        <w:autoSpaceDE w:val="0"/>
        <w:autoSpaceDN w:val="0"/>
        <w:adjustRightInd w:val="0"/>
        <w:spacing w:after="0"/>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jc w:val="both"/>
        <w:rPr>
          <w:rFonts w:ascii="Times New Roman" w:eastAsia="Times New Roman" w:hAnsi="Times New Roman" w:cs="Times New Roman"/>
          <w:b/>
          <w:bCs/>
          <w:sz w:val="24"/>
          <w:szCs w:val="24"/>
          <w:lang w:eastAsia="pt-BR"/>
        </w:rPr>
      </w:pPr>
      <w:proofErr w:type="gramStart"/>
      <w:r w:rsidRPr="003A58C2">
        <w:rPr>
          <w:rFonts w:ascii="Times New Roman" w:eastAsia="Times New Roman" w:hAnsi="Times New Roman" w:cs="Times New Roman"/>
          <w:b/>
          <w:bCs/>
          <w:sz w:val="24"/>
          <w:szCs w:val="24"/>
          <w:lang w:eastAsia="pt-BR"/>
        </w:rPr>
        <w:t>A- Grupo</w:t>
      </w:r>
      <w:proofErr w:type="gramEnd"/>
      <w:r w:rsidRPr="003A58C2">
        <w:rPr>
          <w:rFonts w:ascii="Times New Roman" w:eastAsia="Times New Roman" w:hAnsi="Times New Roman" w:cs="Times New Roman"/>
          <w:b/>
          <w:bCs/>
          <w:sz w:val="24"/>
          <w:szCs w:val="24"/>
          <w:lang w:eastAsia="pt-BR"/>
        </w:rPr>
        <w:t xml:space="preserve"> Formal</w:t>
      </w:r>
    </w:p>
    <w:p w:rsidR="003A58C2" w:rsidRPr="003A58C2" w:rsidRDefault="003A58C2" w:rsidP="003A58C2">
      <w:pPr>
        <w:autoSpaceDE w:val="0"/>
        <w:autoSpaceDN w:val="0"/>
        <w:adjustRightInd w:val="0"/>
        <w:spacing w:after="0"/>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1. Nome do Proponente</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 2. CNPJ</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3. Endereço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4. Município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5. CEP</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6. Nome representante Legal</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7. CPF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8. DDD/Fone</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9. Banco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10. Nº Agência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11. Nº Conta Corrente</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A-</w:t>
      </w:r>
      <w:proofErr w:type="gramStart"/>
      <w:r w:rsidRPr="003A58C2">
        <w:rPr>
          <w:rFonts w:ascii="Times New Roman" w:eastAsia="Times New Roman" w:hAnsi="Times New Roman" w:cs="Times New Roman"/>
          <w:b/>
          <w:bCs/>
          <w:sz w:val="24"/>
          <w:szCs w:val="24"/>
          <w:lang w:eastAsia="pt-BR"/>
        </w:rPr>
        <w:t xml:space="preserve">  </w:t>
      </w:r>
      <w:proofErr w:type="gramEnd"/>
      <w:r w:rsidRPr="003A58C2">
        <w:rPr>
          <w:rFonts w:ascii="Times New Roman" w:eastAsia="Times New Roman" w:hAnsi="Times New Roman" w:cs="Times New Roman"/>
          <w:b/>
          <w:bCs/>
          <w:sz w:val="24"/>
          <w:szCs w:val="24"/>
          <w:lang w:eastAsia="pt-BR"/>
        </w:rPr>
        <w:t>Grupo Informal</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1. Nome Proponente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2. CPF</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3. Endereço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4. Município</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5. CEP</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6. Nome da Entidade Articuladora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7. CPF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8. DDD/Fone</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B- Fornecedores Participantes (Grupo Formal e Informal)</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1. Nome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2. CPF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3. DAP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4. Nº Agência</w:t>
      </w:r>
    </w:p>
    <w:p w:rsidR="003A58C2" w:rsidRPr="003A58C2" w:rsidRDefault="003A58C2" w:rsidP="003A58C2">
      <w:pPr>
        <w:autoSpaceDE w:val="0"/>
        <w:autoSpaceDN w:val="0"/>
        <w:adjustRightInd w:val="0"/>
        <w:spacing w:after="0"/>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sz w:val="24"/>
          <w:szCs w:val="24"/>
          <w:lang w:eastAsia="pt-BR"/>
        </w:rPr>
        <w:lastRenderedPageBreak/>
        <w:t>5. Nº Conta Corrente</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3A58C2">
        <w:rPr>
          <w:rFonts w:ascii="Times New Roman" w:eastAsia="Times New Roman" w:hAnsi="Times New Roman" w:cs="Times New Roman"/>
          <w:b/>
          <w:bCs/>
          <w:i/>
          <w:sz w:val="24"/>
          <w:szCs w:val="24"/>
          <w:lang w:eastAsia="pt-BR"/>
        </w:rPr>
        <w:t>site</w:t>
      </w:r>
      <w:r w:rsidRPr="003A58C2">
        <w:rPr>
          <w:rFonts w:ascii="Times New Roman" w:eastAsia="Times New Roman" w:hAnsi="Times New Roman" w:cs="Times New Roman"/>
          <w:b/>
          <w:bCs/>
          <w:sz w:val="24"/>
          <w:szCs w:val="24"/>
          <w:lang w:eastAsia="pt-BR"/>
        </w:rPr>
        <w:t xml:space="preserve"> da Secretaria de Estado da Educação.</w:t>
      </w:r>
    </w:p>
    <w:p w:rsidR="003A58C2" w:rsidRPr="003A58C2" w:rsidRDefault="003A58C2" w:rsidP="003A58C2">
      <w:pPr>
        <w:spacing w:after="0" w:line="240" w:lineRule="auto"/>
        <w:rPr>
          <w:rFonts w:ascii="Times New Roman" w:eastAsia="Times New Roman" w:hAnsi="Times New Roman" w:cs="Times New Roman"/>
          <w:sz w:val="24"/>
          <w:szCs w:val="24"/>
          <w:lang w:eastAsia="pt-BR"/>
        </w:rPr>
      </w:pPr>
    </w:p>
    <w:p w:rsidR="00C972E3" w:rsidRDefault="00C972E3"/>
    <w:sectPr w:rsidR="00C972E3" w:rsidSect="00632809">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57A" w:rsidRDefault="0002557A" w:rsidP="006158A6">
      <w:pPr>
        <w:spacing w:after="0" w:line="240" w:lineRule="auto"/>
      </w:pPr>
      <w:r>
        <w:separator/>
      </w:r>
    </w:p>
  </w:endnote>
  <w:endnote w:type="continuationSeparator" w:id="0">
    <w:p w:rsidR="0002557A" w:rsidRDefault="0002557A" w:rsidP="006158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CC7608" w:rsidP="00632809">
    <w:pPr>
      <w:pStyle w:val="Rodap"/>
      <w:framePr w:wrap="around" w:vAnchor="text" w:hAnchor="margin" w:xAlign="right" w:y="1"/>
      <w:rPr>
        <w:rStyle w:val="Nmerodepgina"/>
      </w:rPr>
    </w:pPr>
    <w:r>
      <w:rPr>
        <w:rStyle w:val="Nmerodepgina"/>
      </w:rPr>
      <w:fldChar w:fldCharType="begin"/>
    </w:r>
    <w:r w:rsidR="00354414">
      <w:rPr>
        <w:rStyle w:val="Nmerodepgina"/>
      </w:rPr>
      <w:instrText xml:space="preserve">PAGE  </w:instrText>
    </w:r>
    <w:r>
      <w:rPr>
        <w:rStyle w:val="Nmerodepgina"/>
      </w:rPr>
      <w:fldChar w:fldCharType="end"/>
    </w:r>
  </w:p>
  <w:p w:rsidR="00632809" w:rsidRDefault="0002557A">
    <w:pPr>
      <w:pStyle w:val="Rodap"/>
      <w:ind w:right="360"/>
    </w:pPr>
  </w:p>
  <w:p w:rsidR="00632809" w:rsidRDefault="0002557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CC7608" w:rsidP="00632809">
    <w:pPr>
      <w:pStyle w:val="Rodap"/>
      <w:framePr w:wrap="around" w:vAnchor="text" w:hAnchor="margin" w:xAlign="right" w:y="1"/>
      <w:rPr>
        <w:rStyle w:val="Nmerodepgina"/>
      </w:rPr>
    </w:pPr>
    <w:r>
      <w:rPr>
        <w:rStyle w:val="Nmerodepgina"/>
      </w:rPr>
      <w:fldChar w:fldCharType="begin"/>
    </w:r>
    <w:r w:rsidR="00354414">
      <w:rPr>
        <w:rStyle w:val="Nmerodepgina"/>
      </w:rPr>
      <w:instrText xml:space="preserve">PAGE  </w:instrText>
    </w:r>
    <w:r>
      <w:rPr>
        <w:rStyle w:val="Nmerodepgina"/>
      </w:rPr>
      <w:fldChar w:fldCharType="separate"/>
    </w:r>
    <w:r w:rsidR="00303B83">
      <w:rPr>
        <w:rStyle w:val="Nmerodepgina"/>
        <w:noProof/>
      </w:rPr>
      <w:t>1</w:t>
    </w:r>
    <w:r>
      <w:rPr>
        <w:rStyle w:val="Nmerodepgina"/>
      </w:rPr>
      <w:fldChar w:fldCharType="end"/>
    </w:r>
  </w:p>
  <w:p w:rsidR="00632809" w:rsidRPr="00A753A8" w:rsidRDefault="00354414" w:rsidP="006328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32809" w:rsidRPr="00A753A8" w:rsidRDefault="00354414" w:rsidP="0063280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CC7608">
    <w:pPr>
      <w:pStyle w:val="Rodap"/>
      <w:jc w:val="center"/>
      <w:rPr>
        <w:sz w:val="14"/>
      </w:rPr>
    </w:pPr>
    <w:r>
      <w:rPr>
        <w:sz w:val="14"/>
      </w:rPr>
      <w:fldChar w:fldCharType="begin"/>
    </w:r>
    <w:r w:rsidR="00354414">
      <w:rPr>
        <w:sz w:val="14"/>
      </w:rPr>
      <w:instrText xml:space="preserve"> FILENAME \p </w:instrText>
    </w:r>
    <w:r>
      <w:rPr>
        <w:sz w:val="14"/>
      </w:rPr>
      <w:fldChar w:fldCharType="separate"/>
    </w:r>
    <w:r w:rsidR="00354414">
      <w:rPr>
        <w:noProof/>
        <w:sz w:val="14"/>
      </w:rPr>
      <w:t>C:\Users\ana.reis\Documents\2011\CHAMADAS PÚBLICAS\Modelo OFICIAL Chamada Pública.doc</w:t>
    </w:r>
    <w:r>
      <w:rPr>
        <w:sz w:val="14"/>
      </w:rPr>
      <w:fldChar w:fldCharType="end"/>
    </w:r>
  </w:p>
  <w:p w:rsidR="00632809" w:rsidRDefault="00354414">
    <w:pPr>
      <w:pStyle w:val="Rodap"/>
      <w:jc w:val="center"/>
      <w:rPr>
        <w:sz w:val="14"/>
      </w:rPr>
    </w:pPr>
    <w:r>
      <w:rPr>
        <w:sz w:val="14"/>
      </w:rPr>
      <w:t>Secretaria de Estado da Educação, Av. Anhanguera, Qd. R-1 Lote 26, nº 7.171 – Setor Oeste – Goiânia-GO. CEP-74.110-010 – CNPJ Nº 01409705/0001-20</w:t>
    </w:r>
  </w:p>
  <w:p w:rsidR="00632809" w:rsidRDefault="0035441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57A" w:rsidRDefault="0002557A" w:rsidP="006158A6">
      <w:pPr>
        <w:spacing w:after="0" w:line="240" w:lineRule="auto"/>
      </w:pPr>
      <w:r>
        <w:separator/>
      </w:r>
    </w:p>
  </w:footnote>
  <w:footnote w:type="continuationSeparator" w:id="0">
    <w:p w:rsidR="0002557A" w:rsidRDefault="0002557A" w:rsidP="006158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CC7608">
    <w:pPr>
      <w:pStyle w:val="Cabealho"/>
      <w:framePr w:wrap="around" w:vAnchor="text" w:hAnchor="margin" w:xAlign="right" w:y="1"/>
      <w:rPr>
        <w:rStyle w:val="Nmerodepgina"/>
      </w:rPr>
    </w:pPr>
    <w:r>
      <w:rPr>
        <w:rStyle w:val="Nmerodepgina"/>
      </w:rPr>
      <w:fldChar w:fldCharType="begin"/>
    </w:r>
    <w:r w:rsidR="00354414">
      <w:rPr>
        <w:rStyle w:val="Nmerodepgina"/>
      </w:rPr>
      <w:instrText xml:space="preserve">PAGE  </w:instrText>
    </w:r>
    <w:r>
      <w:rPr>
        <w:rStyle w:val="Nmerodepgina"/>
      </w:rPr>
      <w:fldChar w:fldCharType="end"/>
    </w:r>
  </w:p>
  <w:p w:rsidR="00632809" w:rsidRDefault="0002557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02557A">
    <w:pPr>
      <w:pStyle w:val="Cabealho"/>
      <w:framePr w:wrap="around" w:vAnchor="text" w:hAnchor="margin" w:xAlign="right" w:y="1"/>
      <w:rPr>
        <w:rStyle w:val="Nmerodepgina"/>
      </w:rPr>
    </w:pPr>
  </w:p>
  <w:p w:rsidR="00632809" w:rsidRDefault="006C7CB8" w:rsidP="00632809">
    <w:pPr>
      <w:spacing w:line="360" w:lineRule="auto"/>
      <w:jc w:val="right"/>
    </w:pPr>
    <w:r>
      <w:rPr>
        <w:noProof/>
        <w:lang w:eastAsia="pt-BR"/>
      </w:rPr>
      <w:drawing>
        <wp:anchor distT="0" distB="0" distL="114300" distR="114300" simplePos="0" relativeHeight="251657216" behindDoc="0" locked="0" layoutInCell="1" allowOverlap="1">
          <wp:simplePos x="0" y="0"/>
          <wp:positionH relativeFrom="column">
            <wp:posOffset>3803890</wp:posOffset>
          </wp:positionH>
          <wp:positionV relativeFrom="paragraph">
            <wp:posOffset>-241540</wp:posOffset>
          </wp:positionV>
          <wp:extent cx="3069207" cy="586597"/>
          <wp:effectExtent l="19050" t="0" r="0" b="0"/>
          <wp:wrapNone/>
          <wp:docPr id="4" name="Imagem 4" descr="Nova logo - 31 de julho d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a logo - 31 de julho de 2014"/>
                  <pic:cNvPicPr>
                    <a:picLocks noChangeAspect="1" noChangeArrowheads="1"/>
                  </pic:cNvPicPr>
                </pic:nvPicPr>
                <pic:blipFill>
                  <a:blip r:embed="rId1"/>
                  <a:srcRect/>
                  <a:stretch>
                    <a:fillRect/>
                  </a:stretch>
                </pic:blipFill>
                <pic:spPr bwMode="auto">
                  <a:xfrm>
                    <a:off x="0" y="0"/>
                    <a:ext cx="3069207" cy="586597"/>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CC7608">
    <w:pPr>
      <w:pStyle w:val="Legenda"/>
      <w:rPr>
        <w:b w:val="0"/>
        <w:sz w:val="28"/>
      </w:rPr>
    </w:pPr>
    <w:r w:rsidRPr="00CC7608">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1" DrawAspect="Content" ObjectID="_1472558289" r:id="rId2"/>
      </w:pict>
    </w:r>
  </w:p>
  <w:p w:rsidR="00632809" w:rsidRDefault="0002557A">
    <w:pPr>
      <w:pStyle w:val="Legenda"/>
      <w:rPr>
        <w:b w:val="0"/>
        <w:sz w:val="16"/>
      </w:rPr>
    </w:pPr>
  </w:p>
  <w:p w:rsidR="00632809" w:rsidRDefault="0002557A">
    <w:pPr>
      <w:pStyle w:val="Legenda"/>
      <w:rPr>
        <w:b w:val="0"/>
      </w:rPr>
    </w:pPr>
  </w:p>
  <w:p w:rsidR="00632809" w:rsidRDefault="0002557A">
    <w:pPr>
      <w:pStyle w:val="Legenda"/>
      <w:rPr>
        <w:b w:val="0"/>
      </w:rPr>
    </w:pPr>
  </w:p>
  <w:p w:rsidR="00632809" w:rsidRDefault="00354414">
    <w:pPr>
      <w:pStyle w:val="Legenda"/>
      <w:rPr>
        <w:b w:val="0"/>
      </w:rPr>
    </w:pPr>
    <w:r>
      <w:rPr>
        <w:b w:val="0"/>
      </w:rPr>
      <w:t>ESTADO DE GOIÁS</w:t>
    </w:r>
  </w:p>
  <w:p w:rsidR="00632809" w:rsidRDefault="00354414">
    <w:pPr>
      <w:spacing w:line="360" w:lineRule="auto"/>
      <w:jc w:val="center"/>
      <w:rPr>
        <w:rFonts w:ascii="Garamond" w:hAnsi="Garamond"/>
        <w:b/>
        <w:sz w:val="20"/>
        <w:lang w:val="pt-PT"/>
      </w:rPr>
    </w:pPr>
    <w:r>
      <w:rPr>
        <w:rFonts w:ascii="Garamond" w:hAnsi="Garamond"/>
        <w:sz w:val="20"/>
        <w:lang w:val="pt-PT"/>
      </w:rPr>
      <w:t>SECRETARIA DE ESTADO DA EDUCAÇÃO</w:t>
    </w:r>
  </w:p>
  <w:p w:rsidR="00632809" w:rsidRDefault="0035441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3A58C2"/>
    <w:rsid w:val="0002557A"/>
    <w:rsid w:val="00140E5B"/>
    <w:rsid w:val="00303B83"/>
    <w:rsid w:val="00354414"/>
    <w:rsid w:val="003A58C2"/>
    <w:rsid w:val="003C203B"/>
    <w:rsid w:val="006158A6"/>
    <w:rsid w:val="00682A06"/>
    <w:rsid w:val="006A317F"/>
    <w:rsid w:val="006C7CB8"/>
    <w:rsid w:val="006F5D01"/>
    <w:rsid w:val="00772867"/>
    <w:rsid w:val="0094419D"/>
    <w:rsid w:val="00A24D4B"/>
    <w:rsid w:val="00A83D9C"/>
    <w:rsid w:val="00B34523"/>
    <w:rsid w:val="00BC5DFC"/>
    <w:rsid w:val="00C972E3"/>
    <w:rsid w:val="00CC7608"/>
    <w:rsid w:val="00D818A6"/>
    <w:rsid w:val="00DA5A30"/>
    <w:rsid w:val="00E2565A"/>
    <w:rsid w:val="00E45781"/>
    <w:rsid w:val="00F40AB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8A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A58C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A58C2"/>
  </w:style>
  <w:style w:type="paragraph" w:styleId="Legenda">
    <w:name w:val="caption"/>
    <w:basedOn w:val="Normal"/>
    <w:next w:val="Normal"/>
    <w:uiPriority w:val="35"/>
    <w:semiHidden/>
    <w:unhideWhenUsed/>
    <w:qFormat/>
    <w:rsid w:val="003A58C2"/>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3A58C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A58C2"/>
  </w:style>
  <w:style w:type="character" w:styleId="Nmerodepgina">
    <w:name w:val="page number"/>
    <w:basedOn w:val="Fontepargpadro"/>
    <w:rsid w:val="003A58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A58C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A58C2"/>
  </w:style>
  <w:style w:type="paragraph" w:styleId="Legenda">
    <w:name w:val="caption"/>
    <w:basedOn w:val="Normal"/>
    <w:next w:val="Normal"/>
    <w:uiPriority w:val="35"/>
    <w:semiHidden/>
    <w:unhideWhenUsed/>
    <w:qFormat/>
    <w:rsid w:val="003A58C2"/>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3A58C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A58C2"/>
  </w:style>
  <w:style w:type="character" w:styleId="Nmerodepgina">
    <w:name w:val="page number"/>
    <w:basedOn w:val="Fontepargpadro"/>
    <w:rsid w:val="003A58C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3267</Words>
  <Characters>17648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COORDENAÇÃO</dc:creator>
  <cp:lastModifiedBy>sandra.ssantos</cp:lastModifiedBy>
  <cp:revision>2</cp:revision>
  <dcterms:created xsi:type="dcterms:W3CDTF">2014-09-18T18:10:00Z</dcterms:created>
  <dcterms:modified xsi:type="dcterms:W3CDTF">2014-09-18T18:10:00Z</dcterms:modified>
</cp:coreProperties>
</file>