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32" w:rsidRPr="00592E6D" w:rsidRDefault="00354C32" w:rsidP="00354C32">
      <w:pPr>
        <w:spacing w:after="150" w:line="240" w:lineRule="auto"/>
        <w:jc w:val="center"/>
        <w:rPr>
          <w:rFonts w:ascii="Times New Roman" w:eastAsia="Times New Roman" w:hAnsi="Times New Roman"/>
          <w:color w:val="000000"/>
          <w:sz w:val="24"/>
          <w:szCs w:val="24"/>
          <w:lang w:eastAsia="pt-BR"/>
        </w:rPr>
      </w:pPr>
    </w:p>
    <w:p w:rsidR="00354C32" w:rsidRDefault="00354C32" w:rsidP="00BF066E">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(01/2016)</w:t>
      </w:r>
    </w:p>
    <w:p w:rsidR="00EF2A34" w:rsidRDefault="0057073F" w:rsidP="00BF066E">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BF066E" w:rsidRPr="00BF066E" w:rsidRDefault="00BF066E" w:rsidP="00BF066E">
      <w:pPr>
        <w:spacing w:after="150" w:line="240" w:lineRule="auto"/>
        <w:jc w:val="center"/>
        <w:rPr>
          <w:rFonts w:ascii="Times New Roman" w:eastAsia="Times New Roman" w:hAnsi="Times New Roman"/>
          <w:b/>
          <w:color w:val="000000"/>
          <w:sz w:val="24"/>
          <w:szCs w:val="24"/>
          <w:lang w:eastAsia="pt-BR"/>
        </w:rPr>
      </w:pPr>
    </w:p>
    <w:p w:rsidR="00354C32" w:rsidRPr="0046367C" w:rsidRDefault="00354C32" w:rsidP="00354C32">
      <w:pPr>
        <w:spacing w:after="150" w:line="240" w:lineRule="auto"/>
        <w:jc w:val="both"/>
        <w:rPr>
          <w:rFonts w:ascii="Times New Roman" w:eastAsia="Times New Roman" w:hAnsi="Times New Roman"/>
          <w:color w:val="000000" w:themeColor="text1"/>
          <w:sz w:val="24"/>
          <w:szCs w:val="24"/>
          <w:lang w:eastAsia="pt-BR"/>
        </w:rPr>
      </w:pPr>
      <w:r w:rsidRPr="00592E6D">
        <w:rPr>
          <w:rFonts w:ascii="Times New Roman" w:eastAsia="Times New Roman" w:hAnsi="Times New Roman"/>
          <w:b/>
          <w:color w:val="000000"/>
          <w:sz w:val="24"/>
          <w:szCs w:val="24"/>
          <w:lang w:eastAsia="pt-BR"/>
        </w:rPr>
        <w:t>Chamada Pública n.º01/2016</w:t>
      </w:r>
      <w:r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46367C">
          <w:rPr>
            <w:rFonts w:ascii="Times New Roman" w:eastAsia="Times New Roman" w:hAnsi="Times New Roman"/>
            <w:color w:val="000000" w:themeColor="text1"/>
            <w:sz w:val="24"/>
            <w:szCs w:val="24"/>
            <w:lang w:eastAsia="pt-BR"/>
          </w:rPr>
          <w:t>§1º do art.14 da Lei n.º 11.947/2009</w:t>
        </w:r>
      </w:hyperlink>
      <w:r w:rsidRPr="0046367C">
        <w:rPr>
          <w:rFonts w:ascii="Times New Roman" w:eastAsia="Times New Roman" w:hAnsi="Times New Roman"/>
          <w:color w:val="000000" w:themeColor="text1"/>
          <w:sz w:val="24"/>
          <w:szCs w:val="24"/>
          <w:lang w:eastAsia="pt-BR"/>
        </w:rPr>
        <w:t xml:space="preserve"> e Resolução FNDE n.º 26/2013.</w:t>
      </w:r>
    </w:p>
    <w:p w:rsidR="00C04813" w:rsidRPr="00F62E80" w:rsidRDefault="007828BB" w:rsidP="0046367C">
      <w:pPr>
        <w:spacing w:after="150" w:line="240" w:lineRule="auto"/>
        <w:jc w:val="both"/>
        <w:rPr>
          <w:rFonts w:ascii="Times New Roman" w:eastAsia="Times New Roman" w:hAnsi="Times New Roman"/>
          <w:b/>
          <w:color w:val="000000"/>
          <w:sz w:val="24"/>
          <w:szCs w:val="24"/>
          <w:lang w:eastAsia="pt-BR"/>
        </w:rPr>
      </w:pPr>
      <w:r w:rsidRPr="00F62E80">
        <w:rPr>
          <w:rFonts w:ascii="Times New Roman" w:eastAsia="Times New Roman" w:hAnsi="Times New Roman"/>
          <w:b/>
          <w:color w:val="000000"/>
          <w:sz w:val="24"/>
          <w:szCs w:val="24"/>
          <w:lang w:eastAsia="pt-BR"/>
        </w:rPr>
        <w:t xml:space="preserve">O CONSELHO ESCOLAR </w:t>
      </w:r>
      <w:r w:rsidR="0046367C" w:rsidRPr="00F62E80">
        <w:rPr>
          <w:rFonts w:ascii="Times New Roman" w:eastAsia="Times New Roman" w:hAnsi="Times New Roman"/>
          <w:b/>
          <w:color w:val="000000"/>
          <w:sz w:val="24"/>
          <w:szCs w:val="24"/>
          <w:lang w:eastAsia="pt-BR"/>
        </w:rPr>
        <w:t>COLÉGIO ESTADUAL ODILON JOSÉ DE OLIVEIRA</w:t>
      </w:r>
      <w:r w:rsidR="00354C32" w:rsidRPr="00F62E80">
        <w:rPr>
          <w:rFonts w:ascii="Times New Roman" w:eastAsia="Times New Roman" w:hAnsi="Times New Roman"/>
          <w:color w:val="000000"/>
          <w:sz w:val="24"/>
          <w:szCs w:val="24"/>
          <w:lang w:eastAsia="pt-BR"/>
        </w:rPr>
        <w:t xml:space="preserve">, da Unidade Escolar </w:t>
      </w:r>
      <w:r w:rsidR="0046367C" w:rsidRPr="00F62E80">
        <w:rPr>
          <w:rFonts w:ascii="Times New Roman" w:eastAsia="Times New Roman" w:hAnsi="Times New Roman"/>
          <w:b/>
          <w:color w:val="000000"/>
          <w:sz w:val="24"/>
          <w:szCs w:val="24"/>
          <w:lang w:eastAsia="pt-BR"/>
        </w:rPr>
        <w:t>COLÉGIO</w:t>
      </w:r>
      <w:r w:rsidRPr="00F62E80">
        <w:rPr>
          <w:rFonts w:ascii="Times New Roman" w:eastAsia="Times New Roman" w:hAnsi="Times New Roman"/>
          <w:b/>
          <w:color w:val="000000"/>
          <w:sz w:val="24"/>
          <w:szCs w:val="24"/>
          <w:lang w:eastAsia="pt-BR"/>
        </w:rPr>
        <w:t xml:space="preserve"> ESTADUAL </w:t>
      </w:r>
      <w:r w:rsidR="0046367C" w:rsidRPr="00F62E80">
        <w:rPr>
          <w:rFonts w:ascii="Times New Roman" w:eastAsia="Times New Roman" w:hAnsi="Times New Roman"/>
          <w:b/>
          <w:color w:val="000000"/>
          <w:sz w:val="24"/>
          <w:szCs w:val="24"/>
          <w:lang w:eastAsia="pt-BR"/>
        </w:rPr>
        <w:t>ODILON JOSÉ DE OLIVEIRA,</w:t>
      </w:r>
      <w:r w:rsidR="0046367C" w:rsidRPr="00F62E80">
        <w:rPr>
          <w:rFonts w:ascii="Times New Roman" w:eastAsia="Times New Roman" w:hAnsi="Times New Roman"/>
          <w:color w:val="000000"/>
          <w:sz w:val="24"/>
          <w:szCs w:val="24"/>
          <w:lang w:eastAsia="pt-BR"/>
        </w:rPr>
        <w:t xml:space="preserve"> </w:t>
      </w:r>
      <w:r w:rsidR="00354C32" w:rsidRPr="00F62E80">
        <w:rPr>
          <w:rFonts w:ascii="Times New Roman" w:eastAsia="Times New Roman" w:hAnsi="Times New Roman"/>
          <w:color w:val="000000"/>
          <w:sz w:val="24"/>
          <w:szCs w:val="24"/>
          <w:lang w:eastAsia="pt-BR"/>
        </w:rPr>
        <w:t xml:space="preserve">município de </w:t>
      </w:r>
      <w:r w:rsidRPr="00F62E80">
        <w:rPr>
          <w:rFonts w:ascii="Times New Roman" w:eastAsia="Times New Roman" w:hAnsi="Times New Roman"/>
          <w:b/>
          <w:color w:val="000000"/>
          <w:sz w:val="24"/>
          <w:szCs w:val="24"/>
          <w:lang w:eastAsia="pt-BR"/>
        </w:rPr>
        <w:t>IPORÁ</w:t>
      </w:r>
      <w:r w:rsidR="00354C32" w:rsidRPr="00F62E80">
        <w:rPr>
          <w:rFonts w:ascii="Times New Roman" w:eastAsia="Times New Roman" w:hAnsi="Times New Roman"/>
          <w:color w:val="000000"/>
          <w:sz w:val="24"/>
          <w:szCs w:val="24"/>
          <w:lang w:eastAsia="pt-BR"/>
        </w:rPr>
        <w:t xml:space="preserve"> Subsecretaria Regional de </w:t>
      </w:r>
      <w:r w:rsidRPr="00F62E80">
        <w:rPr>
          <w:rFonts w:ascii="Times New Roman" w:eastAsia="Times New Roman" w:hAnsi="Times New Roman"/>
          <w:b/>
          <w:color w:val="000000"/>
          <w:sz w:val="24"/>
          <w:szCs w:val="24"/>
          <w:lang w:eastAsia="pt-BR"/>
        </w:rPr>
        <w:t>IPORÁ</w:t>
      </w:r>
      <w:r w:rsidR="00354C32" w:rsidRPr="00F62E80">
        <w:rPr>
          <w:rFonts w:ascii="Times New Roman" w:eastAsia="Times New Roman" w:hAnsi="Times New Roman"/>
          <w:color w:val="000000"/>
          <w:sz w:val="24"/>
          <w:szCs w:val="24"/>
          <w:lang w:eastAsia="pt-BR"/>
        </w:rPr>
        <w:t xml:space="preserve">, pessoa jurídica de direito público, com sede à </w:t>
      </w:r>
      <w:r w:rsidR="0046367C" w:rsidRPr="00F62E80">
        <w:rPr>
          <w:rFonts w:ascii="Times New Roman" w:eastAsia="Times New Roman" w:hAnsi="Times New Roman"/>
          <w:b/>
          <w:color w:val="000000" w:themeColor="text1"/>
          <w:sz w:val="24"/>
          <w:szCs w:val="24"/>
          <w:lang w:eastAsia="pt-BR"/>
        </w:rPr>
        <w:t xml:space="preserve">RUA 02 </w:t>
      </w:r>
      <w:proofErr w:type="gramStart"/>
      <w:r w:rsidR="0046367C" w:rsidRPr="00F62E80">
        <w:rPr>
          <w:rFonts w:ascii="Times New Roman" w:eastAsia="Times New Roman" w:hAnsi="Times New Roman"/>
          <w:b/>
          <w:color w:val="000000" w:themeColor="text1"/>
          <w:sz w:val="24"/>
          <w:szCs w:val="24"/>
          <w:lang w:eastAsia="pt-BR"/>
        </w:rPr>
        <w:t>QD.</w:t>
      </w:r>
      <w:proofErr w:type="gramEnd"/>
      <w:r w:rsidR="0046367C" w:rsidRPr="00F62E80">
        <w:rPr>
          <w:rFonts w:ascii="Times New Roman" w:eastAsia="Times New Roman" w:hAnsi="Times New Roman"/>
          <w:b/>
          <w:color w:val="000000" w:themeColor="text1"/>
          <w:sz w:val="24"/>
          <w:szCs w:val="24"/>
          <w:lang w:eastAsia="pt-BR"/>
        </w:rPr>
        <w:t>08 S/N-VILA ITAJUBÁ I</w:t>
      </w:r>
      <w:r w:rsidRPr="00F62E80">
        <w:rPr>
          <w:rFonts w:ascii="Times New Roman" w:eastAsia="Times New Roman" w:hAnsi="Times New Roman"/>
          <w:b/>
          <w:color w:val="000000" w:themeColor="text1"/>
          <w:sz w:val="24"/>
          <w:szCs w:val="24"/>
          <w:lang w:eastAsia="pt-BR"/>
        </w:rPr>
        <w:t>, IPORÁ-GOIÁS</w:t>
      </w:r>
      <w:r w:rsidR="00354C32" w:rsidRPr="00F62E80">
        <w:rPr>
          <w:rFonts w:ascii="Times New Roman" w:eastAsia="Times New Roman" w:hAnsi="Times New Roman"/>
          <w:color w:val="000000"/>
          <w:sz w:val="24"/>
          <w:szCs w:val="24"/>
          <w:lang w:eastAsia="pt-BR"/>
        </w:rPr>
        <w:t>, inscrita no CNPJ sob n.</w:t>
      </w:r>
      <w:r w:rsidR="00354C32" w:rsidRPr="00F62E80">
        <w:rPr>
          <w:rFonts w:ascii="Times New Roman" w:eastAsia="Times New Roman" w:hAnsi="Times New Roman"/>
          <w:b/>
          <w:color w:val="000000"/>
          <w:sz w:val="24"/>
          <w:szCs w:val="24"/>
          <w:lang w:eastAsia="pt-BR"/>
        </w:rPr>
        <w:t>º</w:t>
      </w:r>
      <w:r w:rsidR="00F62E80" w:rsidRPr="00F62E80">
        <w:rPr>
          <w:rFonts w:ascii="Times New Roman" w:eastAsia="Times New Roman" w:hAnsi="Times New Roman"/>
          <w:b/>
          <w:color w:val="000000"/>
          <w:sz w:val="24"/>
          <w:szCs w:val="24"/>
          <w:lang w:eastAsia="pt-BR"/>
        </w:rPr>
        <w:t xml:space="preserve"> </w:t>
      </w:r>
      <w:r w:rsidR="0046367C" w:rsidRPr="00F62E80">
        <w:rPr>
          <w:rFonts w:ascii="Times New Roman" w:eastAsia="Times New Roman" w:hAnsi="Times New Roman"/>
          <w:b/>
          <w:color w:val="000000"/>
          <w:sz w:val="24"/>
          <w:szCs w:val="24"/>
          <w:lang w:eastAsia="pt-BR"/>
        </w:rPr>
        <w:t>00.684.478/0001-88</w:t>
      </w:r>
      <w:r w:rsidR="00354C32" w:rsidRPr="00F62E80">
        <w:rPr>
          <w:rFonts w:ascii="Times New Roman" w:eastAsia="Times New Roman" w:hAnsi="Times New Roman"/>
          <w:color w:val="000000"/>
          <w:sz w:val="24"/>
          <w:szCs w:val="24"/>
          <w:lang w:eastAsia="pt-BR"/>
        </w:rPr>
        <w:t xml:space="preserve">, representada neste ato pelo Presidente do Conselho o (a) Sr (a) </w:t>
      </w:r>
      <w:r w:rsidR="0046367C" w:rsidRPr="00F62E80">
        <w:rPr>
          <w:rFonts w:ascii="Times New Roman" w:eastAsia="Times New Roman" w:hAnsi="Times New Roman"/>
          <w:b/>
          <w:color w:val="000000"/>
          <w:sz w:val="24"/>
          <w:szCs w:val="24"/>
          <w:lang w:eastAsia="pt-BR"/>
        </w:rPr>
        <w:t>SHIRLENE NÓBREGA MENDES</w:t>
      </w:r>
      <w:r w:rsidR="00354C32" w:rsidRPr="00F62E80">
        <w:rPr>
          <w:rFonts w:ascii="Times New Roman" w:eastAsia="Times New Roman" w:hAnsi="Times New Roman"/>
          <w:color w:val="000000"/>
          <w:sz w:val="24"/>
          <w:szCs w:val="24"/>
          <w:lang w:eastAsia="pt-BR"/>
        </w:rPr>
        <w:t xml:space="preserve">, inscrito (a) no CPF </w:t>
      </w:r>
      <w:r w:rsidR="00C04813" w:rsidRPr="00F62E80">
        <w:rPr>
          <w:rFonts w:ascii="Times New Roman" w:hAnsi="Times New Roman"/>
          <w:sz w:val="24"/>
          <w:szCs w:val="24"/>
          <w:lang w:val="pt-PT"/>
        </w:rPr>
        <w:t>nº</w:t>
      </w:r>
      <w:r w:rsidR="0046367C" w:rsidRPr="00F62E80">
        <w:rPr>
          <w:rFonts w:ascii="Times New Roman" w:hAnsi="Times New Roman"/>
          <w:sz w:val="24"/>
          <w:szCs w:val="24"/>
          <w:lang w:val="pt-PT"/>
        </w:rPr>
        <w:t xml:space="preserve"> </w:t>
      </w:r>
      <w:r w:rsidR="0046367C" w:rsidRPr="00F62E80">
        <w:rPr>
          <w:rFonts w:ascii="Times New Roman" w:hAnsi="Times New Roman"/>
          <w:b/>
          <w:sz w:val="24"/>
          <w:szCs w:val="24"/>
          <w:lang w:val="pt-PT"/>
        </w:rPr>
        <w:t>818.154.171-53</w:t>
      </w:r>
      <w:r w:rsidR="00354C32" w:rsidRPr="00F62E80">
        <w:rPr>
          <w:rFonts w:ascii="Times New Roman" w:eastAsia="Times New Roman" w:hAnsi="Times New Roman"/>
          <w:color w:val="000000"/>
          <w:sz w:val="24"/>
          <w:szCs w:val="24"/>
          <w:lang w:eastAsia="pt-BR"/>
        </w:rPr>
        <w:t xml:space="preserve">, Carteira de Identidade nº </w:t>
      </w:r>
      <w:r w:rsidR="0046367C" w:rsidRPr="00F62E80">
        <w:rPr>
          <w:rFonts w:ascii="Times New Roman" w:hAnsi="Times New Roman"/>
          <w:b/>
          <w:sz w:val="24"/>
          <w:szCs w:val="24"/>
          <w:lang w:val="pt-PT"/>
        </w:rPr>
        <w:t xml:space="preserve">3713091/2ªVia DGPC-GO </w:t>
      </w:r>
      <w:r w:rsidR="00354C32" w:rsidRPr="00F62E80">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354C32" w:rsidRPr="00F62E80">
          <w:rPr>
            <w:rFonts w:ascii="Times New Roman" w:eastAsia="Times New Roman" w:hAnsi="Times New Roman"/>
            <w:color w:val="000000" w:themeColor="text1"/>
            <w:sz w:val="24"/>
            <w:szCs w:val="24"/>
            <w:lang w:eastAsia="pt-BR"/>
          </w:rPr>
          <w:t>art.14, da Lei nº 11.947/2009</w:t>
        </w:r>
      </w:hyperlink>
      <w:r w:rsidR="00354C32" w:rsidRPr="00F62E80">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62E80">
        <w:rPr>
          <w:rFonts w:ascii="Times New Roman" w:eastAsia="Times New Roman" w:hAnsi="Times New Roman"/>
          <w:b/>
          <w:color w:val="000000"/>
          <w:sz w:val="24"/>
          <w:szCs w:val="24"/>
          <w:lang w:eastAsia="pt-BR"/>
        </w:rPr>
        <w:t>18</w:t>
      </w:r>
      <w:r w:rsidR="00C04813" w:rsidRPr="00F62E80">
        <w:rPr>
          <w:rFonts w:ascii="Times New Roman" w:eastAsia="Times New Roman" w:hAnsi="Times New Roman"/>
          <w:b/>
          <w:color w:val="000000"/>
          <w:sz w:val="24"/>
          <w:szCs w:val="24"/>
          <w:lang w:eastAsia="pt-BR"/>
        </w:rPr>
        <w:t>/01/2016 A 30/06/2016</w:t>
      </w:r>
      <w:r w:rsidR="00354C32" w:rsidRPr="00F62E80">
        <w:rPr>
          <w:rFonts w:ascii="Times New Roman" w:eastAsia="Times New Roman" w:hAnsi="Times New Roman"/>
          <w:color w:val="000000"/>
          <w:sz w:val="24"/>
          <w:szCs w:val="24"/>
          <w:lang w:eastAsia="pt-BR"/>
        </w:rPr>
        <w:t>. Os interessados (</w:t>
      </w:r>
      <w:r w:rsidR="00354C32" w:rsidRPr="00F62E80">
        <w:rPr>
          <w:rFonts w:ascii="Times New Roman" w:eastAsia="Times New Roman" w:hAnsi="Times New Roman"/>
          <w:b/>
          <w:color w:val="000000"/>
          <w:sz w:val="24"/>
          <w:szCs w:val="24"/>
          <w:lang w:eastAsia="pt-BR"/>
        </w:rPr>
        <w:t>Grupos Formais, Informais ou Fornecedores Individuais</w:t>
      </w:r>
      <w:r w:rsidR="00354C32" w:rsidRPr="00F62E80">
        <w:rPr>
          <w:rFonts w:ascii="Times New Roman" w:eastAsia="Times New Roman" w:hAnsi="Times New Roman"/>
          <w:color w:val="000000"/>
          <w:sz w:val="24"/>
          <w:szCs w:val="24"/>
          <w:lang w:eastAsia="pt-BR"/>
        </w:rPr>
        <w:t xml:space="preserve">) deverão apresentar a documentação para habilitação e Projeto de Venda até o dia </w:t>
      </w:r>
      <w:r w:rsidR="00D44AF1" w:rsidRPr="00D44AF1">
        <w:rPr>
          <w:rFonts w:ascii="Times New Roman" w:eastAsia="Times New Roman" w:hAnsi="Times New Roman"/>
          <w:b/>
          <w:sz w:val="24"/>
          <w:szCs w:val="24"/>
          <w:lang w:eastAsia="pt-BR"/>
        </w:rPr>
        <w:t>15/02/2016</w:t>
      </w:r>
      <w:r w:rsidR="00354C32" w:rsidRPr="00D44AF1">
        <w:rPr>
          <w:rFonts w:ascii="Times New Roman" w:eastAsia="Times New Roman" w:hAnsi="Times New Roman"/>
          <w:sz w:val="24"/>
          <w:szCs w:val="24"/>
          <w:lang w:eastAsia="pt-BR"/>
        </w:rPr>
        <w:t xml:space="preserve"> no</w:t>
      </w:r>
      <w:r w:rsidR="00354C32" w:rsidRPr="00F62E80">
        <w:rPr>
          <w:rFonts w:ascii="Times New Roman" w:eastAsia="Times New Roman" w:hAnsi="Times New Roman"/>
          <w:color w:val="000000"/>
          <w:sz w:val="24"/>
          <w:szCs w:val="24"/>
          <w:lang w:eastAsia="pt-BR"/>
        </w:rPr>
        <w:t xml:space="preserve"> horário das </w:t>
      </w:r>
      <w:proofErr w:type="gramStart"/>
      <w:r w:rsidR="00C04813" w:rsidRPr="00F62E80">
        <w:rPr>
          <w:rFonts w:ascii="Times New Roman" w:eastAsia="Times New Roman" w:hAnsi="Times New Roman"/>
          <w:b/>
          <w:color w:val="000000"/>
          <w:sz w:val="24"/>
          <w:szCs w:val="24"/>
          <w:lang w:eastAsia="pt-BR"/>
        </w:rPr>
        <w:t>14:00</w:t>
      </w:r>
      <w:proofErr w:type="gramEnd"/>
      <w:r w:rsidR="00C04813" w:rsidRPr="00F62E80">
        <w:rPr>
          <w:rFonts w:ascii="Times New Roman" w:eastAsia="Times New Roman" w:hAnsi="Times New Roman"/>
          <w:color w:val="000000"/>
          <w:sz w:val="24"/>
          <w:szCs w:val="24"/>
          <w:lang w:eastAsia="pt-BR"/>
        </w:rPr>
        <w:t xml:space="preserve"> </w:t>
      </w:r>
      <w:r w:rsidR="00354C32" w:rsidRPr="00F62E80">
        <w:rPr>
          <w:rFonts w:ascii="Times New Roman" w:eastAsia="Times New Roman" w:hAnsi="Times New Roman"/>
          <w:color w:val="000000"/>
          <w:sz w:val="24"/>
          <w:szCs w:val="24"/>
          <w:lang w:eastAsia="pt-BR"/>
        </w:rPr>
        <w:t xml:space="preserve">horas, na sede do Conselho Escolar, situada à </w:t>
      </w:r>
      <w:r w:rsidR="0046367C" w:rsidRPr="00F62E80">
        <w:rPr>
          <w:rFonts w:ascii="Times New Roman" w:eastAsia="Times New Roman" w:hAnsi="Times New Roman"/>
          <w:b/>
          <w:color w:val="000000"/>
          <w:sz w:val="24"/>
          <w:szCs w:val="24"/>
          <w:lang w:eastAsia="pt-BR"/>
        </w:rPr>
        <w:t>RUA 02 QD.08 S/N-VILA ITAJUBÁ I- IPORÁ-GO.</w:t>
      </w:r>
    </w:p>
    <w:p w:rsidR="00354C32" w:rsidRPr="00C04813" w:rsidRDefault="00354C32" w:rsidP="00354C32">
      <w:pPr>
        <w:spacing w:after="150" w:line="240" w:lineRule="auto"/>
        <w:jc w:val="both"/>
        <w:rPr>
          <w:rFonts w:ascii="Times New Roman" w:eastAsia="Times New Roman" w:hAnsi="Times New Roman"/>
          <w:b/>
          <w:color w:val="000000"/>
          <w:sz w:val="24"/>
          <w:szCs w:val="24"/>
          <w:lang w:eastAsia="pt-BR"/>
        </w:rPr>
      </w:pPr>
      <w:r w:rsidRPr="00C04813">
        <w:rPr>
          <w:rFonts w:ascii="Times New Roman" w:eastAsia="Times New Roman" w:hAnsi="Times New Roman"/>
          <w:b/>
          <w:color w:val="000000"/>
          <w:sz w:val="24"/>
          <w:szCs w:val="24"/>
          <w:lang w:eastAsia="pt-BR"/>
        </w:rPr>
        <w:t>1. OBJETO</w:t>
      </w:r>
    </w:p>
    <w:p w:rsidR="00F62E80" w:rsidRDefault="00354C32" w:rsidP="00354C32">
      <w:pPr>
        <w:spacing w:after="150" w:line="240" w:lineRule="auto"/>
        <w:jc w:val="both"/>
        <w:rPr>
          <w:rFonts w:ascii="Times New Roman" w:eastAsia="Times New Roman" w:hAnsi="Times New Roman"/>
          <w:b/>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(Tabela1).</w:t>
      </w:r>
      <w:r w:rsidRPr="00592E6D">
        <w:rPr>
          <w:rFonts w:ascii="Times New Roman" w:eastAsia="Times New Roman" w:hAnsi="Times New Roman"/>
          <w:b/>
          <w:color w:val="000000"/>
          <w:sz w:val="24"/>
          <w:szCs w:val="24"/>
          <w:lang w:eastAsia="pt-BR"/>
        </w:rPr>
        <w:t> </w:t>
      </w:r>
    </w:p>
    <w:p w:rsidR="00354C32" w:rsidRPr="0046367C"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 xml:space="preserve">ESTIMATIVA DO QUANTITATIVO DE GÊNEROS ALIMENTÍCIOS A SEREM </w:t>
      </w:r>
      <w:r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54C32" w:rsidRPr="002E2680" w:rsidTr="005A533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Unidade, Maço, K ou </w:t>
            </w:r>
            <w:proofErr w:type="gramStart"/>
            <w:r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354C32" w:rsidRPr="002E2680" w:rsidTr="005A533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991EEE" w:rsidRPr="002E2680" w:rsidTr="00D41A01">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w:t>
            </w:r>
            <w:r w:rsidR="00414A96" w:rsidRPr="00F62E80">
              <w:rPr>
                <w:rFonts w:ascii="Times New Roman" w:eastAsia="Times New Roman" w:hAnsi="Times New Roman"/>
                <w:color w:val="333333"/>
                <w:sz w:val="24"/>
                <w:szCs w:val="24"/>
                <w:lang w:eastAsia="pt-BR"/>
              </w:rPr>
              <w:t>15</w:t>
            </w:r>
            <w:r w:rsidRPr="00F62E80">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414A96"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585,00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proofErr w:type="spellStart"/>
            <w:r w:rsidRPr="00F62E80">
              <w:rPr>
                <w:rFonts w:ascii="Times New Roman" w:hAnsi="Times New Roman"/>
                <w:sz w:val="24"/>
                <w:szCs w:val="24"/>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w:t>
            </w:r>
            <w:r w:rsidR="00414A96" w:rsidRPr="00F62E80">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2,64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 </w:t>
            </w:r>
            <w:r w:rsidR="0043774D" w:rsidRPr="00F62E80">
              <w:rPr>
                <w:rFonts w:ascii="Times New Roman" w:eastAsia="Times New Roman" w:hAnsi="Times New Roman"/>
                <w:color w:val="333333"/>
                <w:sz w:val="24"/>
                <w:szCs w:val="24"/>
                <w:lang w:eastAsia="pt-BR"/>
              </w:rPr>
              <w:t>2</w:t>
            </w:r>
            <w:r w:rsidR="00414A96" w:rsidRPr="00F62E80">
              <w:rPr>
                <w:rFonts w:ascii="Times New Roman" w:eastAsia="Times New Roman" w:hAnsi="Times New Roman"/>
                <w:color w:val="333333"/>
                <w:sz w:val="24"/>
                <w:szCs w:val="24"/>
                <w:lang w:eastAsia="pt-BR"/>
              </w:rPr>
              <w:t>11,20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w:t>
            </w:r>
            <w:r w:rsidR="00414A96" w:rsidRPr="00F62E80">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414A96"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453,00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proofErr w:type="gramStart"/>
            <w:r w:rsidRPr="00F62E80">
              <w:rPr>
                <w:rFonts w:ascii="Times New Roman" w:hAnsi="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43774D"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415,20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559,50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43774D"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864,00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F62E80" w:rsidRDefault="00991EEE" w:rsidP="000F6DC8">
            <w:pPr>
              <w:autoSpaceDE w:val="0"/>
              <w:autoSpaceDN w:val="0"/>
              <w:adjustRightInd w:val="0"/>
              <w:spacing w:line="360" w:lineRule="auto"/>
              <w:rPr>
                <w:rFonts w:ascii="Times New Roman" w:hAnsi="Times New Roman"/>
                <w:sz w:val="24"/>
                <w:szCs w:val="24"/>
              </w:rPr>
            </w:pPr>
            <w:r w:rsidRPr="00F62E80">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w:t>
            </w:r>
            <w:r w:rsidR="00991EEE" w:rsidRPr="00F62E80">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355,50</w:t>
            </w:r>
          </w:p>
        </w:tc>
      </w:tr>
      <w:tr w:rsidR="00991EEE" w:rsidRPr="002E268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w:t>
            </w:r>
            <w:r w:rsidR="007F26C9" w:rsidRPr="00F62E80">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261,00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F26C9"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568,50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286,50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46387"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14,42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2.884,00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46387"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r w:rsidRPr="00F62E80">
              <w:rPr>
                <w:rFonts w:ascii="Times New Roman" w:hAnsi="Times New Roman" w:cs="Times New Roman"/>
                <w:sz w:val="24"/>
                <w:szCs w:val="24"/>
              </w:rPr>
              <w:t>Polpa de Fruta (sabores diversos)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43774D"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w:t>
            </w:r>
            <w:r w:rsidR="00AA65CE" w:rsidRPr="00F62E80">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14,16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43774D"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w:t>
            </w:r>
            <w:r w:rsidR="00AA65CE" w:rsidRPr="00F62E80">
              <w:rPr>
                <w:rFonts w:ascii="Times New Roman" w:eastAsia="Times New Roman" w:hAnsi="Times New Roman"/>
                <w:color w:val="333333"/>
                <w:sz w:val="24"/>
                <w:szCs w:val="24"/>
                <w:lang w:eastAsia="pt-BR"/>
              </w:rPr>
              <w:t>557,76</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46387"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sz w:val="24"/>
                <w:szCs w:val="24"/>
              </w:rPr>
            </w:pPr>
            <w:proofErr w:type="spellStart"/>
            <w:r w:rsidRPr="00F62E80">
              <w:rPr>
                <w:rFonts w:ascii="Times New Roman" w:hAnsi="Times New Roman" w:cs="Times New Roman"/>
                <w:sz w:val="24"/>
                <w:szCs w:val="24"/>
              </w:rPr>
              <w:t>Rapadurinha</w:t>
            </w:r>
            <w:proofErr w:type="spellEnd"/>
            <w:r w:rsidRPr="00F62E80">
              <w:rPr>
                <w:rFonts w:ascii="Times New Roman" w:hAnsi="Times New Roman" w:cs="Times New Roman"/>
                <w:sz w:val="24"/>
                <w:szCs w:val="24"/>
              </w:rPr>
              <w:t xml:space="preserve">-25 </w:t>
            </w:r>
            <w:proofErr w:type="spellStart"/>
            <w:proofErr w:type="gramStart"/>
            <w:r w:rsidRPr="00F62E80">
              <w:rPr>
                <w:rFonts w:ascii="Times New Roman" w:hAnsi="Times New Roman" w:cs="Times New Roman"/>
                <w:sz w:val="24"/>
                <w:szCs w:val="24"/>
              </w:rPr>
              <w:t>mg</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proofErr w:type="spellStart"/>
            <w:r w:rsidRPr="00F62E80">
              <w:rPr>
                <w:rFonts w:ascii="Times New Roman" w:hAnsi="Times New Roman"/>
                <w:bCs/>
                <w:sz w:val="24"/>
                <w:szCs w:val="24"/>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0,43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A65CE"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64,50</w:t>
            </w:r>
          </w:p>
        </w:tc>
      </w:tr>
      <w:tr w:rsidR="00991EEE" w:rsidRPr="002E268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A46387"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E13056">
            <w:pPr>
              <w:pStyle w:val="SemEspaamento"/>
              <w:rPr>
                <w:rFonts w:ascii="Times New Roman" w:hAnsi="Times New Roman" w:cs="Times New Roman"/>
                <w:b/>
                <w:bCs/>
                <w:sz w:val="24"/>
                <w:szCs w:val="24"/>
              </w:rPr>
            </w:pPr>
            <w:r w:rsidRPr="00F62E80">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F62E80" w:rsidRDefault="00991EEE" w:rsidP="000F6DC8">
            <w:pPr>
              <w:autoSpaceDE w:val="0"/>
              <w:autoSpaceDN w:val="0"/>
              <w:adjustRightInd w:val="0"/>
              <w:spacing w:line="360" w:lineRule="auto"/>
              <w:jc w:val="both"/>
              <w:rPr>
                <w:rFonts w:ascii="Times New Roman" w:hAnsi="Times New Roman"/>
                <w:bCs/>
                <w:sz w:val="24"/>
                <w:szCs w:val="24"/>
              </w:rPr>
            </w:pPr>
            <w:r w:rsidRPr="00F62E80">
              <w:rPr>
                <w:rFonts w:ascii="Times New Roman" w:hAnsi="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B3745" w:rsidP="005A5339">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991EEE" w:rsidP="00E13056">
            <w:pPr>
              <w:pStyle w:val="SemEspaamento"/>
              <w:rPr>
                <w:rFonts w:ascii="Times New Roman" w:eastAsia="Times New Roman" w:hAnsi="Times New Roman" w:cs="Times New Roman"/>
                <w:color w:val="333333"/>
                <w:sz w:val="24"/>
                <w:szCs w:val="24"/>
                <w:lang w:eastAsia="pt-BR"/>
              </w:rPr>
            </w:pPr>
            <w:r w:rsidRPr="00F62E80">
              <w:rPr>
                <w:rFonts w:ascii="Times New Roman" w:eastAsia="Times New Roman" w:hAnsi="Times New Roman" w:cs="Times New Roman"/>
                <w:color w:val="333333"/>
                <w:sz w:val="24"/>
                <w:szCs w:val="24"/>
                <w:lang w:eastAsia="pt-BR"/>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F62E80" w:rsidRDefault="007B3745" w:rsidP="007B3745">
            <w:pPr>
              <w:spacing w:after="0" w:line="240" w:lineRule="auto"/>
              <w:jc w:val="both"/>
              <w:rPr>
                <w:rFonts w:ascii="Times New Roman" w:eastAsia="Times New Roman" w:hAnsi="Times New Roman"/>
                <w:color w:val="333333"/>
                <w:sz w:val="24"/>
                <w:szCs w:val="24"/>
                <w:lang w:eastAsia="pt-BR"/>
              </w:rPr>
            </w:pPr>
            <w:r w:rsidRPr="00F62E80">
              <w:rPr>
                <w:rFonts w:ascii="Times New Roman" w:eastAsia="Times New Roman" w:hAnsi="Times New Roman"/>
                <w:color w:val="333333"/>
                <w:sz w:val="24"/>
                <w:szCs w:val="24"/>
                <w:lang w:eastAsia="pt-BR"/>
              </w:rPr>
              <w:t>874,00</w:t>
            </w:r>
          </w:p>
        </w:tc>
      </w:tr>
    </w:tbl>
    <w:p w:rsidR="00354C32" w:rsidRPr="00592E6D" w:rsidRDefault="00354C32" w:rsidP="00354C32">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354C32" w:rsidRPr="00592E6D" w:rsidRDefault="00354C32" w:rsidP="00354C32">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354C32" w:rsidRPr="00F62E80" w:rsidRDefault="00354C32" w:rsidP="00354C32">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62E80">
        <w:rPr>
          <w:rFonts w:ascii="Times New Roman" w:eastAsia="Times New Roman" w:hAnsi="Times New Roman"/>
          <w:b/>
          <w:color w:val="000000"/>
          <w:sz w:val="24"/>
          <w:szCs w:val="24"/>
          <w:lang w:eastAsia="pt-BR"/>
        </w:rPr>
        <w:t>Resolução FNDE nº</w:t>
      </w:r>
      <w:r w:rsidRPr="00592E6D">
        <w:rPr>
          <w:rFonts w:ascii="Times New Roman" w:eastAsia="Times New Roman" w:hAnsi="Times New Roman"/>
          <w:color w:val="000000"/>
          <w:sz w:val="24"/>
          <w:szCs w:val="24"/>
          <w:lang w:eastAsia="pt-BR"/>
        </w:rPr>
        <w:t xml:space="preserve"> </w:t>
      </w:r>
      <w:r w:rsidR="00F62E80">
        <w:rPr>
          <w:rFonts w:ascii="Times New Roman" w:eastAsia="Times New Roman" w:hAnsi="Times New Roman"/>
          <w:b/>
          <w:color w:val="000000"/>
          <w:sz w:val="24"/>
          <w:szCs w:val="24"/>
        </w:rPr>
        <w:t xml:space="preserve">4 de </w:t>
      </w:r>
      <w:proofErr w:type="gramStart"/>
      <w:r w:rsidR="00F62E80">
        <w:rPr>
          <w:rFonts w:ascii="Times New Roman" w:eastAsia="Times New Roman" w:hAnsi="Times New Roman"/>
          <w:b/>
          <w:color w:val="000000"/>
          <w:sz w:val="24"/>
          <w:szCs w:val="24"/>
        </w:rPr>
        <w:t>2</w:t>
      </w:r>
      <w:proofErr w:type="gramEnd"/>
      <w:r w:rsidR="00F62E80">
        <w:rPr>
          <w:rFonts w:ascii="Times New Roman" w:eastAsia="Times New Roman" w:hAnsi="Times New Roman"/>
          <w:b/>
          <w:color w:val="000000"/>
          <w:sz w:val="24"/>
          <w:szCs w:val="24"/>
        </w:rPr>
        <w:t xml:space="preserve"> de Abril de 2015</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354C32" w:rsidRPr="00F62E80" w:rsidRDefault="00354C32" w:rsidP="00354C32">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olor w:val="FF0000"/>
          <w:sz w:val="24"/>
          <w:szCs w:val="24"/>
          <w:lang w:eastAsia="pt-BR"/>
        </w:rPr>
        <w:t xml:space="preserve"> </w:t>
      </w:r>
      <w:r w:rsidRPr="00F62E80">
        <w:rPr>
          <w:rFonts w:ascii="Times New Roman" w:eastAsia="Times New Roman" w:hAnsi="Times New Roman"/>
          <w:color w:val="000000" w:themeColor="text1"/>
          <w:sz w:val="24"/>
          <w:szCs w:val="24"/>
          <w:lang w:eastAsia="pt-BR"/>
        </w:rPr>
        <w:t xml:space="preserve">modelo da </w:t>
      </w:r>
      <w:r w:rsidRPr="00F62E80">
        <w:rPr>
          <w:rFonts w:ascii="Times New Roman" w:eastAsia="Times New Roman" w:hAnsi="Times New Roman"/>
          <w:b/>
          <w:color w:val="000000" w:themeColor="text1"/>
          <w:sz w:val="24"/>
          <w:szCs w:val="24"/>
          <w:lang w:eastAsia="pt-BR"/>
        </w:rPr>
        <w:t>Resolução FNDE n.º</w:t>
      </w:r>
      <w:r w:rsidRPr="00545C39">
        <w:rPr>
          <w:rFonts w:ascii="Times New Roman" w:eastAsia="Times New Roman" w:hAnsi="Times New Roman"/>
          <w:color w:val="FF0000"/>
          <w:sz w:val="24"/>
          <w:szCs w:val="24"/>
          <w:lang w:eastAsia="pt-BR"/>
        </w:rPr>
        <w:t xml:space="preserve"> </w:t>
      </w:r>
      <w:r w:rsidR="00F62E80">
        <w:rPr>
          <w:rFonts w:ascii="Times New Roman" w:eastAsia="Times New Roman" w:hAnsi="Times New Roman"/>
          <w:b/>
          <w:color w:val="000000"/>
          <w:sz w:val="24"/>
          <w:szCs w:val="24"/>
        </w:rPr>
        <w:t xml:space="preserve">4 de </w:t>
      </w:r>
      <w:proofErr w:type="gramStart"/>
      <w:r w:rsidR="00F62E80">
        <w:rPr>
          <w:rFonts w:ascii="Times New Roman" w:eastAsia="Times New Roman" w:hAnsi="Times New Roman"/>
          <w:b/>
          <w:color w:val="000000"/>
          <w:sz w:val="24"/>
          <w:szCs w:val="24"/>
        </w:rPr>
        <w:t>2</w:t>
      </w:r>
      <w:proofErr w:type="gramEnd"/>
      <w:r w:rsidR="00F62E80">
        <w:rPr>
          <w:rFonts w:ascii="Times New Roman" w:eastAsia="Times New Roman" w:hAnsi="Times New Roman"/>
          <w:b/>
          <w:color w:val="000000"/>
          <w:sz w:val="24"/>
          <w:szCs w:val="24"/>
        </w:rPr>
        <w:t xml:space="preserve"> de Abril de 2015</w:t>
      </w:r>
    </w:p>
    <w:p w:rsidR="00354C32" w:rsidRPr="00592E6D" w:rsidRDefault="00354C32" w:rsidP="00354C32">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354C32" w:rsidRPr="00592E6D" w:rsidRDefault="00354C32" w:rsidP="00354C32">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354C32" w:rsidRPr="00592E6D" w:rsidRDefault="00354C32" w:rsidP="00354C32">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4C32" w:rsidRPr="00592E6D" w:rsidRDefault="00354C32" w:rsidP="00354C32">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xml:space="preserve">) classificado(s) em primeiro lugar, deverão entregar as amostras indicadas no quadro abaixo na (o) </w:t>
      </w:r>
      <w:r w:rsidR="00B51FF6">
        <w:rPr>
          <w:rFonts w:ascii="Times New Roman" w:eastAsia="Times New Roman" w:hAnsi="Times New Roman"/>
          <w:b/>
          <w:color w:val="000000" w:themeColor="text1"/>
          <w:sz w:val="24"/>
          <w:szCs w:val="24"/>
          <w:lang w:eastAsia="pt-BR"/>
        </w:rPr>
        <w:t>COLÉGIO ESTADUAL ODILON JOSÉ DE OLIVEIRA</w:t>
      </w:r>
      <w:r w:rsidRPr="00592E6D">
        <w:rPr>
          <w:rFonts w:ascii="Times New Roman" w:eastAsia="Times New Roman" w:hAnsi="Times New Roman"/>
          <w:color w:val="000000"/>
          <w:sz w:val="24"/>
          <w:szCs w:val="24"/>
          <w:lang w:eastAsia="pt-BR"/>
        </w:rPr>
        <w:t xml:space="preserve">, com sede à </w:t>
      </w:r>
      <w:r w:rsidR="00B51FF6">
        <w:rPr>
          <w:rFonts w:ascii="Times New Roman" w:eastAsia="Times New Roman" w:hAnsi="Times New Roman"/>
          <w:b/>
          <w:color w:val="000000"/>
          <w:sz w:val="24"/>
          <w:szCs w:val="24"/>
          <w:lang w:eastAsia="pt-BR"/>
        </w:rPr>
        <w:t>RUA 02 QD.08 S/N VILA ITAJUBÁ I</w:t>
      </w:r>
      <w:r w:rsidR="00384C0D" w:rsidRPr="00384C0D">
        <w:rPr>
          <w:rFonts w:ascii="Times New Roman" w:eastAsia="Times New Roman" w:hAnsi="Times New Roman"/>
          <w:b/>
          <w:color w:val="000000"/>
          <w:sz w:val="24"/>
          <w:szCs w:val="24"/>
          <w:lang w:eastAsia="pt-BR"/>
        </w:rPr>
        <w:t>– IPORÁ-GOIÁS</w:t>
      </w:r>
      <w:r w:rsidRPr="00592E6D">
        <w:rPr>
          <w:rFonts w:ascii="Times New Roman" w:eastAsia="Times New Roman" w:hAnsi="Times New Roman"/>
          <w:color w:val="000000"/>
          <w:sz w:val="24"/>
          <w:szCs w:val="24"/>
          <w:lang w:eastAsia="pt-BR"/>
        </w:rPr>
        <w:t>, 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54C32"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 do produto)</w:t>
            </w:r>
          </w:p>
        </w:tc>
      </w:tr>
      <w:tr w:rsidR="00354C32"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32"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r w:rsidR="00354C32" w:rsidRPr="00592E6D">
              <w:rPr>
                <w:rFonts w:ascii="Times New Roman" w:eastAsia="Times New Roman" w:hAnsi="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C32" w:rsidRPr="00592E6D" w:rsidRDefault="00A46387" w:rsidP="00A4638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alface</w:t>
            </w:r>
            <w:proofErr w:type="gramEnd"/>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Pr="00592E6D"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in natura</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(sabores diversos)</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3D49D7">
            <w:pPr>
              <w:spacing w:after="0" w:line="240" w:lineRule="auto"/>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r>
              <w:rPr>
                <w:rFonts w:ascii="Times New Roman" w:eastAsia="Times New Roman" w:hAnsi="Times New Roman"/>
                <w:color w:val="333333"/>
                <w:sz w:val="24"/>
                <w:szCs w:val="24"/>
                <w:lang w:eastAsia="pt-BR"/>
              </w:rPr>
              <w:t xml:space="preserve"> 25gr</w:t>
            </w:r>
          </w:p>
        </w:tc>
      </w:tr>
      <w:tr w:rsidR="00A46387" w:rsidRPr="002E268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5A533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46387" w:rsidRDefault="00A46387"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r>
    </w:tbl>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54C32" w:rsidRPr="002E2680" w:rsidTr="005A53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592E6D" w:rsidRDefault="00354C32" w:rsidP="005A533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62E80" w:rsidRPr="00F62E80" w:rsidRDefault="00F62E80">
            <w:r>
              <w:rPr>
                <w:rFonts w:ascii="Times New Roman" w:eastAsia="Times New Roman" w:hAnsi="Times New Roman"/>
                <w:color w:val="000000" w:themeColor="text1"/>
                <w:sz w:val="24"/>
                <w:szCs w:val="24"/>
                <w:lang w:eastAsia="pt-BR"/>
              </w:rPr>
              <w:t>C. E.</w:t>
            </w:r>
            <w:r w:rsidRPr="00F62E80">
              <w:rPr>
                <w:rFonts w:ascii="Times New Roman" w:eastAsia="Times New Roman" w:hAnsi="Times New Roman"/>
                <w:color w:val="000000" w:themeColor="text1"/>
                <w:sz w:val="24"/>
                <w:szCs w:val="24"/>
                <w:lang w:eastAsia="pt-BR"/>
              </w:rPr>
              <w:t xml:space="preserv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alface</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62E80" w:rsidRDefault="00F62E80">
            <w:r w:rsidRPr="00A811B9">
              <w:rPr>
                <w:rFonts w:ascii="Times New Roman" w:eastAsia="Times New Roman" w:hAnsi="Times New Roman"/>
                <w:color w:val="000000" w:themeColor="text1"/>
                <w:sz w:val="24"/>
                <w:szCs w:val="24"/>
                <w:lang w:eastAsia="pt-BR"/>
              </w:rPr>
              <w:t xml:space="preserve">C. E. ODILON JOSÉ </w:t>
            </w:r>
            <w:r w:rsidRPr="00A811B9">
              <w:rPr>
                <w:rFonts w:ascii="Times New Roman" w:eastAsia="Times New Roman" w:hAnsi="Times New Roman"/>
                <w:color w:val="000000" w:themeColor="text1"/>
                <w:sz w:val="24"/>
                <w:szCs w:val="24"/>
                <w:lang w:eastAsia="pt-BR"/>
              </w:rPr>
              <w:lastRenderedPageBreak/>
              <w:t>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3D49D7">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DC68C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(sabores diversos)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Semanal </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Default="00F62E80" w:rsidP="00DC68C3">
            <w:pPr>
              <w:spacing w:after="0" w:line="240" w:lineRule="auto"/>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r>
              <w:rPr>
                <w:rFonts w:ascii="Times New Roman" w:eastAsia="Times New Roman" w:hAnsi="Times New Roman"/>
                <w:color w:val="333333"/>
                <w:sz w:val="24"/>
                <w:szCs w:val="24"/>
                <w:lang w:eastAsia="pt-BR"/>
              </w:rPr>
              <w:t xml:space="preserve"> 25gr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Quinzenal </w:t>
            </w:r>
          </w:p>
        </w:tc>
      </w:tr>
      <w:tr w:rsidR="00F62E80" w:rsidRPr="002E2680" w:rsidTr="00433B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Default="00F62E80" w:rsidP="00DC68C3">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62E80" w:rsidRDefault="00F62E80">
            <w:r w:rsidRPr="00A811B9">
              <w:rPr>
                <w:rFonts w:ascii="Times New Roman" w:eastAsia="Times New Roman" w:hAnsi="Times New Roman"/>
                <w:color w:val="000000" w:themeColor="text1"/>
                <w:sz w:val="24"/>
                <w:szCs w:val="24"/>
                <w:lang w:eastAsia="pt-BR"/>
              </w:rPr>
              <w:t>C. E. ODILON JOSÉ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2E80" w:rsidRPr="00592E6D" w:rsidRDefault="00F62E80" w:rsidP="005A533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354C32" w:rsidRPr="003D49D7"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354C32" w:rsidRPr="00592E6D" w:rsidRDefault="00354C32" w:rsidP="00354C32">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354C32" w:rsidRPr="00592E6D" w:rsidRDefault="00354C32" w:rsidP="00354C32">
      <w:pPr>
        <w:spacing w:after="150" w:line="240" w:lineRule="auto"/>
        <w:jc w:val="both"/>
        <w:rPr>
          <w:rFonts w:ascii="Times New Roman" w:eastAsia="Times New Roman" w:hAnsi="Times New Roman"/>
          <w:color w:val="000000"/>
          <w:sz w:val="24"/>
          <w:szCs w:val="24"/>
          <w:lang w:eastAsia="pt-BR"/>
        </w:rPr>
      </w:pPr>
    </w:p>
    <w:p w:rsidR="00354C32" w:rsidRPr="00F62E80" w:rsidRDefault="00F62E80" w:rsidP="00F62E80">
      <w:pPr>
        <w:spacing w:after="150" w:line="240" w:lineRule="auto"/>
        <w:jc w:val="center"/>
        <w:rPr>
          <w:rFonts w:ascii="Times New Roman" w:eastAsia="Times New Roman" w:hAnsi="Times New Roman"/>
          <w:b/>
          <w:color w:val="000000"/>
          <w:sz w:val="24"/>
          <w:szCs w:val="24"/>
          <w:lang w:eastAsia="pt-BR"/>
        </w:rPr>
      </w:pPr>
      <w:r w:rsidRPr="00F62E80">
        <w:rPr>
          <w:rFonts w:ascii="Times New Roman" w:eastAsia="Times New Roman" w:hAnsi="Times New Roman"/>
          <w:b/>
          <w:color w:val="000000"/>
          <w:sz w:val="24"/>
          <w:szCs w:val="24"/>
          <w:lang w:eastAsia="pt-BR"/>
        </w:rPr>
        <w:t>IPORÁ-GOIÁS, AOS 17 DIAS DO MÊS DE NOVEMBRO DE 2.015.</w:t>
      </w:r>
    </w:p>
    <w:p w:rsidR="00354C32" w:rsidRPr="00F62E80" w:rsidRDefault="00F62E80" w:rsidP="00F62E80">
      <w:pPr>
        <w:spacing w:after="150" w:line="240" w:lineRule="auto"/>
        <w:jc w:val="center"/>
        <w:rPr>
          <w:rFonts w:ascii="Times New Roman" w:eastAsia="Times New Roman" w:hAnsi="Times New Roman"/>
          <w:b/>
          <w:color w:val="000000" w:themeColor="text1"/>
          <w:sz w:val="24"/>
          <w:szCs w:val="24"/>
          <w:lang w:eastAsia="pt-BR"/>
        </w:rPr>
      </w:pPr>
      <w:r w:rsidRPr="00F62E80">
        <w:rPr>
          <w:rFonts w:ascii="Times New Roman" w:eastAsia="Times New Roman" w:hAnsi="Times New Roman"/>
          <w:b/>
          <w:color w:val="000000"/>
          <w:sz w:val="24"/>
          <w:szCs w:val="24"/>
          <w:lang w:eastAsia="pt-BR"/>
        </w:rPr>
        <w:br/>
      </w:r>
      <w:r w:rsidRPr="00F62E80">
        <w:rPr>
          <w:rFonts w:ascii="Times New Roman" w:eastAsia="Times New Roman" w:hAnsi="Times New Roman"/>
          <w:b/>
          <w:color w:val="000000" w:themeColor="text1"/>
          <w:sz w:val="24"/>
          <w:szCs w:val="24"/>
          <w:lang w:eastAsia="pt-BR"/>
        </w:rPr>
        <w:t>SHIRLENE NÓBREGA MENDES</w:t>
      </w:r>
    </w:p>
    <w:p w:rsidR="00354C32" w:rsidRPr="00F62E80" w:rsidRDefault="00F62E80" w:rsidP="00F62E80">
      <w:pPr>
        <w:spacing w:after="150" w:line="240" w:lineRule="auto"/>
        <w:jc w:val="center"/>
        <w:rPr>
          <w:rFonts w:ascii="Times New Roman" w:eastAsia="Times New Roman" w:hAnsi="Times New Roman"/>
          <w:b/>
          <w:color w:val="000000"/>
          <w:sz w:val="24"/>
          <w:szCs w:val="24"/>
          <w:lang w:eastAsia="pt-BR"/>
        </w:rPr>
      </w:pPr>
      <w:r w:rsidRPr="00F62E80">
        <w:rPr>
          <w:rFonts w:ascii="Times New Roman" w:eastAsia="Times New Roman" w:hAnsi="Times New Roman"/>
          <w:b/>
          <w:color w:val="000000"/>
          <w:sz w:val="24"/>
          <w:szCs w:val="24"/>
          <w:lang w:eastAsia="pt-BR"/>
        </w:rPr>
        <w:t>PRESIDENTE DO CONSELHO DA UNIDADE ESCOLAR</w:t>
      </w:r>
    </w:p>
    <w:p w:rsidR="00354C32" w:rsidRPr="00F62E80" w:rsidRDefault="00F62E80" w:rsidP="00F62E80">
      <w:pPr>
        <w:spacing w:after="150" w:line="240" w:lineRule="auto"/>
        <w:jc w:val="center"/>
        <w:rPr>
          <w:rFonts w:ascii="Times New Roman" w:eastAsia="Times New Roman" w:hAnsi="Times New Roman"/>
          <w:b/>
          <w:color w:val="000000" w:themeColor="text1"/>
          <w:sz w:val="24"/>
          <w:szCs w:val="24"/>
          <w:lang w:eastAsia="pt-BR"/>
        </w:rPr>
      </w:pPr>
      <w:r w:rsidRPr="00F62E80">
        <w:rPr>
          <w:rFonts w:ascii="Times New Roman" w:eastAsia="Times New Roman" w:hAnsi="Times New Roman"/>
          <w:b/>
          <w:color w:val="000000" w:themeColor="text1"/>
          <w:sz w:val="24"/>
          <w:szCs w:val="24"/>
          <w:lang w:eastAsia="pt-BR"/>
        </w:rPr>
        <w:t>COLÉGIO ESTADUAL ODILON JOSÉ DE OLIVEIRA</w:t>
      </w:r>
    </w:p>
    <w:p w:rsidR="00354C32" w:rsidRPr="00F62E80" w:rsidRDefault="00F62E80" w:rsidP="00F62E80">
      <w:pPr>
        <w:spacing w:after="150" w:line="240" w:lineRule="auto"/>
        <w:jc w:val="center"/>
        <w:rPr>
          <w:rFonts w:ascii="Times New Roman" w:eastAsia="Times New Roman" w:hAnsi="Times New Roman"/>
          <w:b/>
          <w:color w:val="000000"/>
          <w:sz w:val="24"/>
          <w:szCs w:val="24"/>
          <w:lang w:eastAsia="pt-BR"/>
        </w:rPr>
      </w:pPr>
      <w:r w:rsidRPr="00F62E80">
        <w:rPr>
          <w:rFonts w:ascii="Times New Roman" w:eastAsia="Times New Roman" w:hAnsi="Times New Roman"/>
          <w:b/>
          <w:color w:val="000000"/>
          <w:sz w:val="24"/>
          <w:szCs w:val="24"/>
          <w:lang w:eastAsia="pt-BR"/>
        </w:rPr>
        <w:t>SECRETARIA DE ESTADO DE EDUCAÇÃO, CULTURA E ESPORTE.</w:t>
      </w:r>
    </w:p>
    <w:p w:rsidR="00354C32" w:rsidRPr="00592E6D" w:rsidRDefault="00354C32" w:rsidP="00354C32">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354C32" w:rsidRPr="00592E6D" w:rsidRDefault="00354C32" w:rsidP="00354C32">
      <w:pPr>
        <w:spacing w:line="240" w:lineRule="auto"/>
        <w:jc w:val="both"/>
        <w:rPr>
          <w:rFonts w:ascii="Times New Roman" w:hAnsi="Times New Roman"/>
          <w:sz w:val="24"/>
          <w:szCs w:val="24"/>
        </w:rPr>
      </w:pPr>
    </w:p>
    <w:p w:rsidR="009130A7" w:rsidRDefault="009130A7"/>
    <w:sectPr w:rsidR="009130A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F6" w:rsidRDefault="00621CF6" w:rsidP="00A23F9E">
      <w:pPr>
        <w:spacing w:after="0" w:line="240" w:lineRule="auto"/>
      </w:pPr>
      <w:r>
        <w:separator/>
      </w:r>
    </w:p>
  </w:endnote>
  <w:endnote w:type="continuationSeparator" w:id="0">
    <w:p w:rsidR="00621CF6" w:rsidRDefault="00621CF6" w:rsidP="00A23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8623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86231" w:rsidP="00590945">
    <w:pPr>
      <w:pStyle w:val="Rodap"/>
      <w:pBdr>
        <w:top w:val="single" w:sz="12" w:space="0" w:color="auto"/>
      </w:pBdr>
      <w:jc w:val="center"/>
      <w:rPr>
        <w:b/>
        <w:sz w:val="20"/>
        <w:szCs w:val="20"/>
      </w:rPr>
    </w:pPr>
    <w:r>
      <w:rPr>
        <w:b/>
        <w:sz w:val="20"/>
        <w:szCs w:val="20"/>
      </w:rPr>
      <w:t>Gerência da Merenda Escolar- gae@seduc.go.gov.br</w:t>
    </w:r>
  </w:p>
  <w:p w:rsidR="00D30AA4" w:rsidRDefault="00D8623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86231" w:rsidP="00590945">
    <w:pPr>
      <w:pStyle w:val="Rodap"/>
      <w:jc w:val="center"/>
      <w:rPr>
        <w:sz w:val="20"/>
        <w:szCs w:val="20"/>
      </w:rPr>
    </w:pPr>
    <w:r>
      <w:rPr>
        <w:sz w:val="20"/>
        <w:szCs w:val="20"/>
      </w:rPr>
      <w:t>Fone: (062)3201 3129</w:t>
    </w:r>
  </w:p>
  <w:p w:rsidR="00D30AA4" w:rsidRDefault="00877191" w:rsidP="00590945">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5" type="#_x0000_t75" style="position:absolute;margin-left:-13.5pt;margin-top:1.2pt;width:477.75pt;height:23.25pt;z-index:-251658752;visibility:visible">
          <v:imagedata r:id="rId1" o:title=""/>
        </v:shape>
      </w:pict>
    </w:r>
  </w:p>
  <w:p w:rsidR="00D30AA4" w:rsidRDefault="00D44AF1" w:rsidP="00590945">
    <w:pPr>
      <w:pStyle w:val="Rodap"/>
    </w:pPr>
  </w:p>
  <w:p w:rsidR="00D30AA4" w:rsidRPr="00581345" w:rsidRDefault="00D44AF1" w:rsidP="00590945">
    <w:pPr>
      <w:pStyle w:val="Rodap"/>
    </w:pPr>
  </w:p>
  <w:p w:rsidR="00D30AA4" w:rsidRDefault="00D44A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F6" w:rsidRDefault="00621CF6" w:rsidP="00A23F9E">
      <w:pPr>
        <w:spacing w:after="0" w:line="240" w:lineRule="auto"/>
      </w:pPr>
      <w:r>
        <w:separator/>
      </w:r>
    </w:p>
  </w:footnote>
  <w:footnote w:type="continuationSeparator" w:id="0">
    <w:p w:rsidR="00621CF6" w:rsidRDefault="00621CF6" w:rsidP="00A23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77191"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Descrição: C:\Users\elisa.caixeta\AppData\Local\Microsoft\Windows\Temporary Internet Files\Content.IE5\Z640WT0Z\Logo para Documentos.jpg" style="width:266.25pt;height:38.25pt;visibility:visible">
          <v:imagedata r:id="rId1" o:title="Logo para Documento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54C32"/>
    <w:rsid w:val="00073408"/>
    <w:rsid w:val="00076569"/>
    <w:rsid w:val="000906ED"/>
    <w:rsid w:val="000A2280"/>
    <w:rsid w:val="000A2B1F"/>
    <w:rsid w:val="00213E0D"/>
    <w:rsid w:val="00283920"/>
    <w:rsid w:val="003317F4"/>
    <w:rsid w:val="00354C32"/>
    <w:rsid w:val="00384C0D"/>
    <w:rsid w:val="003D49D7"/>
    <w:rsid w:val="003E418D"/>
    <w:rsid w:val="003F5868"/>
    <w:rsid w:val="003F652E"/>
    <w:rsid w:val="00414A96"/>
    <w:rsid w:val="0043774D"/>
    <w:rsid w:val="0046367C"/>
    <w:rsid w:val="004C7A17"/>
    <w:rsid w:val="0057073F"/>
    <w:rsid w:val="00621CF6"/>
    <w:rsid w:val="0071105E"/>
    <w:rsid w:val="007828BB"/>
    <w:rsid w:val="007B3745"/>
    <w:rsid w:val="007F26C9"/>
    <w:rsid w:val="00877191"/>
    <w:rsid w:val="009130A7"/>
    <w:rsid w:val="00991EEE"/>
    <w:rsid w:val="009A168C"/>
    <w:rsid w:val="009C2ACE"/>
    <w:rsid w:val="00A23F9E"/>
    <w:rsid w:val="00A46387"/>
    <w:rsid w:val="00A61E39"/>
    <w:rsid w:val="00AA65CE"/>
    <w:rsid w:val="00B51FF6"/>
    <w:rsid w:val="00B64416"/>
    <w:rsid w:val="00BF066E"/>
    <w:rsid w:val="00C04813"/>
    <w:rsid w:val="00C82C2B"/>
    <w:rsid w:val="00D41A01"/>
    <w:rsid w:val="00D4241E"/>
    <w:rsid w:val="00D44AF1"/>
    <w:rsid w:val="00D57813"/>
    <w:rsid w:val="00D86231"/>
    <w:rsid w:val="00DD4EF5"/>
    <w:rsid w:val="00DE0272"/>
    <w:rsid w:val="00EF2A34"/>
    <w:rsid w:val="00F62E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3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54C3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54C32"/>
    <w:rPr>
      <w:rFonts w:ascii="Calibri" w:eastAsia="Calibri" w:hAnsi="Calibri" w:cs="Times New Roman"/>
    </w:rPr>
  </w:style>
  <w:style w:type="paragraph" w:styleId="Rodap">
    <w:name w:val="footer"/>
    <w:basedOn w:val="Normal"/>
    <w:link w:val="RodapChar"/>
    <w:uiPriority w:val="99"/>
    <w:unhideWhenUsed/>
    <w:rsid w:val="00354C32"/>
    <w:pPr>
      <w:tabs>
        <w:tab w:val="center" w:pos="4252"/>
        <w:tab w:val="right" w:pos="8504"/>
      </w:tabs>
      <w:spacing w:after="0" w:line="240" w:lineRule="auto"/>
    </w:pPr>
  </w:style>
  <w:style w:type="character" w:customStyle="1" w:styleId="RodapChar">
    <w:name w:val="Rodapé Char"/>
    <w:basedOn w:val="Fontepargpadro"/>
    <w:link w:val="Rodap"/>
    <w:uiPriority w:val="99"/>
    <w:rsid w:val="00354C32"/>
    <w:rPr>
      <w:rFonts w:ascii="Calibri" w:eastAsia="Calibri" w:hAnsi="Calibri" w:cs="Times New Roman"/>
    </w:rPr>
  </w:style>
  <w:style w:type="character" w:styleId="Hyperlink">
    <w:name w:val="Hyperlink"/>
    <w:uiPriority w:val="99"/>
    <w:unhideWhenUsed/>
    <w:rsid w:val="00354C32"/>
    <w:rPr>
      <w:color w:val="0000FF"/>
      <w:u w:val="single"/>
    </w:rPr>
  </w:style>
  <w:style w:type="paragraph" w:styleId="SemEspaamento">
    <w:name w:val="No Spacing"/>
    <w:uiPriority w:val="1"/>
    <w:qFormat/>
    <w:rsid w:val="00991EE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548757">
      <w:bodyDiv w:val="1"/>
      <w:marLeft w:val="0"/>
      <w:marRight w:val="0"/>
      <w:marTop w:val="0"/>
      <w:marBottom w:val="0"/>
      <w:divBdr>
        <w:top w:val="none" w:sz="0" w:space="0" w:color="auto"/>
        <w:left w:val="none" w:sz="0" w:space="0" w:color="auto"/>
        <w:bottom w:val="none" w:sz="0" w:space="0" w:color="auto"/>
        <w:right w:val="none" w:sz="0" w:space="0" w:color="auto"/>
      </w:divBdr>
    </w:div>
    <w:div w:id="9066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A70C2-E7AA-4FA7-80EB-FF791745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10946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Helimar</dc:creator>
  <cp:lastModifiedBy>elisa.caixeta</cp:lastModifiedBy>
  <cp:revision>3</cp:revision>
  <dcterms:created xsi:type="dcterms:W3CDTF">2015-12-09T19:20:00Z</dcterms:created>
  <dcterms:modified xsi:type="dcterms:W3CDTF">2016-01-20T16:45:00Z</dcterms:modified>
</cp:coreProperties>
</file>