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67" w:rsidRPr="00592E6D" w:rsidRDefault="000C1B67" w:rsidP="004C0DC1">
      <w:pPr>
        <w:spacing w:after="150" w:line="240" w:lineRule="auto"/>
        <w:jc w:val="center"/>
        <w:rPr>
          <w:rFonts w:ascii="Times New Roman" w:eastAsia="Times New Roman" w:hAnsi="Times New Roman" w:cs="Times New Roman"/>
          <w:color w:val="000000"/>
          <w:sz w:val="24"/>
          <w:szCs w:val="24"/>
        </w:rPr>
      </w:pPr>
    </w:p>
    <w:p w:rsidR="000C1B67" w:rsidRDefault="000C1B6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35C09" w:rsidRPr="00592E6D" w:rsidRDefault="0041018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00.637.073/0001-99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JOÃO GUIMARÃES SOBRINHO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295.626.781-72</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1375588</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925DC">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653DE9">
        <w:rPr>
          <w:rFonts w:ascii="Times New Roman" w:eastAsia="Times New Roman" w:hAnsi="Times New Roman" w:cs="Times New Roman"/>
          <w:sz w:val="24"/>
          <w:szCs w:val="24"/>
        </w:rPr>
        <w:t xml:space="preserve">dia </w:t>
      </w:r>
      <w:r w:rsidR="00653DE9" w:rsidRPr="00653DE9">
        <w:rPr>
          <w:rFonts w:ascii="Times New Roman" w:eastAsia="Times New Roman" w:hAnsi="Times New Roman" w:cs="Times New Roman"/>
          <w:b/>
          <w:noProof/>
          <w:sz w:val="24"/>
          <w:szCs w:val="24"/>
        </w:rPr>
        <w:t>26/01/2016</w:t>
      </w:r>
      <w:r w:rsidRPr="00653DE9">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C1B6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925D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C1B6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269,33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2.020,00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w:t>
            </w:r>
            <w:r w:rsidRPr="00B46AD0">
              <w:rPr>
                <w:rFonts w:ascii="Times New Roman" w:hAnsi="Times New Roman" w:cs="Times New Roman"/>
                <w:color w:val="000000"/>
                <w:sz w:val="24"/>
                <w:szCs w:val="24"/>
              </w:rPr>
              <w:lastRenderedPageBreak/>
              <w:t xml:space="preserve">11,67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lastRenderedPageBreak/>
              <w:t xml:space="preserve"> R$            583,33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5.050,00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336,67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500,00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3.550,00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2.693,33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Mandioca branca descasca.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1.000,00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4.500,00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10.000,00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15,50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620,00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14,37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3.591,67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proofErr w:type="gramStart"/>
            <w:r w:rsidRPr="00B46AD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2,77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1.106,67 </w:t>
            </w:r>
          </w:p>
        </w:tc>
      </w:tr>
      <w:tr w:rsidR="00B46AD0" w:rsidRPr="00592E6D" w:rsidTr="006C52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2,50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B46AD0" w:rsidRDefault="00B46AD0">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 R$         1.500,00 </w:t>
            </w:r>
          </w:p>
        </w:tc>
      </w:tr>
    </w:tbl>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Recursos provenientes do Convênio FNDE.</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925DC">
        <w:rPr>
          <w:rFonts w:ascii="Times New Roman" w:eastAsia="Times New Roman" w:hAnsi="Times New Roman" w:cs="Times New Roman"/>
          <w:color w:val="000000"/>
          <w:sz w:val="24"/>
          <w:szCs w:val="24"/>
        </w:rPr>
        <w:t xml:space="preserve">4, de </w:t>
      </w:r>
      <w:proofErr w:type="gramStart"/>
      <w:r w:rsidR="005925DC">
        <w:rPr>
          <w:rFonts w:ascii="Times New Roman" w:eastAsia="Times New Roman" w:hAnsi="Times New Roman" w:cs="Times New Roman"/>
          <w:color w:val="000000"/>
          <w:sz w:val="24"/>
          <w:szCs w:val="24"/>
        </w:rPr>
        <w:t>2</w:t>
      </w:r>
      <w:proofErr w:type="gramEnd"/>
      <w:r w:rsidR="005925DC">
        <w:rPr>
          <w:rFonts w:ascii="Times New Roman" w:eastAsia="Times New Roman" w:hAnsi="Times New Roman" w:cs="Times New Roman"/>
          <w:color w:val="000000"/>
          <w:sz w:val="24"/>
          <w:szCs w:val="24"/>
        </w:rPr>
        <w:t xml:space="preserve"> de abril de 2015.</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C1B67" w:rsidRPr="00EA5ADF" w:rsidRDefault="000C1B6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C1B67" w:rsidRPr="00EA5ADF" w:rsidRDefault="000C1B6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925DC">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925DC">
        <w:rPr>
          <w:rFonts w:ascii="Times New Roman" w:eastAsia="Times New Roman" w:hAnsi="Times New Roman" w:cs="Times New Roman"/>
          <w:sz w:val="24"/>
          <w:szCs w:val="24"/>
        </w:rPr>
        <w:t xml:space="preserve">4, de </w:t>
      </w:r>
      <w:proofErr w:type="gramStart"/>
      <w:r w:rsidR="005925DC">
        <w:rPr>
          <w:rFonts w:ascii="Times New Roman" w:eastAsia="Times New Roman" w:hAnsi="Times New Roman" w:cs="Times New Roman"/>
          <w:sz w:val="24"/>
          <w:szCs w:val="24"/>
        </w:rPr>
        <w:t>2</w:t>
      </w:r>
      <w:proofErr w:type="gramEnd"/>
      <w:r w:rsidR="005925DC">
        <w:rPr>
          <w:rFonts w:ascii="Times New Roman" w:eastAsia="Times New Roman" w:hAnsi="Times New Roman" w:cs="Times New Roman"/>
          <w:sz w:val="24"/>
          <w:szCs w:val="24"/>
        </w:rPr>
        <w:t xml:space="preserve"> de abril de 2015.</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1B67" w:rsidRPr="00592E6D" w:rsidRDefault="000C1B6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C1B67" w:rsidRPr="00592E6D" w:rsidRDefault="000C1B6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C1B67" w:rsidRPr="00592E6D" w:rsidRDefault="000C1B6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POLIVALENTE PROFESSOR GOIANY PRATES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C 68, Nº 336, QD 115,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C1B67" w:rsidRPr="00592E6D" w:rsidRDefault="000C1B6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C1B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Mandioca branca descasca.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Melancia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r>
      <w:tr w:rsidR="00B46A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Default="00B46AD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r>
    </w:tbl>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C1B67"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C1B67" w:rsidRPr="00592E6D" w:rsidRDefault="000C1B6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1B6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C1B67" w:rsidRPr="00592E6D" w:rsidRDefault="000C1B6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Alho branco </w:t>
            </w:r>
            <w:proofErr w:type="spellStart"/>
            <w:r w:rsidRPr="00B46AD0">
              <w:rPr>
                <w:rFonts w:ascii="Times New Roman" w:hAnsi="Times New Roman" w:cs="Times New Roman"/>
                <w:color w:val="000000"/>
                <w:sz w:val="24"/>
                <w:szCs w:val="24"/>
              </w:rPr>
              <w:t>restia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Cebola branca </w:t>
            </w:r>
            <w:proofErr w:type="spellStart"/>
            <w:r w:rsidRPr="00B46AD0">
              <w:rPr>
                <w:rFonts w:ascii="Times New Roman" w:hAnsi="Times New Roman" w:cs="Times New Roman"/>
                <w:color w:val="000000"/>
                <w:sz w:val="24"/>
                <w:szCs w:val="24"/>
              </w:rPr>
              <w:t>restia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Mandioca branca </w:t>
            </w:r>
            <w:r w:rsidRPr="00B46AD0">
              <w:rPr>
                <w:rFonts w:ascii="Times New Roman" w:hAnsi="Times New Roman" w:cs="Times New Roman"/>
                <w:color w:val="000000"/>
                <w:sz w:val="24"/>
                <w:szCs w:val="24"/>
              </w:rPr>
              <w:lastRenderedPageBreak/>
              <w:t>descasca.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lastRenderedPageBreak/>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Rapadurinha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6A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rPr>
                <w:rFonts w:ascii="Times New Roman" w:hAnsi="Times New Roman" w:cs="Times New Roman"/>
                <w:color w:val="000000"/>
                <w:sz w:val="24"/>
                <w:szCs w:val="24"/>
              </w:rPr>
            </w:pPr>
            <w:r w:rsidRPr="00B46AD0">
              <w:rPr>
                <w:rFonts w:ascii="Times New Roman" w:hAnsi="Times New Roman" w:cs="Times New Roman"/>
                <w:color w:val="000000"/>
                <w:sz w:val="24"/>
                <w:szCs w:val="24"/>
              </w:rPr>
              <w:t xml:space="preserve">Tomate tipo </w:t>
            </w:r>
            <w:proofErr w:type="gramStart"/>
            <w:r w:rsidRPr="00B46AD0">
              <w:rPr>
                <w:rFonts w:ascii="Times New Roman" w:hAnsi="Times New Roman" w:cs="Times New Roman"/>
                <w:color w:val="000000"/>
                <w:sz w:val="24"/>
                <w:szCs w:val="24"/>
              </w:rPr>
              <w:t>1</w:t>
            </w:r>
            <w:proofErr w:type="gramEnd"/>
            <w:r w:rsidRPr="00B46AD0">
              <w:rPr>
                <w:rFonts w:ascii="Times New Roman" w:hAnsi="Times New Roman" w:cs="Times New Roman"/>
                <w:color w:val="000000"/>
                <w:sz w:val="24"/>
                <w:szCs w:val="24"/>
              </w:rPr>
              <w:t xml:space="preserve"> p/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B46AD0" w:rsidRDefault="00B46AD0" w:rsidP="00147BC4">
            <w:pPr>
              <w:jc w:val="center"/>
              <w:rPr>
                <w:rFonts w:ascii="Times New Roman" w:hAnsi="Times New Roman" w:cs="Times New Roman"/>
                <w:color w:val="000000"/>
                <w:sz w:val="24"/>
                <w:szCs w:val="24"/>
              </w:rPr>
            </w:pPr>
            <w:r w:rsidRPr="00B46AD0">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6AD0" w:rsidRPr="00592E6D" w:rsidRDefault="00B46A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6AD0" w:rsidRPr="00C5108E" w:rsidRDefault="00B46A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C1B67" w:rsidRPr="00592E6D" w:rsidRDefault="000C1B6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C1B67" w:rsidRPr="00592E6D" w:rsidRDefault="000C1B6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1B67" w:rsidRPr="00592E6D" w:rsidRDefault="000C1B67" w:rsidP="008615D7">
      <w:pPr>
        <w:spacing w:after="150" w:line="240" w:lineRule="auto"/>
        <w:jc w:val="both"/>
        <w:rPr>
          <w:rFonts w:ascii="Times New Roman" w:eastAsia="Times New Roman" w:hAnsi="Times New Roman" w:cs="Times New Roman"/>
          <w:color w:val="000000"/>
          <w:sz w:val="24"/>
          <w:szCs w:val="24"/>
        </w:rPr>
      </w:pPr>
    </w:p>
    <w:p w:rsidR="000C1B67" w:rsidRPr="00592E6D" w:rsidRDefault="000C1B67"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C1B67" w:rsidRPr="004860B5" w:rsidRDefault="000C1B6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JOÃO GUIMARÃES SOBRINHO</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C1B67" w:rsidRPr="00DB0EA7" w:rsidRDefault="000C1B67"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POLIVALENTE PROFESSOR GOIANY PRATES</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C1B67" w:rsidRPr="00592E6D" w:rsidRDefault="000C1B6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C1B67" w:rsidRDefault="000C1B67" w:rsidP="008615D7">
      <w:pPr>
        <w:spacing w:line="240" w:lineRule="auto"/>
        <w:jc w:val="both"/>
        <w:rPr>
          <w:rFonts w:ascii="Times New Roman" w:hAnsi="Times New Roman" w:cs="Times New Roman"/>
          <w:sz w:val="24"/>
          <w:szCs w:val="24"/>
        </w:rPr>
        <w:sectPr w:rsidR="000C1B67" w:rsidSect="000C1B67">
          <w:headerReference w:type="default" r:id="rId12"/>
          <w:footerReference w:type="default" r:id="rId13"/>
          <w:pgSz w:w="11906" w:h="16838"/>
          <w:pgMar w:top="1417" w:right="1274" w:bottom="1417" w:left="1276" w:header="708" w:footer="0" w:gutter="0"/>
          <w:pgNumType w:start="1"/>
          <w:cols w:space="708"/>
          <w:docGrid w:linePitch="360"/>
        </w:sectPr>
      </w:pPr>
    </w:p>
    <w:p w:rsidR="000C1B67" w:rsidRPr="00592E6D" w:rsidRDefault="000C1B67" w:rsidP="008615D7">
      <w:pPr>
        <w:spacing w:line="240" w:lineRule="auto"/>
        <w:jc w:val="both"/>
        <w:rPr>
          <w:rFonts w:ascii="Times New Roman" w:hAnsi="Times New Roman" w:cs="Times New Roman"/>
          <w:sz w:val="24"/>
          <w:szCs w:val="24"/>
        </w:rPr>
      </w:pPr>
    </w:p>
    <w:sectPr w:rsidR="000C1B67" w:rsidRPr="00592E6D" w:rsidSect="000C1B6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FD2" w:rsidRDefault="00ED1FD2" w:rsidP="004C0DC1">
      <w:pPr>
        <w:spacing w:after="0" w:line="240" w:lineRule="auto"/>
      </w:pPr>
      <w:r>
        <w:separator/>
      </w:r>
    </w:p>
  </w:endnote>
  <w:endnote w:type="continuationSeparator" w:id="0">
    <w:p w:rsidR="00ED1FD2" w:rsidRDefault="00ED1FD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67" w:rsidRDefault="000C1B67" w:rsidP="00590945">
    <w:pPr>
      <w:pStyle w:val="Rodap"/>
      <w:pBdr>
        <w:top w:val="single" w:sz="12" w:space="0" w:color="auto"/>
      </w:pBdr>
      <w:jc w:val="center"/>
      <w:rPr>
        <w:sz w:val="20"/>
        <w:szCs w:val="20"/>
      </w:rPr>
    </w:pPr>
    <w:r>
      <w:rPr>
        <w:sz w:val="20"/>
        <w:szCs w:val="20"/>
      </w:rPr>
      <w:t>Secretaria de Estado de Educação, Cultura e Esporte</w:t>
    </w:r>
  </w:p>
  <w:p w:rsidR="000C1B67" w:rsidRDefault="000C1B67" w:rsidP="00590945">
    <w:pPr>
      <w:pStyle w:val="Rodap"/>
      <w:pBdr>
        <w:top w:val="single" w:sz="12" w:space="0" w:color="auto"/>
      </w:pBdr>
      <w:jc w:val="center"/>
      <w:rPr>
        <w:b/>
        <w:sz w:val="20"/>
        <w:szCs w:val="20"/>
      </w:rPr>
    </w:pPr>
    <w:r>
      <w:rPr>
        <w:b/>
        <w:sz w:val="20"/>
        <w:szCs w:val="20"/>
      </w:rPr>
      <w:t>Gerência da Merenda Escolar- gae@seduc.go.gov.br</w:t>
    </w:r>
  </w:p>
  <w:p w:rsidR="000C1B67" w:rsidRDefault="000C1B6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1B67" w:rsidRDefault="000C1B67" w:rsidP="00590945">
    <w:pPr>
      <w:pStyle w:val="Rodap"/>
      <w:jc w:val="center"/>
      <w:rPr>
        <w:sz w:val="20"/>
        <w:szCs w:val="20"/>
      </w:rPr>
    </w:pPr>
    <w:r>
      <w:rPr>
        <w:sz w:val="20"/>
        <w:szCs w:val="20"/>
      </w:rPr>
      <w:t>Fone: (062)3201 3129</w:t>
    </w:r>
  </w:p>
  <w:p w:rsidR="000C1B67" w:rsidRDefault="000C1B6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1B67" w:rsidRDefault="000C1B67" w:rsidP="00590945">
    <w:pPr>
      <w:pStyle w:val="Rodap"/>
    </w:pPr>
  </w:p>
  <w:p w:rsidR="000C1B67" w:rsidRPr="00581345" w:rsidRDefault="000C1B67" w:rsidP="00590945">
    <w:pPr>
      <w:pStyle w:val="Rodap"/>
    </w:pPr>
  </w:p>
  <w:p w:rsidR="000C1B67" w:rsidRDefault="000C1B6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01" w:rsidRDefault="00C95A01" w:rsidP="00590945">
    <w:pPr>
      <w:pStyle w:val="Rodap"/>
      <w:pBdr>
        <w:top w:val="single" w:sz="12" w:space="0" w:color="auto"/>
      </w:pBdr>
      <w:jc w:val="center"/>
      <w:rPr>
        <w:sz w:val="20"/>
        <w:szCs w:val="20"/>
      </w:rPr>
    </w:pPr>
    <w:r>
      <w:rPr>
        <w:sz w:val="20"/>
        <w:szCs w:val="20"/>
      </w:rPr>
      <w:t>Secretaria de Estado de Educação, Cultura e Esporte</w:t>
    </w:r>
  </w:p>
  <w:p w:rsidR="00C95A01" w:rsidRDefault="00C95A01" w:rsidP="00590945">
    <w:pPr>
      <w:pStyle w:val="Rodap"/>
      <w:pBdr>
        <w:top w:val="single" w:sz="12" w:space="0" w:color="auto"/>
      </w:pBdr>
      <w:jc w:val="center"/>
      <w:rPr>
        <w:b/>
        <w:sz w:val="20"/>
        <w:szCs w:val="20"/>
      </w:rPr>
    </w:pPr>
    <w:r>
      <w:rPr>
        <w:b/>
        <w:sz w:val="20"/>
        <w:szCs w:val="20"/>
      </w:rPr>
      <w:t>Gerência da Merenda Escolar- gae@seduc.go.gov.br</w:t>
    </w:r>
  </w:p>
  <w:p w:rsidR="00C95A01" w:rsidRDefault="00C95A0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A01" w:rsidRDefault="00C95A01" w:rsidP="00590945">
    <w:pPr>
      <w:pStyle w:val="Rodap"/>
      <w:jc w:val="center"/>
      <w:rPr>
        <w:sz w:val="20"/>
        <w:szCs w:val="20"/>
      </w:rPr>
    </w:pPr>
    <w:r>
      <w:rPr>
        <w:sz w:val="20"/>
        <w:szCs w:val="20"/>
      </w:rPr>
      <w:t>Fone: (062)3201 3129</w:t>
    </w:r>
  </w:p>
  <w:p w:rsidR="00C95A01" w:rsidRDefault="00C95A0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A01" w:rsidRDefault="00C95A01" w:rsidP="00590945">
    <w:pPr>
      <w:pStyle w:val="Rodap"/>
    </w:pPr>
  </w:p>
  <w:p w:rsidR="00C95A01" w:rsidRPr="00581345" w:rsidRDefault="00C95A01" w:rsidP="00590945">
    <w:pPr>
      <w:pStyle w:val="Rodap"/>
    </w:pPr>
  </w:p>
  <w:p w:rsidR="00C95A01" w:rsidRDefault="00C95A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FD2" w:rsidRDefault="00ED1FD2" w:rsidP="004C0DC1">
      <w:pPr>
        <w:spacing w:after="0" w:line="240" w:lineRule="auto"/>
      </w:pPr>
      <w:r>
        <w:separator/>
      </w:r>
    </w:p>
  </w:footnote>
  <w:footnote w:type="continuationSeparator" w:id="0">
    <w:p w:rsidR="00ED1FD2" w:rsidRDefault="00ED1FD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67" w:rsidRDefault="000C1B6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01" w:rsidRDefault="00C95A0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1B67"/>
    <w:rsid w:val="000C6CB2"/>
    <w:rsid w:val="000F0067"/>
    <w:rsid w:val="001214B9"/>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52E98"/>
    <w:rsid w:val="0038416D"/>
    <w:rsid w:val="00392AEF"/>
    <w:rsid w:val="003A52A2"/>
    <w:rsid w:val="003C07A6"/>
    <w:rsid w:val="003D0634"/>
    <w:rsid w:val="003D579C"/>
    <w:rsid w:val="00410183"/>
    <w:rsid w:val="00413CD9"/>
    <w:rsid w:val="0044290E"/>
    <w:rsid w:val="004611D7"/>
    <w:rsid w:val="004860B5"/>
    <w:rsid w:val="004A0839"/>
    <w:rsid w:val="004C0DC1"/>
    <w:rsid w:val="004C6A04"/>
    <w:rsid w:val="00545C39"/>
    <w:rsid w:val="00590945"/>
    <w:rsid w:val="005925DC"/>
    <w:rsid w:val="00592E6D"/>
    <w:rsid w:val="005D60A3"/>
    <w:rsid w:val="005F343C"/>
    <w:rsid w:val="006019F0"/>
    <w:rsid w:val="00602939"/>
    <w:rsid w:val="00612ABC"/>
    <w:rsid w:val="006165CC"/>
    <w:rsid w:val="00620C0F"/>
    <w:rsid w:val="00623643"/>
    <w:rsid w:val="00635C09"/>
    <w:rsid w:val="00653DE9"/>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46AD0"/>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ED1FD2"/>
    <w:rsid w:val="00F00C1D"/>
    <w:rsid w:val="00F04B3E"/>
    <w:rsid w:val="00F059D5"/>
    <w:rsid w:val="00F22918"/>
    <w:rsid w:val="00F23677"/>
    <w:rsid w:val="00F34C7D"/>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83B90-C29E-47FE-BA81-50DE9039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2015-12-04T12:32:00Z</dcterms:created>
  <dcterms:modified xsi:type="dcterms:W3CDTF">2016-01-05T15:50:00Z</dcterms:modified>
</cp:coreProperties>
</file>