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B4" w:rsidRDefault="009742B4" w:rsidP="00DF3DFB">
      <w:pPr>
        <w:tabs>
          <w:tab w:val="left" w:pos="0"/>
        </w:tabs>
        <w:spacing w:line="360" w:lineRule="auto"/>
        <w:jc w:val="center"/>
        <w:rPr>
          <w:b/>
          <w:color w:val="000000" w:themeColor="text1"/>
        </w:rPr>
      </w:pPr>
    </w:p>
    <w:p w:rsidR="00DF3DFB" w:rsidRDefault="00DF3DFB" w:rsidP="00DF3DFB">
      <w:pPr>
        <w:tabs>
          <w:tab w:val="left" w:pos="0"/>
        </w:tabs>
        <w:spacing w:line="360" w:lineRule="auto"/>
        <w:jc w:val="center"/>
        <w:rPr>
          <w:b/>
          <w:color w:val="000000" w:themeColor="text1"/>
        </w:rPr>
      </w:pPr>
      <w:r w:rsidRPr="00EA1ADE">
        <w:rPr>
          <w:b/>
          <w:color w:val="000000" w:themeColor="text1"/>
        </w:rPr>
        <w:t>E D I T A L D E CHAMADA PÚBLICA Nº.  (0</w:t>
      </w:r>
      <w:r w:rsidR="00F47CA8" w:rsidRPr="00EA1ADE">
        <w:rPr>
          <w:b/>
          <w:color w:val="000000" w:themeColor="text1"/>
        </w:rPr>
        <w:t>1</w:t>
      </w:r>
      <w:r w:rsidRPr="00EA1ADE">
        <w:rPr>
          <w:b/>
          <w:color w:val="000000" w:themeColor="text1"/>
        </w:rPr>
        <w:t>/201</w:t>
      </w:r>
      <w:r w:rsidR="00F47CA8" w:rsidRPr="00EA1ADE">
        <w:rPr>
          <w:b/>
          <w:color w:val="000000" w:themeColor="text1"/>
        </w:rPr>
        <w:t>6</w:t>
      </w:r>
      <w:r w:rsidRPr="00EA1ADE">
        <w:rPr>
          <w:b/>
          <w:color w:val="000000" w:themeColor="text1"/>
        </w:rPr>
        <w:t xml:space="preserve">) </w:t>
      </w:r>
    </w:p>
    <w:p w:rsidR="00DA1C5E" w:rsidRDefault="00433F57" w:rsidP="00DF3DFB">
      <w:pPr>
        <w:tabs>
          <w:tab w:val="left" w:pos="0"/>
        </w:tabs>
        <w:spacing w:line="360" w:lineRule="auto"/>
        <w:jc w:val="center"/>
        <w:rPr>
          <w:b/>
          <w:color w:val="000000" w:themeColor="text1"/>
        </w:rPr>
      </w:pPr>
      <w:r>
        <w:rPr>
          <w:b/>
          <w:color w:val="000000" w:themeColor="text1"/>
        </w:rPr>
        <w:t>PRORROGAÇÃO 02</w:t>
      </w:r>
    </w:p>
    <w:p w:rsidR="000C6815" w:rsidRPr="00EA1ADE" w:rsidRDefault="000C6815" w:rsidP="00DF3DFB">
      <w:pPr>
        <w:tabs>
          <w:tab w:val="left" w:pos="0"/>
        </w:tabs>
        <w:spacing w:line="360" w:lineRule="auto"/>
        <w:jc w:val="center"/>
        <w:rPr>
          <w:b/>
          <w:color w:val="000000" w:themeColor="text1"/>
        </w:rPr>
      </w:pPr>
    </w:p>
    <w:p w:rsidR="00DF3DFB" w:rsidRPr="002B2A41" w:rsidRDefault="001860E7" w:rsidP="002B2A41">
      <w:pPr>
        <w:spacing w:after="150"/>
        <w:jc w:val="both"/>
      </w:pPr>
      <w:r w:rsidRPr="00592E6D">
        <w:rPr>
          <w:b/>
          <w:color w:val="000000"/>
        </w:rPr>
        <w:t>Chamada Pública n.º01/2016</w:t>
      </w:r>
      <w:r w:rsidRPr="00592E6D">
        <w:rPr>
          <w:color w:val="000000"/>
        </w:rPr>
        <w:t xml:space="preserve">, para aquisição de gêneros alimentícios diretamente da Agricultura Familiar e do Empreendedor Familiar Rural conforme </w:t>
      </w:r>
      <w:hyperlink r:id="rId7" w:history="1">
        <w:r w:rsidRPr="00BA7EE0">
          <w:t>§1º do art.14 da Lei n.º 11.947/2009</w:t>
        </w:r>
      </w:hyperlink>
      <w:r w:rsidRPr="00BA7EE0">
        <w:t xml:space="preserve"> e Resolução FNDE n.º 26/2013.</w:t>
      </w:r>
    </w:p>
    <w:p w:rsidR="00DF3DFB" w:rsidRPr="009742B4" w:rsidRDefault="00DF3DFB" w:rsidP="001860E7">
      <w:pPr>
        <w:spacing w:line="276" w:lineRule="auto"/>
        <w:jc w:val="both"/>
        <w:rPr>
          <w:b/>
          <w:color w:val="000000" w:themeColor="text1"/>
          <w:lang w:val="pt-PT"/>
        </w:rPr>
      </w:pPr>
      <w:r w:rsidRPr="00EA1ADE">
        <w:rPr>
          <w:color w:val="000000" w:themeColor="text1"/>
          <w:lang w:val="pt-PT"/>
        </w:rPr>
        <w:t xml:space="preserve">O Conselho Escolar do </w:t>
      </w:r>
      <w:r w:rsidR="009742B4" w:rsidRPr="001860E7">
        <w:rPr>
          <w:b/>
          <w:color w:val="000000" w:themeColor="text1"/>
          <w:lang w:val="pt-PT"/>
        </w:rPr>
        <w:t xml:space="preserve">COLÉGIO DA POLÍCIA MILITAR DO ESTADO DE GOIÁS – UNIDADE CARLOS CUNHA FILHO </w:t>
      </w:r>
      <w:r w:rsidR="009742B4">
        <w:rPr>
          <w:color w:val="000000" w:themeColor="text1"/>
          <w:lang w:val="pt-PT"/>
        </w:rPr>
        <w:t>d</w:t>
      </w:r>
      <w:r w:rsidR="009742B4" w:rsidRPr="009742B4">
        <w:rPr>
          <w:color w:val="000000" w:themeColor="text1"/>
          <w:lang w:val="pt-PT"/>
        </w:rPr>
        <w:t>a Unidade Escolar</w:t>
      </w:r>
      <w:r w:rsidR="009742B4" w:rsidRPr="001860E7">
        <w:rPr>
          <w:b/>
          <w:color w:val="000000" w:themeColor="text1"/>
          <w:lang w:val="pt-PT"/>
        </w:rPr>
        <w:t xml:space="preserve"> COLÉGIO DA POLÍCIA MILITAR DO ESTADO DE GOIÁS</w:t>
      </w:r>
      <w:r w:rsidR="009742B4" w:rsidRPr="00EA1ADE">
        <w:rPr>
          <w:color w:val="000000" w:themeColor="text1"/>
          <w:lang w:val="pt-PT"/>
        </w:rPr>
        <w:t xml:space="preserve"> </w:t>
      </w:r>
      <w:r w:rsidR="009742B4" w:rsidRPr="000E5BC0">
        <w:rPr>
          <w:b/>
          <w:color w:val="000000" w:themeColor="text1"/>
          <w:lang w:val="pt-PT"/>
        </w:rPr>
        <w:t xml:space="preserve"> CARLOS CUNHA FILHO</w:t>
      </w:r>
      <w:r w:rsidRPr="000E5BC0">
        <w:rPr>
          <w:b/>
          <w:color w:val="000000" w:themeColor="text1"/>
          <w:lang w:val="pt-PT"/>
        </w:rPr>
        <w:t xml:space="preserve"> </w:t>
      </w:r>
      <w:r w:rsidRPr="009742B4">
        <w:rPr>
          <w:color w:val="000000" w:themeColor="text1"/>
          <w:lang w:val="pt-PT"/>
        </w:rPr>
        <w:t>município de</w:t>
      </w:r>
      <w:r w:rsidRPr="000E5BC0">
        <w:rPr>
          <w:b/>
          <w:color w:val="000000" w:themeColor="text1"/>
          <w:lang w:val="pt-PT"/>
        </w:rPr>
        <w:t xml:space="preserve"> </w:t>
      </w:r>
      <w:r w:rsidR="009742B4" w:rsidRPr="000E5BC0">
        <w:rPr>
          <w:b/>
          <w:color w:val="000000" w:themeColor="text1"/>
          <w:lang w:val="pt-PT"/>
        </w:rPr>
        <w:t>RIO VERDE</w:t>
      </w:r>
      <w:r w:rsidRPr="00EA1ADE">
        <w:rPr>
          <w:color w:val="000000" w:themeColor="text1"/>
          <w:lang w:val="pt-PT"/>
        </w:rPr>
        <w:t>,</w:t>
      </w:r>
      <w:r w:rsidR="009742B4">
        <w:rPr>
          <w:color w:val="000000" w:themeColor="text1"/>
          <w:lang w:val="pt-PT"/>
        </w:rPr>
        <w:t xml:space="preserve">  Subsecretaria Regional de </w:t>
      </w:r>
      <w:r w:rsidR="009742B4" w:rsidRPr="009742B4">
        <w:rPr>
          <w:b/>
          <w:color w:val="000000" w:themeColor="text1"/>
          <w:lang w:val="pt-PT"/>
        </w:rPr>
        <w:t>RIO VERDE</w:t>
      </w:r>
      <w:r w:rsidRPr="00EA1ADE">
        <w:rPr>
          <w:color w:val="000000" w:themeColor="text1"/>
          <w:lang w:val="pt-PT"/>
        </w:rPr>
        <w:t xml:space="preserve"> pessoa jurídica de Direito Privado, com sede na </w:t>
      </w:r>
      <w:r w:rsidR="009742B4" w:rsidRPr="001860E7">
        <w:rPr>
          <w:b/>
          <w:color w:val="000000" w:themeColor="text1"/>
          <w:lang w:val="pt-PT"/>
        </w:rPr>
        <w:t>AV. PRESIDENTE VARGAS S/N, SET</w:t>
      </w:r>
      <w:r w:rsidR="009742B4">
        <w:rPr>
          <w:b/>
          <w:color w:val="000000" w:themeColor="text1"/>
          <w:lang w:val="pt-PT"/>
        </w:rPr>
        <w:t>OR</w:t>
      </w:r>
      <w:r w:rsidR="009742B4" w:rsidRPr="001860E7">
        <w:rPr>
          <w:b/>
          <w:color w:val="000000" w:themeColor="text1"/>
          <w:lang w:val="pt-PT"/>
        </w:rPr>
        <w:t xml:space="preserve"> INDUSTRIAL II</w:t>
      </w:r>
      <w:r w:rsidRPr="001860E7">
        <w:rPr>
          <w:b/>
          <w:color w:val="000000" w:themeColor="text1"/>
          <w:lang w:val="pt-PT"/>
        </w:rPr>
        <w:t xml:space="preserve">, </w:t>
      </w:r>
      <w:r w:rsidRPr="009742B4">
        <w:rPr>
          <w:color w:val="000000" w:themeColor="text1"/>
          <w:lang w:val="pt-PT"/>
        </w:rPr>
        <w:t>inscrita no CNPJ/MF sob o nº</w:t>
      </w:r>
      <w:r w:rsidRPr="001860E7">
        <w:rPr>
          <w:b/>
          <w:color w:val="000000" w:themeColor="text1"/>
          <w:lang w:val="pt-PT"/>
        </w:rPr>
        <w:t xml:space="preserve"> 05.062.123/0001-70</w:t>
      </w:r>
      <w:r w:rsidRPr="00EA1ADE">
        <w:rPr>
          <w:color w:val="000000" w:themeColor="text1"/>
          <w:lang w:val="pt-PT"/>
        </w:rPr>
        <w:t xml:space="preserve">, neste ato representado pelo Presidente do Conselho o (a) Sr (a) </w:t>
      </w:r>
      <w:r w:rsidRPr="000E5BC0">
        <w:rPr>
          <w:b/>
          <w:color w:val="000000" w:themeColor="text1"/>
          <w:lang w:val="pt-PT"/>
        </w:rPr>
        <w:t xml:space="preserve">Ivan Alves Anastácio, Brasileiro, Militar,  inscrito (a) no CPF/MF sob o nº 295.000.951-49, </w:t>
      </w:r>
      <w:r w:rsidRPr="009742B4">
        <w:rPr>
          <w:color w:val="000000" w:themeColor="text1"/>
          <w:lang w:val="pt-PT"/>
        </w:rPr>
        <w:t>Carteira de Identidade nº</w:t>
      </w:r>
      <w:r w:rsidRPr="000E5BC0">
        <w:rPr>
          <w:b/>
          <w:color w:val="000000" w:themeColor="text1"/>
          <w:lang w:val="pt-PT"/>
        </w:rPr>
        <w:t xml:space="preserve"> 16.830 PMGO,</w:t>
      </w:r>
      <w:r w:rsidRPr="00EA1ADE">
        <w:rPr>
          <w:color w:val="000000" w:themeColor="text1"/>
          <w:lang w:val="pt-PT"/>
        </w:rPr>
        <w:t xml:space="preserve"> no uso de suas prerrogativas legais, em cumprimento do estabelecido pela </w:t>
      </w:r>
      <w:r w:rsidRPr="000E5BC0">
        <w:rPr>
          <w:b/>
          <w:color w:val="000000" w:themeColor="text1"/>
          <w:lang w:val="pt-PT"/>
        </w:rPr>
        <w:t>Lei nº 11.947/2009 e Resolução/CD/FNDE nº 26</w:t>
      </w:r>
      <w:r w:rsidRPr="00EA1ADE">
        <w:rPr>
          <w:color w:val="000000" w:themeColor="text1"/>
          <w:lang w:val="pt-PT"/>
        </w:rPr>
        <w:t xml:space="preserve">,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42B4">
        <w:rPr>
          <w:b/>
          <w:color w:val="000000" w:themeColor="text1"/>
          <w:lang w:val="pt-PT"/>
        </w:rPr>
        <w:t>18</w:t>
      </w:r>
      <w:r w:rsidRPr="001860E7">
        <w:rPr>
          <w:b/>
          <w:color w:val="000000" w:themeColor="text1"/>
          <w:lang w:val="pt-PT"/>
        </w:rPr>
        <w:t>/0</w:t>
      </w:r>
      <w:r w:rsidR="00F42137" w:rsidRPr="001860E7">
        <w:rPr>
          <w:b/>
          <w:color w:val="000000" w:themeColor="text1"/>
          <w:lang w:val="pt-PT"/>
        </w:rPr>
        <w:t>1</w:t>
      </w:r>
      <w:r w:rsidRPr="001860E7">
        <w:rPr>
          <w:b/>
          <w:color w:val="000000" w:themeColor="text1"/>
          <w:lang w:val="pt-PT"/>
        </w:rPr>
        <w:t>/201</w:t>
      </w:r>
      <w:r w:rsidR="00F42137" w:rsidRPr="001860E7">
        <w:rPr>
          <w:b/>
          <w:color w:val="000000" w:themeColor="text1"/>
          <w:lang w:val="pt-PT"/>
        </w:rPr>
        <w:t>6</w:t>
      </w:r>
      <w:r w:rsidRPr="001860E7">
        <w:rPr>
          <w:b/>
          <w:color w:val="000000" w:themeColor="text1"/>
          <w:lang w:val="pt-PT"/>
        </w:rPr>
        <w:t xml:space="preserve"> à </w:t>
      </w:r>
      <w:r w:rsidR="00F42137" w:rsidRPr="001860E7">
        <w:rPr>
          <w:b/>
          <w:color w:val="000000" w:themeColor="text1"/>
          <w:lang w:val="pt-PT"/>
        </w:rPr>
        <w:t>30/06</w:t>
      </w:r>
      <w:r w:rsidRPr="001860E7">
        <w:rPr>
          <w:b/>
          <w:color w:val="000000" w:themeColor="text1"/>
          <w:lang w:val="pt-PT"/>
        </w:rPr>
        <w:t>/201</w:t>
      </w:r>
      <w:r w:rsidR="00F42137" w:rsidRPr="001860E7">
        <w:rPr>
          <w:b/>
          <w:color w:val="000000" w:themeColor="text1"/>
          <w:lang w:val="pt-PT"/>
        </w:rPr>
        <w:t>6</w:t>
      </w:r>
      <w:r w:rsidRPr="00EA1ADE">
        <w:rPr>
          <w:b/>
          <w:color w:val="000000" w:themeColor="text1"/>
          <w:lang w:val="pt-PT"/>
        </w:rPr>
        <w:t>.</w:t>
      </w:r>
      <w:r w:rsidRPr="00EA1ADE">
        <w:rPr>
          <w:color w:val="000000" w:themeColor="text1"/>
          <w:lang w:val="pt-PT"/>
        </w:rPr>
        <w:t xml:space="preserve">  Os interessados deverão apresentar a documentação para habilitação e proposta de preços até o dia </w:t>
      </w:r>
      <w:r w:rsidR="002B2A41" w:rsidRPr="002B2A41">
        <w:rPr>
          <w:b/>
          <w:lang w:val="pt-PT"/>
        </w:rPr>
        <w:t>01/02/2016</w:t>
      </w:r>
      <w:r w:rsidRPr="002B2A41">
        <w:rPr>
          <w:lang w:val="pt-PT"/>
        </w:rPr>
        <w:t>, no</w:t>
      </w:r>
      <w:r w:rsidRPr="00EA1ADE">
        <w:rPr>
          <w:color w:val="000000" w:themeColor="text1"/>
          <w:lang w:val="pt-PT"/>
        </w:rPr>
        <w:t xml:space="preserve"> horário das </w:t>
      </w:r>
      <w:r w:rsidRPr="000E5BC0">
        <w:rPr>
          <w:b/>
          <w:color w:val="000000" w:themeColor="text1"/>
          <w:lang w:val="pt-PT"/>
        </w:rPr>
        <w:t>07:00 às 17:00 horas</w:t>
      </w:r>
      <w:r w:rsidRPr="00EA1ADE">
        <w:rPr>
          <w:color w:val="000000" w:themeColor="text1"/>
          <w:lang w:val="pt-PT"/>
        </w:rPr>
        <w:t xml:space="preserve">, na sede do Conselho Escolar, situada à  </w:t>
      </w:r>
      <w:r w:rsidR="009742B4" w:rsidRPr="009742B4">
        <w:rPr>
          <w:b/>
          <w:color w:val="000000" w:themeColor="text1"/>
          <w:lang w:val="pt-PT"/>
        </w:rPr>
        <w:t>AV. PRESIDENTE VARGAS S/N, SETRO INDUSTRIAL II, RIO VERDE-GO.</w:t>
      </w:r>
    </w:p>
    <w:p w:rsidR="00DF3DFB" w:rsidRPr="009742B4" w:rsidRDefault="00DF3DFB" w:rsidP="001860E7">
      <w:pPr>
        <w:spacing w:line="276" w:lineRule="auto"/>
        <w:jc w:val="both"/>
        <w:rPr>
          <w:b/>
          <w:color w:val="000000" w:themeColor="text1"/>
        </w:rPr>
      </w:pPr>
    </w:p>
    <w:p w:rsidR="00DF3DFB" w:rsidRPr="00EA1ADE" w:rsidRDefault="00DF3DFB" w:rsidP="001860E7">
      <w:pPr>
        <w:pStyle w:val="Cabealho"/>
        <w:tabs>
          <w:tab w:val="left" w:pos="708"/>
        </w:tabs>
        <w:spacing w:line="276" w:lineRule="auto"/>
        <w:ind w:right="-143"/>
        <w:jc w:val="both"/>
        <w:rPr>
          <w:b/>
          <w:bCs/>
          <w:color w:val="000000" w:themeColor="text1"/>
          <w:sz w:val="24"/>
          <w:szCs w:val="24"/>
        </w:rPr>
      </w:pPr>
      <w:r w:rsidRPr="00EA1ADE">
        <w:rPr>
          <w:b/>
          <w:bCs/>
          <w:color w:val="000000" w:themeColor="text1"/>
          <w:sz w:val="24"/>
          <w:szCs w:val="24"/>
        </w:rPr>
        <w:t xml:space="preserve">1. OBJETO </w:t>
      </w:r>
    </w:p>
    <w:p w:rsidR="009742B4" w:rsidRDefault="00DF3DFB" w:rsidP="009742B4">
      <w:pPr>
        <w:pStyle w:val="Cabealho"/>
        <w:tabs>
          <w:tab w:val="left" w:pos="708"/>
        </w:tabs>
        <w:spacing w:line="276" w:lineRule="auto"/>
        <w:ind w:right="-143"/>
        <w:jc w:val="both"/>
        <w:rPr>
          <w:color w:val="000000" w:themeColor="text1"/>
          <w:sz w:val="24"/>
          <w:szCs w:val="24"/>
        </w:rPr>
      </w:pPr>
      <w:proofErr w:type="gramStart"/>
      <w:r w:rsidRPr="00EA1ADE">
        <w:rPr>
          <w:color w:val="000000" w:themeColor="text1"/>
          <w:sz w:val="24"/>
          <w:szCs w:val="24"/>
        </w:rPr>
        <w:t>O objeto da presente Chamada Pública</w:t>
      </w:r>
      <w:proofErr w:type="gramEnd"/>
      <w:r w:rsidRPr="00EA1ADE">
        <w:rPr>
          <w:color w:val="000000" w:themeColor="text1"/>
          <w:sz w:val="24"/>
          <w:szCs w:val="24"/>
        </w:rPr>
        <w:t xml:space="preserve"> é a aquisição de Gêneros Alimentícios da Agricultura e d</w:t>
      </w:r>
      <w:r w:rsidR="009742B4">
        <w:rPr>
          <w:color w:val="000000" w:themeColor="text1"/>
          <w:sz w:val="24"/>
          <w:szCs w:val="24"/>
        </w:rPr>
        <w:t>o Empreendedor Familiar Rural, para o atendimento ao Programa Nacional de Alimentação Escolar – PNAE, conforme especificações dos gêneros alimentícios abaixo (Tabela 1).</w:t>
      </w:r>
    </w:p>
    <w:p w:rsidR="009742B4" w:rsidRPr="009742B4" w:rsidRDefault="009742B4" w:rsidP="009742B4">
      <w:pPr>
        <w:pStyle w:val="Cabealho"/>
        <w:tabs>
          <w:tab w:val="left" w:pos="708"/>
        </w:tabs>
        <w:spacing w:line="276" w:lineRule="auto"/>
        <w:ind w:right="-143"/>
        <w:jc w:val="both"/>
        <w:rPr>
          <w:color w:val="000000" w:themeColor="text1"/>
          <w:sz w:val="24"/>
          <w:szCs w:val="24"/>
        </w:rPr>
      </w:pPr>
      <w:r>
        <w:rPr>
          <w:color w:val="000000" w:themeColor="text1"/>
          <w:sz w:val="24"/>
          <w:szCs w:val="24"/>
        </w:rPr>
        <w:t xml:space="preserve"> </w:t>
      </w:r>
    </w:p>
    <w:p w:rsidR="00E21FE0" w:rsidRPr="00EA1ADE" w:rsidRDefault="00E21FE0" w:rsidP="00E21FE0">
      <w:pPr>
        <w:spacing w:after="150"/>
        <w:jc w:val="both"/>
        <w:rPr>
          <w:color w:val="FF0000"/>
        </w:rPr>
      </w:pPr>
      <w:r w:rsidRPr="00EA1ADE">
        <w:rPr>
          <w:b/>
          <w:color w:val="000000"/>
        </w:rPr>
        <w:t xml:space="preserve">ESTIMATIVA DO QUANTITATIVO DE GÊNEROS ALIMENTÍCIOS A SEREM </w:t>
      </w:r>
      <w:r w:rsidRPr="00EA1ADE">
        <w:rPr>
          <w:b/>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21FE0" w:rsidRPr="00EA1ADE" w:rsidTr="00B623F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r w:rsidRPr="00EA1ADE">
              <w:rPr>
                <w:color w:val="FFFFFF"/>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r w:rsidRPr="00EA1ADE">
              <w:rPr>
                <w:color w:val="FFFFFF"/>
              </w:rPr>
              <w:t xml:space="preserve">Unidade, Maço, K ou </w:t>
            </w:r>
            <w:proofErr w:type="gramStart"/>
            <w:r w:rsidRPr="00EA1ADE">
              <w:rPr>
                <w:color w:val="FFFFFF"/>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Quantidade</w:t>
            </w:r>
          </w:p>
          <w:p w:rsidR="00E21FE0" w:rsidRPr="00EA1ADE" w:rsidRDefault="00E21FE0" w:rsidP="00B623FB">
            <w:pPr>
              <w:jc w:val="center"/>
              <w:rPr>
                <w:color w:val="FFFFFF"/>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Preço de Aquisição (R$)</w:t>
            </w:r>
          </w:p>
        </w:tc>
      </w:tr>
      <w:tr w:rsidR="00E21FE0" w:rsidRPr="00EA1ADE" w:rsidTr="00B623F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Valor Total</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both"/>
              <w:rPr>
                <w:color w:val="333333"/>
              </w:rPr>
            </w:pPr>
            <w:r w:rsidRPr="00EA1ADE">
              <w:rPr>
                <w:color w:val="333333"/>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center"/>
              <w:rPr>
                <w:color w:val="000000" w:themeColor="text1"/>
              </w:rPr>
            </w:pPr>
            <w:r w:rsidRPr="00EA1ADE">
              <w:rPr>
                <w:color w:val="000000" w:themeColor="text1"/>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B1DD5" w:rsidRPr="001D28F7" w:rsidRDefault="00EB1DD5" w:rsidP="005A44FD">
            <w:pPr>
              <w:autoSpaceDE w:val="0"/>
              <w:autoSpaceDN w:val="0"/>
              <w:adjustRightInd w:val="0"/>
              <w:spacing w:line="360" w:lineRule="auto"/>
              <w:jc w:val="center"/>
            </w:pPr>
            <w: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1D28F7" w:rsidRDefault="00EB1DD5" w:rsidP="005A44FD">
            <w:pPr>
              <w:jc w:val="center"/>
            </w:pPr>
            <w:r>
              <w:t>1.200,00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both"/>
              <w:rPr>
                <w:color w:val="333333"/>
              </w:rPr>
            </w:pPr>
            <w:r w:rsidRPr="00EA1ADE">
              <w:rPr>
                <w:color w:val="333333"/>
              </w:rPr>
              <w:lastRenderedPageBreak/>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center"/>
              <w:rPr>
                <w:color w:val="000000" w:themeColor="text1"/>
              </w:rPr>
            </w:pPr>
            <w:r w:rsidRPr="00EA1ADE">
              <w:rPr>
                <w:color w:val="000000" w:themeColor="text1"/>
              </w:rPr>
              <w:t xml:space="preserve"> Abobora </w:t>
            </w:r>
            <w:proofErr w:type="spellStart"/>
            <w:r w:rsidRPr="00EA1ADE">
              <w:rPr>
                <w:color w:val="000000" w:themeColor="text1"/>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000000" w:themeColor="text1"/>
              </w:rPr>
            </w:pPr>
            <w:r w:rsidRPr="00EA1ADE">
              <w:rPr>
                <w:color w:val="000000" w:themeColor="text1"/>
              </w:rPr>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B1DD5" w:rsidRPr="001D28F7" w:rsidRDefault="00EB1DD5" w:rsidP="005A44FD">
            <w:pPr>
              <w:autoSpaceDE w:val="0"/>
              <w:autoSpaceDN w:val="0"/>
              <w:adjustRightInd w:val="0"/>
              <w:spacing w:line="360" w:lineRule="auto"/>
              <w:jc w:val="center"/>
            </w:pPr>
            <w: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1D28F7" w:rsidRDefault="00EB1DD5" w:rsidP="005A44FD">
            <w:pPr>
              <w:jc w:val="center"/>
              <w:rPr>
                <w:color w:val="333333"/>
              </w:rPr>
            </w:pPr>
            <w:r>
              <w:rPr>
                <w:color w:val="333333"/>
              </w:rPr>
              <w:t>160,00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1.500,00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xml:space="preserve"> Carne 2ª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540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7.560,00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400,00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800,00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spacing w:line="180" w:lineRule="atLeast"/>
              <w:jc w:val="center"/>
              <w:rPr>
                <w:color w:val="000000" w:themeColor="text1"/>
              </w:rPr>
            </w:pPr>
            <w:r w:rsidRPr="00EA1ADE">
              <w:rPr>
                <w:color w:val="000000" w:themeColor="text1"/>
              </w:rPr>
              <w:t>Mandioca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spacing w:line="180" w:lineRule="atLeast"/>
              <w:jc w:val="center"/>
              <w:rPr>
                <w:color w:val="000000" w:themeColor="text1"/>
              </w:rPr>
            </w:pPr>
            <w:r w:rsidRPr="00EA1ADE">
              <w:rPr>
                <w:color w:val="000000" w:themeColor="text1"/>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998,00</w:t>
            </w:r>
          </w:p>
        </w:tc>
      </w:tr>
    </w:tbl>
    <w:p w:rsidR="00E21FE0" w:rsidRPr="00EA1ADE" w:rsidRDefault="00E21FE0" w:rsidP="00E21FE0">
      <w:pPr>
        <w:spacing w:after="150"/>
        <w:jc w:val="both"/>
        <w:rPr>
          <w:color w:val="FF0000"/>
        </w:rPr>
      </w:pPr>
      <w:r w:rsidRPr="00EA1ADE">
        <w:rPr>
          <w:color w:val="FF0000"/>
        </w:rPr>
        <w:t> </w:t>
      </w:r>
    </w:p>
    <w:p w:rsidR="00657003" w:rsidRDefault="00657003" w:rsidP="00657003">
      <w:pPr>
        <w:spacing w:after="150"/>
        <w:jc w:val="both"/>
        <w:rPr>
          <w:color w:val="FF0000"/>
        </w:rPr>
      </w:pPr>
      <w:r>
        <w:rPr>
          <w:b/>
          <w:color w:val="000000"/>
        </w:rPr>
        <w:t>2. FONTE DE RECURSO</w:t>
      </w:r>
    </w:p>
    <w:p w:rsidR="00657003" w:rsidRDefault="00657003" w:rsidP="00657003">
      <w:pPr>
        <w:spacing w:after="150"/>
        <w:jc w:val="both"/>
        <w:rPr>
          <w:color w:val="000000"/>
        </w:rPr>
      </w:pPr>
      <w:r>
        <w:rPr>
          <w:color w:val="000000"/>
        </w:rPr>
        <w:t>Recursos provenientes do Convênio FNDE.</w:t>
      </w:r>
    </w:p>
    <w:p w:rsidR="00657003" w:rsidRDefault="00657003" w:rsidP="00657003">
      <w:pPr>
        <w:spacing w:after="150"/>
        <w:jc w:val="both"/>
        <w:rPr>
          <w:b/>
          <w:color w:val="000000"/>
        </w:rPr>
      </w:pPr>
      <w:r>
        <w:rPr>
          <w:b/>
          <w:color w:val="000000"/>
        </w:rPr>
        <w:t>3. HABILITAÇÃO DO FORNECEDOR</w:t>
      </w:r>
    </w:p>
    <w:p w:rsidR="00657003" w:rsidRDefault="00657003" w:rsidP="00657003">
      <w:pPr>
        <w:spacing w:after="150"/>
        <w:jc w:val="both"/>
        <w:rPr>
          <w:color w:val="000000"/>
        </w:rPr>
      </w:pPr>
      <w:r>
        <w:rPr>
          <w:color w:val="000000"/>
        </w:rPr>
        <w:t xml:space="preserve">Os Fornecedores da Agricultura Familiar poderão comercializar sua produção agrícola na forma de Fornecedores Individuais, Grupos Informais e Grupos Formais, de acordo com o Art. 27 da </w:t>
      </w:r>
      <w:r w:rsidR="009742B4" w:rsidRPr="00BA532F">
        <w:rPr>
          <w:b/>
          <w:color w:val="000000"/>
        </w:rPr>
        <w:t xml:space="preserve">Resolução FNDE nº 4 de </w:t>
      </w:r>
      <w:proofErr w:type="gramStart"/>
      <w:r w:rsidR="009742B4" w:rsidRPr="00BA532F">
        <w:rPr>
          <w:b/>
          <w:color w:val="000000"/>
        </w:rPr>
        <w:t>2</w:t>
      </w:r>
      <w:proofErr w:type="gramEnd"/>
      <w:r w:rsidR="009742B4" w:rsidRPr="00BA532F">
        <w:rPr>
          <w:b/>
          <w:color w:val="000000"/>
        </w:rPr>
        <w:t xml:space="preserve"> de Abril de 2015.</w:t>
      </w:r>
      <w:r>
        <w:rPr>
          <w:color w:val="000000"/>
        </w:rPr>
        <w:t>.</w:t>
      </w:r>
    </w:p>
    <w:p w:rsidR="00657003" w:rsidRDefault="00657003" w:rsidP="00657003">
      <w:pPr>
        <w:spacing w:after="150"/>
        <w:jc w:val="both"/>
        <w:rPr>
          <w:b/>
          <w:color w:val="000000"/>
        </w:rPr>
      </w:pPr>
      <w:r>
        <w:rPr>
          <w:b/>
          <w:color w:val="000000"/>
        </w:rPr>
        <w:t>3.1. ENVELOPE Nº 001 - HABILITAÇÃO DO FORNECEDOR INDIVIDUAL (não organizado em grupo).</w:t>
      </w:r>
    </w:p>
    <w:p w:rsidR="00657003" w:rsidRDefault="00657003" w:rsidP="00657003">
      <w:pPr>
        <w:spacing w:after="150"/>
        <w:jc w:val="both"/>
        <w:rPr>
          <w:color w:val="000000"/>
        </w:rPr>
      </w:pPr>
      <w:r>
        <w:rPr>
          <w:color w:val="000000"/>
        </w:rPr>
        <w:t xml:space="preserve">O Fornecedor Individual deverá apresentar no envelope nº 01 os documentos abaixo relacionados, </w:t>
      </w:r>
      <w:proofErr w:type="gramStart"/>
      <w:r>
        <w:rPr>
          <w:color w:val="000000"/>
        </w:rPr>
        <w:t>sob pena</w:t>
      </w:r>
      <w:proofErr w:type="gramEnd"/>
      <w:r>
        <w:rPr>
          <w:color w:val="000000"/>
        </w:rPr>
        <w:t xml:space="preserve"> de inabilitação:</w:t>
      </w:r>
    </w:p>
    <w:p w:rsidR="00657003" w:rsidRDefault="00657003" w:rsidP="00657003">
      <w:pPr>
        <w:spacing w:after="150"/>
        <w:jc w:val="both"/>
        <w:rPr>
          <w:color w:val="000000"/>
        </w:rPr>
      </w:pPr>
      <w:r>
        <w:rPr>
          <w:color w:val="000000"/>
        </w:rPr>
        <w:t>I - a prova de inscrição no Cadastro de Pessoa Física - CPF;</w:t>
      </w:r>
    </w:p>
    <w:p w:rsidR="00657003" w:rsidRDefault="00657003" w:rsidP="00657003">
      <w:pPr>
        <w:spacing w:after="150"/>
        <w:jc w:val="both"/>
        <w:rPr>
          <w:color w:val="000000"/>
        </w:rPr>
      </w:pPr>
      <w:r>
        <w:rPr>
          <w:color w:val="000000"/>
        </w:rPr>
        <w:t>II - o extrato da DAP Física do agricultor familiar participante, emitido nos últimos 60 dias;</w:t>
      </w:r>
    </w:p>
    <w:p w:rsidR="00657003" w:rsidRDefault="00657003" w:rsidP="00657003">
      <w:pPr>
        <w:spacing w:after="150"/>
        <w:jc w:val="both"/>
        <w:rPr>
          <w:color w:val="000000"/>
        </w:rPr>
      </w:pPr>
      <w:r>
        <w:rPr>
          <w:color w:val="000000"/>
        </w:rPr>
        <w:t>III - o Projeto de Venda de Gêneros Alimentícios da Agricultura Familiar e/ou Empreendedor Familiar Rural para Alimentação Escolar com assinatura do agricultor participante;</w:t>
      </w:r>
    </w:p>
    <w:p w:rsidR="00657003" w:rsidRDefault="00657003" w:rsidP="00657003">
      <w:pPr>
        <w:spacing w:after="150"/>
        <w:jc w:val="both"/>
        <w:rPr>
          <w:color w:val="000000"/>
        </w:rPr>
      </w:pPr>
      <w:r>
        <w:rPr>
          <w:color w:val="000000"/>
        </w:rPr>
        <w:t xml:space="preserve">IV - a prova de atendimento de requisitos previstos em lei específica, quando for o caso; </w:t>
      </w:r>
      <w:proofErr w:type="gramStart"/>
      <w:r>
        <w:rPr>
          <w:color w:val="000000"/>
        </w:rPr>
        <w:t>e</w:t>
      </w:r>
      <w:proofErr w:type="gramEnd"/>
    </w:p>
    <w:p w:rsidR="00657003" w:rsidRDefault="00657003" w:rsidP="00657003">
      <w:pPr>
        <w:spacing w:after="150"/>
        <w:jc w:val="both"/>
        <w:rPr>
          <w:color w:val="000000"/>
        </w:rPr>
      </w:pPr>
      <w:r>
        <w:rPr>
          <w:color w:val="000000"/>
        </w:rPr>
        <w:t>V - a declaração de que os gêneros alimentícios a serem entregues são oriundos de produção própria, relacionada no projeto de venda.</w:t>
      </w:r>
    </w:p>
    <w:p w:rsidR="00657003" w:rsidRDefault="00657003" w:rsidP="00657003">
      <w:pPr>
        <w:spacing w:after="150"/>
        <w:jc w:val="both"/>
        <w:rPr>
          <w:b/>
          <w:color w:val="000000"/>
        </w:rPr>
      </w:pPr>
      <w:r>
        <w:rPr>
          <w:b/>
          <w:color w:val="000000"/>
        </w:rPr>
        <w:t>3.2. ENVELOPE Nº 01 - HABILITAÇÃO DO GRUPO INFORMAL</w:t>
      </w:r>
    </w:p>
    <w:p w:rsidR="00657003" w:rsidRDefault="00657003" w:rsidP="00657003">
      <w:pPr>
        <w:spacing w:after="150"/>
        <w:jc w:val="both"/>
        <w:rPr>
          <w:color w:val="000000"/>
        </w:rPr>
      </w:pPr>
      <w:r>
        <w:rPr>
          <w:color w:val="000000"/>
        </w:rPr>
        <w:t xml:space="preserve">O Grupo Informal deverá apresentar no Envelope nº 01, os documentos abaixo relacionados, </w:t>
      </w:r>
      <w:proofErr w:type="gramStart"/>
      <w:r>
        <w:rPr>
          <w:color w:val="000000"/>
        </w:rPr>
        <w:t>sob pena</w:t>
      </w:r>
      <w:proofErr w:type="gramEnd"/>
      <w:r>
        <w:rPr>
          <w:color w:val="000000"/>
        </w:rPr>
        <w:t xml:space="preserve"> de inabilitação:</w:t>
      </w:r>
    </w:p>
    <w:p w:rsidR="00657003" w:rsidRDefault="00657003" w:rsidP="00657003">
      <w:pPr>
        <w:spacing w:after="150"/>
        <w:jc w:val="both"/>
        <w:rPr>
          <w:color w:val="000000"/>
        </w:rPr>
      </w:pPr>
      <w:r>
        <w:rPr>
          <w:color w:val="000000"/>
        </w:rPr>
        <w:t>I - a prova de inscrição no Cadastro de Pessoa Física - CPF;</w:t>
      </w:r>
    </w:p>
    <w:p w:rsidR="00657003" w:rsidRDefault="00657003" w:rsidP="00657003">
      <w:pPr>
        <w:spacing w:after="150"/>
        <w:jc w:val="both"/>
        <w:rPr>
          <w:color w:val="000000"/>
        </w:rPr>
      </w:pPr>
      <w:r>
        <w:rPr>
          <w:color w:val="000000"/>
        </w:rPr>
        <w:t>II - o extrato da DAP Física de cada agricultor familiar participante, emitido nos últimos 60 dias;</w:t>
      </w:r>
    </w:p>
    <w:p w:rsidR="00657003" w:rsidRDefault="00657003" w:rsidP="00657003">
      <w:pPr>
        <w:spacing w:after="150"/>
        <w:jc w:val="both"/>
        <w:rPr>
          <w:color w:val="000000"/>
        </w:rPr>
      </w:pPr>
      <w:r>
        <w:rPr>
          <w:color w:val="000000"/>
        </w:rPr>
        <w:lastRenderedPageBreak/>
        <w:t>III - o Projeto de Venda de Gêneros Alimentícios da Agricultura Familiar e/ou Empreendedor Familiar Rural para Alimentação Escolar com assinatura de todos os agricultores participantes;</w:t>
      </w:r>
    </w:p>
    <w:p w:rsidR="00657003" w:rsidRDefault="00657003" w:rsidP="00657003">
      <w:pPr>
        <w:spacing w:after="150"/>
        <w:jc w:val="both"/>
        <w:rPr>
          <w:color w:val="000000"/>
        </w:rPr>
      </w:pPr>
      <w:r>
        <w:rPr>
          <w:color w:val="000000"/>
        </w:rPr>
        <w:t xml:space="preserve">IV - a prova de atendimento de requisitos previstos em lei específica, quando for o caso; </w:t>
      </w:r>
      <w:proofErr w:type="gramStart"/>
      <w:r>
        <w:rPr>
          <w:color w:val="000000"/>
        </w:rPr>
        <w:t>e</w:t>
      </w:r>
      <w:proofErr w:type="gramEnd"/>
    </w:p>
    <w:p w:rsidR="00657003" w:rsidRDefault="00657003" w:rsidP="00657003">
      <w:pPr>
        <w:spacing w:after="150"/>
        <w:jc w:val="both"/>
        <w:rPr>
          <w:color w:val="000000"/>
        </w:rPr>
      </w:pPr>
      <w:r>
        <w:rPr>
          <w:color w:val="000000"/>
        </w:rPr>
        <w:t>V - a declaração de que os gêneros alimentícios a serem entregues são produzidos pelos agricultores familiares relacionados no projeto de venda.</w:t>
      </w:r>
    </w:p>
    <w:p w:rsidR="00657003" w:rsidRDefault="00657003" w:rsidP="00657003">
      <w:pPr>
        <w:spacing w:after="150"/>
        <w:jc w:val="both"/>
        <w:rPr>
          <w:b/>
          <w:color w:val="000000"/>
        </w:rPr>
      </w:pPr>
      <w:r>
        <w:rPr>
          <w:b/>
          <w:color w:val="000000"/>
        </w:rPr>
        <w:t>3.3. ENVELOPE Nº 01 - HABILITAÇÃO DO GRUPO FORMAL</w:t>
      </w:r>
    </w:p>
    <w:p w:rsidR="00657003" w:rsidRDefault="00657003" w:rsidP="00657003">
      <w:pPr>
        <w:spacing w:after="150"/>
        <w:jc w:val="both"/>
        <w:rPr>
          <w:color w:val="000000"/>
        </w:rPr>
      </w:pPr>
      <w:r>
        <w:rPr>
          <w:color w:val="000000"/>
        </w:rPr>
        <w:t xml:space="preserve">O Grupo Formal deverá apresentar no Envelope nº 01, os documentos abaixo relacionados, </w:t>
      </w:r>
      <w:proofErr w:type="gramStart"/>
      <w:r>
        <w:rPr>
          <w:color w:val="000000"/>
        </w:rPr>
        <w:t>sob pena</w:t>
      </w:r>
      <w:proofErr w:type="gramEnd"/>
      <w:r>
        <w:rPr>
          <w:color w:val="000000"/>
        </w:rPr>
        <w:t xml:space="preserve"> de inabilitação:</w:t>
      </w:r>
    </w:p>
    <w:p w:rsidR="00657003" w:rsidRDefault="00657003" w:rsidP="00657003">
      <w:pPr>
        <w:spacing w:after="150"/>
        <w:jc w:val="both"/>
        <w:rPr>
          <w:color w:val="000000"/>
        </w:rPr>
      </w:pPr>
      <w:r>
        <w:rPr>
          <w:color w:val="000000"/>
        </w:rPr>
        <w:t>I - a prova de inscrição no Cadastro Nacional de Pessoa Jurídica - CNPJ;</w:t>
      </w:r>
    </w:p>
    <w:p w:rsidR="00657003" w:rsidRDefault="00657003" w:rsidP="00657003">
      <w:pPr>
        <w:spacing w:after="150"/>
        <w:jc w:val="both"/>
        <w:rPr>
          <w:color w:val="000000"/>
        </w:rPr>
      </w:pPr>
      <w:r>
        <w:rPr>
          <w:color w:val="000000"/>
        </w:rPr>
        <w:t>II - o extrato da DAP Jurídica para associações e cooperativas, emitido nos últimos 60 dias;</w:t>
      </w:r>
    </w:p>
    <w:p w:rsidR="00657003" w:rsidRDefault="00657003" w:rsidP="00657003">
      <w:pPr>
        <w:spacing w:after="150"/>
        <w:jc w:val="both"/>
        <w:rPr>
          <w:color w:val="000000"/>
        </w:rPr>
      </w:pPr>
      <w:r>
        <w:rPr>
          <w:color w:val="000000"/>
        </w:rPr>
        <w:t>III - a prova de regularidade com a Fazenda Federal, relativa à Seguridade Social e ao Fundo de Garantia por Tempo de Serviço - FGTS;</w:t>
      </w:r>
    </w:p>
    <w:p w:rsidR="00657003" w:rsidRDefault="00657003" w:rsidP="00657003">
      <w:pPr>
        <w:spacing w:after="150"/>
        <w:jc w:val="both"/>
        <w:rPr>
          <w:color w:val="000000"/>
        </w:rPr>
      </w:pPr>
      <w:r>
        <w:rPr>
          <w:color w:val="000000"/>
        </w:rPr>
        <w:t>IV - as cópias do estatuto e ata de posse da atual diretoria da entidade registrada no órgão competente;</w:t>
      </w:r>
    </w:p>
    <w:p w:rsidR="00657003" w:rsidRDefault="00657003" w:rsidP="00657003">
      <w:pPr>
        <w:spacing w:after="150"/>
        <w:jc w:val="both"/>
        <w:rPr>
          <w:color w:val="000000"/>
        </w:rPr>
      </w:pPr>
      <w:r>
        <w:rPr>
          <w:color w:val="000000"/>
        </w:rPr>
        <w:t>V - o Projeto de Venda de Gêneros Alimentícios da Agricultura Familiar para Alimentação Escolar;</w:t>
      </w:r>
    </w:p>
    <w:p w:rsidR="00657003" w:rsidRDefault="00657003" w:rsidP="00657003">
      <w:pPr>
        <w:spacing w:after="150"/>
        <w:jc w:val="both"/>
        <w:rPr>
          <w:color w:val="000000"/>
        </w:rPr>
      </w:pPr>
      <w:r>
        <w:rPr>
          <w:color w:val="000000"/>
        </w:rPr>
        <w:t>VI - a declaração de que os gêneros alimentícios a serem entregues são produzidos pelos associados/cooperados;</w:t>
      </w:r>
    </w:p>
    <w:p w:rsidR="00657003" w:rsidRDefault="00657003" w:rsidP="00657003">
      <w:pPr>
        <w:spacing w:after="150"/>
        <w:jc w:val="both"/>
        <w:rPr>
          <w:color w:val="000000"/>
        </w:rPr>
      </w:pPr>
      <w:r>
        <w:rPr>
          <w:color w:val="000000"/>
        </w:rPr>
        <w:t>VII - a declaração do seu representante legal de responsabilidade pelo controle do atendimento do limite individual de venda de seus cooperados/associados.</w:t>
      </w:r>
    </w:p>
    <w:p w:rsidR="00657003" w:rsidRDefault="00657003" w:rsidP="00657003">
      <w:pPr>
        <w:spacing w:after="150"/>
        <w:jc w:val="both"/>
        <w:rPr>
          <w:color w:val="000000"/>
        </w:rPr>
      </w:pPr>
      <w:r>
        <w:rPr>
          <w:color w:val="000000"/>
        </w:rPr>
        <w:t>VIII - a prova de atendimento de requisitos previstos em lei específica, quando for o caso.</w:t>
      </w:r>
    </w:p>
    <w:p w:rsidR="00657003" w:rsidRDefault="00657003" w:rsidP="00657003">
      <w:pPr>
        <w:spacing w:after="150"/>
        <w:jc w:val="both"/>
        <w:rPr>
          <w:b/>
          <w:color w:val="000000"/>
        </w:rPr>
      </w:pPr>
      <w:r>
        <w:rPr>
          <w:b/>
          <w:color w:val="000000"/>
        </w:rPr>
        <w:t xml:space="preserve">4. ENVELOPE Nº 02 - </w:t>
      </w:r>
      <w:proofErr w:type="gramStart"/>
      <w:r>
        <w:rPr>
          <w:b/>
          <w:color w:val="000000"/>
        </w:rPr>
        <w:t>PROJETO</w:t>
      </w:r>
      <w:proofErr w:type="gramEnd"/>
      <w:r>
        <w:rPr>
          <w:b/>
          <w:color w:val="000000"/>
        </w:rPr>
        <w:t xml:space="preserve"> DE VENDA</w:t>
      </w:r>
    </w:p>
    <w:p w:rsidR="00657003" w:rsidRPr="00BB5F2B" w:rsidRDefault="00657003" w:rsidP="00657003">
      <w:pPr>
        <w:spacing w:after="150"/>
        <w:jc w:val="both"/>
      </w:pPr>
      <w:r>
        <w:rPr>
          <w:color w:val="000000"/>
        </w:rPr>
        <w:t>4.1. No Envelope nº 02 os Fornecedores Individuais, Grupos Informais ou Grupos Formais deverão apresentar o Projeto de Venda de Gêneros Alimentícios da Agricultura Familiar conforme Anexos</w:t>
      </w:r>
      <w:r>
        <w:rPr>
          <w:color w:val="FF0000"/>
        </w:rPr>
        <w:t xml:space="preserve"> </w:t>
      </w:r>
      <w:r w:rsidR="009742B4" w:rsidRPr="00BA532F">
        <w:rPr>
          <w:b/>
          <w:color w:val="000000"/>
        </w:rPr>
        <w:t xml:space="preserve">Resolução FNDE nº 4 de </w:t>
      </w:r>
      <w:proofErr w:type="gramStart"/>
      <w:r w:rsidR="009742B4" w:rsidRPr="00BA532F">
        <w:rPr>
          <w:b/>
          <w:color w:val="000000"/>
        </w:rPr>
        <w:t>2</w:t>
      </w:r>
      <w:proofErr w:type="gramEnd"/>
      <w:r w:rsidR="009742B4" w:rsidRPr="00BA532F">
        <w:rPr>
          <w:b/>
          <w:color w:val="000000"/>
        </w:rPr>
        <w:t xml:space="preserve"> de Abril de 2015.</w:t>
      </w:r>
    </w:p>
    <w:p w:rsidR="00657003" w:rsidRDefault="00657003" w:rsidP="00657003">
      <w:pPr>
        <w:spacing w:after="150"/>
        <w:jc w:val="both"/>
      </w:pPr>
      <w:r>
        <w:rPr>
          <w:color w:val="000000"/>
        </w:rPr>
        <w:t>4.2. A relação dos proponentes dos projetos de venda será apresentada em sessão pública e registrada em Ata, após o término do prazo de apresentação dos projetos. O resultado da seleção será publicado (</w:t>
      </w:r>
      <w:r>
        <w:rPr>
          <w:b/>
        </w:rPr>
        <w:t>05</w:t>
      </w:r>
      <w:r>
        <w:t>) dias após o prazo da publicação da relação dos proponentes e no prazo de (</w:t>
      </w:r>
      <w:r>
        <w:rPr>
          <w:b/>
        </w:rPr>
        <w:t>05</w:t>
      </w:r>
      <w:r>
        <w:t>) dias o(s) selecionado(s) será (</w:t>
      </w:r>
      <w:proofErr w:type="spellStart"/>
      <w:r>
        <w:t>ão</w:t>
      </w:r>
      <w:proofErr w:type="spellEnd"/>
      <w:r>
        <w:t>) convocado</w:t>
      </w:r>
      <w:proofErr w:type="gramStart"/>
      <w:r>
        <w:t xml:space="preserve">( </w:t>
      </w:r>
      <w:proofErr w:type="gramEnd"/>
      <w:r>
        <w:t>s) para assinatura do(s) contrato(s).</w:t>
      </w:r>
    </w:p>
    <w:p w:rsidR="00657003" w:rsidRDefault="00657003" w:rsidP="00657003">
      <w:pPr>
        <w:spacing w:after="150"/>
        <w:jc w:val="both"/>
      </w:pPr>
      <w:r>
        <w:t>4.3 - O(s) projeto(s) de venda a ser (em) contratado(s) será (</w:t>
      </w:r>
      <w:proofErr w:type="spellStart"/>
      <w:r>
        <w:t>ão</w:t>
      </w:r>
      <w:proofErr w:type="spellEnd"/>
      <w:r>
        <w:t>) selecionado(s) conforme critérios estabelecidos pelo art. 25 da Resolução.</w:t>
      </w:r>
    </w:p>
    <w:p w:rsidR="00657003" w:rsidRDefault="00657003" w:rsidP="00657003">
      <w:pPr>
        <w:spacing w:after="150"/>
        <w:jc w:val="both"/>
      </w:pPr>
      <w:r>
        <w:t xml:space="preserve">4.4. Devem constar nos Projetos de Venda de Gêneros Alimentícios da Agricultura Familiar o nome, o CPF e nº da DAP Física de cada agricultor familiar fornecedor </w:t>
      </w:r>
      <w:r>
        <w:lastRenderedPageBreak/>
        <w:t>quando se tratar de Fornecedor Individual ou Grupo Informal, e o CNPJ E DAP jurídica da organização produtiva quando se tratar de Grupo Formal.</w:t>
      </w:r>
    </w:p>
    <w:p w:rsidR="00657003" w:rsidRDefault="00657003" w:rsidP="00657003">
      <w:pPr>
        <w:spacing w:after="150"/>
        <w:jc w:val="both"/>
      </w:pPr>
      <w:r>
        <w:t>4.5. Na ausência ou desconformidade de qualquer desses documentos constatada na abertura dos envelopes poderá ser concedido abertura de prazo para sua regularização de até (</w:t>
      </w:r>
      <w:r>
        <w:rPr>
          <w:b/>
        </w:rPr>
        <w:t>05</w:t>
      </w:r>
      <w:r>
        <w:t>) dias, conforme análise da Comissão Julgadora.</w:t>
      </w:r>
    </w:p>
    <w:p w:rsidR="00657003" w:rsidRDefault="00657003" w:rsidP="00657003">
      <w:pPr>
        <w:spacing w:after="150"/>
        <w:jc w:val="both"/>
        <w:rPr>
          <w:b/>
          <w:color w:val="000000"/>
        </w:rPr>
      </w:pPr>
      <w:r>
        <w:rPr>
          <w:b/>
          <w:color w:val="000000"/>
        </w:rPr>
        <w:t>5. CRITÉRIOS DE SELEÇÃO DOS BENEFICIÁRIOS</w:t>
      </w:r>
    </w:p>
    <w:p w:rsidR="00657003" w:rsidRDefault="00657003" w:rsidP="00657003">
      <w:pPr>
        <w:spacing w:after="150"/>
        <w:jc w:val="both"/>
        <w:rPr>
          <w:color w:val="000000"/>
        </w:rPr>
      </w:pPr>
      <w:r>
        <w:rPr>
          <w:color w:val="000000"/>
        </w:rPr>
        <w:t>5.1. Para seleção, os projetos de venda habilitadas serão divididos em: grupo de projetos de fornecedores locais, grupo de projetos do território rural, grupo de projetos do estado, e grupo de propostas do País.</w:t>
      </w:r>
    </w:p>
    <w:p w:rsidR="00657003" w:rsidRDefault="00657003" w:rsidP="00657003">
      <w:pPr>
        <w:spacing w:after="150"/>
        <w:jc w:val="both"/>
        <w:rPr>
          <w:color w:val="000000"/>
        </w:rPr>
      </w:pPr>
      <w:r>
        <w:rPr>
          <w:color w:val="000000"/>
        </w:rPr>
        <w:t>5.2. Entre os grupos de projetos, será observada a seguinte ordem de prioridade para seleção:</w:t>
      </w:r>
    </w:p>
    <w:p w:rsidR="00657003" w:rsidRDefault="00657003" w:rsidP="00657003">
      <w:pPr>
        <w:spacing w:after="150"/>
        <w:jc w:val="both"/>
        <w:rPr>
          <w:color w:val="000000"/>
        </w:rPr>
      </w:pPr>
      <w:r>
        <w:rPr>
          <w:color w:val="000000"/>
        </w:rPr>
        <w:t>I - o grupo de projetos de fornecedores locais terá prioridade sobre os demais grupos.</w:t>
      </w:r>
    </w:p>
    <w:p w:rsidR="00657003" w:rsidRDefault="00657003" w:rsidP="00657003">
      <w:pPr>
        <w:spacing w:after="150"/>
        <w:jc w:val="both"/>
        <w:rPr>
          <w:color w:val="000000"/>
        </w:rPr>
      </w:pPr>
      <w:r>
        <w:rPr>
          <w:color w:val="000000"/>
        </w:rPr>
        <w:t>II - o grupo de projetos de fornecedores do território rural terá prioridade sobre o do estado e do País.</w:t>
      </w:r>
    </w:p>
    <w:p w:rsidR="00657003" w:rsidRDefault="00657003" w:rsidP="00657003">
      <w:pPr>
        <w:spacing w:after="150"/>
        <w:jc w:val="both"/>
        <w:rPr>
          <w:color w:val="000000"/>
        </w:rPr>
      </w:pPr>
      <w:r>
        <w:rPr>
          <w:color w:val="000000"/>
        </w:rPr>
        <w:t>III - o grupo de projetos do estado terá prioridade sobre o do País.</w:t>
      </w:r>
    </w:p>
    <w:p w:rsidR="00657003" w:rsidRDefault="00657003" w:rsidP="00657003">
      <w:pPr>
        <w:spacing w:after="150"/>
        <w:jc w:val="both"/>
        <w:rPr>
          <w:color w:val="000000"/>
        </w:rPr>
      </w:pPr>
      <w:r>
        <w:rPr>
          <w:color w:val="000000"/>
        </w:rPr>
        <w:t>5.3. Em cada grupo de projetos, será observada a seguinte ordem de prioridade para seleção:</w:t>
      </w:r>
    </w:p>
    <w:p w:rsidR="00657003" w:rsidRDefault="00657003" w:rsidP="00657003">
      <w:pPr>
        <w:spacing w:after="150"/>
        <w:jc w:val="both"/>
        <w:rPr>
          <w:color w:val="000000"/>
        </w:rPr>
      </w:pPr>
      <w:r>
        <w:rPr>
          <w:color w:val="000000"/>
        </w:rPr>
        <w:t>I - os assentamentos de reforma agrária, as comunidades tradicionais indígenas e as comunidades quilombolas, não havendo prioridade entre estes;</w:t>
      </w:r>
    </w:p>
    <w:p w:rsidR="00657003" w:rsidRDefault="00657003" w:rsidP="00657003">
      <w:pPr>
        <w:spacing w:after="150"/>
        <w:jc w:val="both"/>
        <w:rPr>
          <w:color w:val="000000"/>
        </w:rPr>
      </w:pPr>
      <w:r>
        <w:rPr>
          <w:color w:val="000000"/>
        </w:rPr>
        <w:t xml:space="preserve">II - os fornecedores de gêneros alimentícios certificados como orgânicos ou agro ecológicos, segundo a </w:t>
      </w:r>
      <w:hyperlink r:id="rId8" w:history="1">
        <w:r>
          <w:rPr>
            <w:rStyle w:val="Hyperlink"/>
            <w:color w:val="0000EE"/>
          </w:rPr>
          <w:t>Lei nº 10.831, de 23 de dezembro de 2003</w:t>
        </w:r>
      </w:hyperlink>
      <w:r>
        <w:rPr>
          <w:color w:val="000000"/>
        </w:rPr>
        <w:t>;</w:t>
      </w:r>
    </w:p>
    <w:p w:rsidR="00657003" w:rsidRDefault="00657003" w:rsidP="00657003">
      <w:pPr>
        <w:spacing w:after="150"/>
        <w:jc w:val="both"/>
        <w:rPr>
          <w:color w:val="000000"/>
        </w:rPr>
      </w:pPr>
      <w:r>
        <w:rPr>
          <w:color w:val="00000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7003" w:rsidRDefault="00657003" w:rsidP="00657003">
      <w:pPr>
        <w:spacing w:after="150"/>
        <w:jc w:val="both"/>
        <w:rPr>
          <w:color w:val="000000"/>
        </w:rPr>
      </w:pPr>
      <w:r>
        <w:rPr>
          <w:color w:val="000000"/>
        </w:rPr>
        <w:t xml:space="preserve">Caso a </w:t>
      </w:r>
      <w:proofErr w:type="spellStart"/>
      <w:proofErr w:type="gramStart"/>
      <w:r>
        <w:rPr>
          <w:color w:val="000000"/>
        </w:rPr>
        <w:t>EEx</w:t>
      </w:r>
      <w:proofErr w:type="spellEnd"/>
      <w:proofErr w:type="gramEnd"/>
      <w:r>
        <w:rPr>
          <w:color w:val="000000"/>
        </w:rPr>
        <w:t xml:space="preserve">. </w:t>
      </w:r>
      <w:proofErr w:type="gramStart"/>
      <w:r>
        <w:rPr>
          <w:color w:val="000000"/>
        </w:rPr>
        <w:t>não</w:t>
      </w:r>
      <w:proofErr w:type="gramEnd"/>
      <w:r>
        <w:rPr>
          <w:color w:val="00000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57003" w:rsidRDefault="00657003" w:rsidP="00657003">
      <w:pPr>
        <w:spacing w:after="150"/>
        <w:jc w:val="both"/>
        <w:rPr>
          <w:color w:val="000000"/>
        </w:rPr>
      </w:pPr>
      <w:r>
        <w:rPr>
          <w:color w:val="000000"/>
        </w:rPr>
        <w:t>5.4. No caso de empate entre grupos formais, terão prioridade organizações com maior porcentagem de agricultores familiares e/ou empreendedores familiares rurais no seu quadro de sócios, conforme DAP Jurídica.</w:t>
      </w:r>
    </w:p>
    <w:p w:rsidR="00657003" w:rsidRDefault="00657003" w:rsidP="00657003">
      <w:pPr>
        <w:spacing w:after="150"/>
        <w:jc w:val="both"/>
        <w:rPr>
          <w:color w:val="000000"/>
        </w:rPr>
      </w:pPr>
      <w:r>
        <w:rPr>
          <w:color w:val="000000"/>
        </w:rPr>
        <w:t>5.5. Em caso de persistir o empate, será realizado sorteio ou, em havendo consenso entre as partes, poderá optar-se pela divisão no fornecimento dos produtos a serem adquiridos entre as organizações finalistas.</w:t>
      </w:r>
    </w:p>
    <w:p w:rsidR="00657003" w:rsidRDefault="00657003" w:rsidP="00657003">
      <w:pPr>
        <w:spacing w:after="150"/>
        <w:jc w:val="both"/>
        <w:rPr>
          <w:b/>
          <w:color w:val="000000"/>
        </w:rPr>
      </w:pPr>
      <w:r>
        <w:rPr>
          <w:b/>
          <w:color w:val="000000"/>
        </w:rPr>
        <w:t>6. DAS AMOSTRAS DOS PRODUTOS</w:t>
      </w:r>
    </w:p>
    <w:p w:rsidR="00657003" w:rsidRDefault="00657003" w:rsidP="00657003">
      <w:pPr>
        <w:spacing w:after="150"/>
        <w:jc w:val="both"/>
        <w:rPr>
          <w:color w:val="000000"/>
        </w:rPr>
      </w:pPr>
      <w:r>
        <w:rPr>
          <w:color w:val="000000"/>
        </w:rPr>
        <w:t>O(s) fornecedor (</w:t>
      </w:r>
      <w:proofErr w:type="spellStart"/>
      <w:proofErr w:type="gramStart"/>
      <w:r>
        <w:rPr>
          <w:color w:val="000000"/>
        </w:rPr>
        <w:t>es</w:t>
      </w:r>
      <w:proofErr w:type="spellEnd"/>
      <w:proofErr w:type="gramEnd"/>
      <w:r>
        <w:rPr>
          <w:color w:val="000000"/>
        </w:rPr>
        <w:t xml:space="preserve">) classificado(s) em primeiro lugar, deverão entregar as amostras indicadas no quadro abaixo na (o) </w:t>
      </w:r>
      <w:r w:rsidR="000C6815" w:rsidRPr="000C6815">
        <w:rPr>
          <w:b/>
          <w:color w:val="000000" w:themeColor="text1"/>
          <w:lang w:val="pt-PT"/>
        </w:rPr>
        <w:t>COLÉGIO DA POLÍCIA MILITAR DO ESTADO DE GOIÁS – UNIDADE CARLOS CUNHA FILHO</w:t>
      </w:r>
      <w:r w:rsidR="000C6815">
        <w:rPr>
          <w:color w:val="000000" w:themeColor="text1"/>
          <w:lang w:val="pt-PT"/>
        </w:rPr>
        <w:t xml:space="preserve"> do</w:t>
      </w:r>
      <w:r w:rsidR="00BB5F2B" w:rsidRPr="00EA1ADE">
        <w:rPr>
          <w:color w:val="000000" w:themeColor="text1"/>
          <w:lang w:val="pt-PT"/>
        </w:rPr>
        <w:t xml:space="preserve"> município de </w:t>
      </w:r>
      <w:r w:rsidR="000C6815" w:rsidRPr="000C6815">
        <w:rPr>
          <w:b/>
          <w:color w:val="000000" w:themeColor="text1"/>
          <w:lang w:val="pt-PT"/>
        </w:rPr>
        <w:lastRenderedPageBreak/>
        <w:t>RIO VERDE</w:t>
      </w:r>
      <w:r w:rsidR="00BB5F2B">
        <w:rPr>
          <w:b/>
          <w:color w:val="000000"/>
        </w:rPr>
        <w:t xml:space="preserve"> </w:t>
      </w:r>
      <w:r>
        <w:rPr>
          <w:color w:val="000000"/>
        </w:rPr>
        <w:t xml:space="preserve"> </w:t>
      </w:r>
      <w:r w:rsidR="00BB5F2B" w:rsidRPr="00EA1ADE">
        <w:rPr>
          <w:color w:val="000000" w:themeColor="text1"/>
          <w:lang w:val="pt-PT"/>
        </w:rPr>
        <w:t xml:space="preserve">com sede na </w:t>
      </w:r>
      <w:r w:rsidR="000C6815" w:rsidRPr="000C6815">
        <w:rPr>
          <w:b/>
          <w:color w:val="000000" w:themeColor="text1"/>
          <w:lang w:val="pt-PT"/>
        </w:rPr>
        <w:t>AV. PRESIDENTE VARGAS S/N, SETRO INDUSTRIAL II</w:t>
      </w:r>
      <w:r w:rsidR="00BB5F2B" w:rsidRPr="00EA1ADE">
        <w:rPr>
          <w:color w:val="000000" w:themeColor="text1"/>
          <w:lang w:val="pt-PT"/>
        </w:rPr>
        <w:t xml:space="preserve">, </w:t>
      </w:r>
      <w:r>
        <w:rPr>
          <w:color w:val="000000"/>
        </w:rPr>
        <w:t xml:space="preserve"> (</w:t>
      </w:r>
      <w:r>
        <w:rPr>
          <w:b/>
        </w:rPr>
        <w:t>10 dias a partir da data da abertura dos envelopes</w:t>
      </w:r>
      <w:r>
        <w:t>)</w:t>
      </w:r>
      <w:r>
        <w:rPr>
          <w:color w:val="FF0000"/>
        </w:rPr>
        <w:t xml:space="preserve"> </w:t>
      </w:r>
      <w:r>
        <w:t>,</w:t>
      </w:r>
      <w:r>
        <w:rPr>
          <w:color w:val="FF0000"/>
        </w:rPr>
        <w:t xml:space="preserve"> </w:t>
      </w:r>
      <w:r>
        <w:rPr>
          <w:color w:val="000000"/>
        </w:rPr>
        <w:t>para avaliação e seleção dos produtos a serem adquiridos, as quais deverão ser submetidas a testes necessários, imediatamente após a fase de habilitação.</w:t>
      </w:r>
    </w:p>
    <w:p w:rsidR="00657003" w:rsidRDefault="00657003" w:rsidP="00657003">
      <w:pPr>
        <w:spacing w:after="150"/>
        <w:jc w:val="both"/>
        <w:rPr>
          <w:color w:val="000000"/>
        </w:rPr>
      </w:pPr>
      <w:r>
        <w:rPr>
          <w:color w:val="000000"/>
        </w:rPr>
        <w:t xml:space="preserve">O resultado da análise será publicado </w:t>
      </w:r>
      <w:r>
        <w:t>em (</w:t>
      </w:r>
      <w:r>
        <w:rPr>
          <w:b/>
        </w:rPr>
        <w:t>5</w:t>
      </w:r>
      <w:r>
        <w:t>)</w:t>
      </w:r>
      <w:r>
        <w:rPr>
          <w:color w:val="000000"/>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69"/>
        <w:gridCol w:w="1559"/>
        <w:gridCol w:w="7547"/>
      </w:tblGrid>
      <w:tr w:rsidR="00657003" w:rsidTr="00657003">
        <w:trPr>
          <w:tblCellSpacing w:w="0" w:type="dxa"/>
          <w:jc w:val="center"/>
        </w:trPr>
        <w:tc>
          <w:tcPr>
            <w:tcW w:w="272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Produto (nome do produto)</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01</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Abacaxi</w:t>
            </w:r>
          </w:p>
        </w:tc>
      </w:tr>
      <w:tr w:rsidR="00BB5F2B" w:rsidTr="00E01C13">
        <w:trPr>
          <w:trHeight w:val="417"/>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02</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Abobora </w:t>
            </w:r>
            <w:proofErr w:type="spellStart"/>
            <w:r w:rsidRPr="00EA1ADE">
              <w:rPr>
                <w:color w:val="000000" w:themeColor="text1"/>
              </w:rPr>
              <w:t>Kabutiá</w:t>
            </w:r>
            <w:proofErr w:type="spellEnd"/>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03</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Banana Maça</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04</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Carne 2ª </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05</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Laranja</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06</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Mamão</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07</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spacing w:line="180" w:lineRule="atLeast"/>
              <w:jc w:val="center"/>
              <w:rPr>
                <w:color w:val="000000" w:themeColor="text1"/>
              </w:rPr>
            </w:pPr>
            <w:r w:rsidRPr="00EA1ADE">
              <w:rPr>
                <w:color w:val="000000" w:themeColor="text1"/>
              </w:rPr>
              <w:t>Mandioca Descascada </w:t>
            </w:r>
          </w:p>
        </w:tc>
      </w:tr>
    </w:tbl>
    <w:p w:rsidR="00657003" w:rsidRDefault="00657003" w:rsidP="00657003">
      <w:pPr>
        <w:spacing w:after="150"/>
        <w:jc w:val="both"/>
        <w:rPr>
          <w:color w:val="000000"/>
        </w:rPr>
      </w:pPr>
      <w:r>
        <w:rPr>
          <w:color w:val="000000"/>
        </w:rPr>
        <w:t> </w:t>
      </w:r>
    </w:p>
    <w:p w:rsidR="00657003" w:rsidRDefault="00657003" w:rsidP="00657003">
      <w:pPr>
        <w:spacing w:after="150"/>
        <w:jc w:val="both"/>
        <w:rPr>
          <w:b/>
          <w:color w:val="000000"/>
        </w:rPr>
      </w:pPr>
      <w:r>
        <w:rPr>
          <w:b/>
          <w:color w:val="000000"/>
        </w:rPr>
        <w:t>7. LOCAL E PERIODICIDADE DE ENTREGA DOS PRODUTOS</w:t>
      </w:r>
    </w:p>
    <w:p w:rsidR="00657003" w:rsidRDefault="00657003" w:rsidP="00657003">
      <w:pPr>
        <w:spacing w:after="150"/>
        <w:jc w:val="both"/>
        <w:rPr>
          <w:color w:val="000000"/>
        </w:rPr>
      </w:pPr>
      <w:r>
        <w:rPr>
          <w:color w:val="000000"/>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57003" w:rsidTr="0065700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Periodicidade de entrega (semanal ou quinzenal)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Abacaxi</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Abobora </w:t>
            </w:r>
            <w:proofErr w:type="spellStart"/>
            <w:r w:rsidRPr="00EA1ADE">
              <w:rPr>
                <w:color w:val="000000" w:themeColor="text1"/>
              </w:rPr>
              <w:t>Kabutiá</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80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Banana Maça</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Carne 2ª </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540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Laranja</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Mamão</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spacing w:line="180" w:lineRule="atLeast"/>
              <w:jc w:val="center"/>
              <w:rPr>
                <w:color w:val="000000" w:themeColor="text1"/>
              </w:rPr>
            </w:pPr>
            <w:r w:rsidRPr="00EA1ADE">
              <w:rPr>
                <w:color w:val="000000" w:themeColor="text1"/>
              </w:rPr>
              <w:t>Mandioca Descascada </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spacing w:line="180" w:lineRule="atLeast"/>
              <w:jc w:val="center"/>
              <w:rPr>
                <w:color w:val="000000" w:themeColor="text1"/>
              </w:rPr>
            </w:pPr>
            <w:r w:rsidRPr="00EA1ADE">
              <w:rPr>
                <w:color w:val="000000" w:themeColor="text1"/>
              </w:rPr>
              <w:t>200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bl>
    <w:p w:rsidR="00657003" w:rsidRDefault="00657003" w:rsidP="00657003">
      <w:pPr>
        <w:spacing w:after="150"/>
        <w:jc w:val="both"/>
        <w:rPr>
          <w:color w:val="000000"/>
        </w:rPr>
      </w:pPr>
      <w:r>
        <w:rPr>
          <w:color w:val="000000"/>
        </w:rPr>
        <w:t> </w:t>
      </w:r>
    </w:p>
    <w:p w:rsidR="000C6815" w:rsidRDefault="000C6815" w:rsidP="00657003">
      <w:pPr>
        <w:spacing w:after="150"/>
        <w:jc w:val="both"/>
        <w:rPr>
          <w:b/>
          <w:color w:val="000000"/>
        </w:rPr>
      </w:pPr>
    </w:p>
    <w:p w:rsidR="000C6815" w:rsidRDefault="000C6815" w:rsidP="00657003">
      <w:pPr>
        <w:spacing w:after="150"/>
        <w:jc w:val="both"/>
        <w:rPr>
          <w:b/>
          <w:color w:val="000000"/>
        </w:rPr>
      </w:pPr>
    </w:p>
    <w:p w:rsidR="00657003" w:rsidRDefault="00657003" w:rsidP="00657003">
      <w:pPr>
        <w:spacing w:after="150"/>
        <w:jc w:val="both"/>
        <w:rPr>
          <w:b/>
          <w:color w:val="000000"/>
        </w:rPr>
      </w:pPr>
      <w:r>
        <w:rPr>
          <w:b/>
          <w:color w:val="000000"/>
        </w:rPr>
        <w:lastRenderedPageBreak/>
        <w:t>8. PAGAMENTO</w:t>
      </w:r>
    </w:p>
    <w:p w:rsidR="00657003" w:rsidRDefault="00657003" w:rsidP="00657003">
      <w:pPr>
        <w:spacing w:after="150"/>
        <w:jc w:val="both"/>
        <w:rPr>
          <w:color w:val="000000"/>
        </w:rPr>
      </w:pPr>
      <w:r>
        <w:rPr>
          <w:color w:val="000000"/>
        </w:rPr>
        <w:t xml:space="preserve">O pagamento será realizado </w:t>
      </w:r>
      <w:r>
        <w:t>até (</w:t>
      </w:r>
      <w:r>
        <w:rPr>
          <w:b/>
        </w:rPr>
        <w:t>30 dias ou de acordo com a data do repasse</w:t>
      </w:r>
      <w:r>
        <w:t>) dias após a última entrega do mês, através de (</w:t>
      </w:r>
      <w:r>
        <w:rPr>
          <w:b/>
        </w:rPr>
        <w:t>cheque nominal</w:t>
      </w:r>
      <w:r>
        <w:t>), mediante apresentação de documento fiscal correspondente ao fornecimento efetuado, vedada</w:t>
      </w:r>
      <w:r>
        <w:rPr>
          <w:color w:val="000000"/>
        </w:rPr>
        <w:t xml:space="preserve"> à antecipação de pagamento, para cada faturamento.</w:t>
      </w:r>
    </w:p>
    <w:p w:rsidR="00657003" w:rsidRDefault="00657003" w:rsidP="00657003">
      <w:pPr>
        <w:spacing w:after="150"/>
        <w:jc w:val="both"/>
        <w:rPr>
          <w:b/>
          <w:color w:val="000000"/>
        </w:rPr>
      </w:pPr>
      <w:r>
        <w:rPr>
          <w:b/>
          <w:color w:val="000000"/>
        </w:rPr>
        <w:t>9. DISPOSIÇÕES GERAIS</w:t>
      </w:r>
    </w:p>
    <w:p w:rsidR="00657003" w:rsidRDefault="00657003" w:rsidP="00657003">
      <w:pPr>
        <w:spacing w:after="150"/>
        <w:jc w:val="both"/>
        <w:rPr>
          <w:color w:val="000000"/>
        </w:rPr>
      </w:pPr>
      <w:r>
        <w:rPr>
          <w:color w:val="000000"/>
        </w:rPr>
        <w:t xml:space="preserve">9.1. </w:t>
      </w:r>
      <w:proofErr w:type="gramStart"/>
      <w:r>
        <w:rPr>
          <w:color w:val="000000"/>
        </w:rPr>
        <w:t>A presente</w:t>
      </w:r>
      <w:proofErr w:type="gramEnd"/>
      <w:r>
        <w:rPr>
          <w:color w:val="000000"/>
        </w:rPr>
        <w:t xml:space="preserve"> Chamada Pública poderá ser obtida no seguinte local: </w:t>
      </w:r>
      <w:hyperlink r:id="rId9" w:history="1">
        <w:r>
          <w:rPr>
            <w:rStyle w:val="Hyperlink"/>
            <w:b/>
          </w:rPr>
          <w:t>www.seduce.go.gov.br</w:t>
        </w:r>
      </w:hyperlink>
      <w:r>
        <w:rPr>
          <w:b/>
          <w:color w:val="000000"/>
        </w:rPr>
        <w:t>,  Educação - Alimentação Escolar – Chamada Pública.</w:t>
      </w:r>
    </w:p>
    <w:p w:rsidR="00657003" w:rsidRDefault="00657003" w:rsidP="00657003">
      <w:pPr>
        <w:spacing w:after="150"/>
        <w:jc w:val="both"/>
        <w:rPr>
          <w:color w:val="000000"/>
        </w:rPr>
      </w:pPr>
      <w:r>
        <w:rPr>
          <w:color w:val="000000"/>
        </w:rPr>
        <w:t>9.1. Os produtos alimentícios deverão atender ao disposto na legislação sanitária (federal, estadual ou municipal) específica para os alimentos de origem animal e vegetal.</w:t>
      </w:r>
    </w:p>
    <w:p w:rsidR="00657003" w:rsidRDefault="00657003" w:rsidP="00657003">
      <w:pPr>
        <w:spacing w:after="150"/>
        <w:jc w:val="both"/>
        <w:rPr>
          <w:color w:val="000000"/>
        </w:rPr>
      </w:pPr>
      <w:r>
        <w:rPr>
          <w:color w:val="000000"/>
        </w:rPr>
        <w:t xml:space="preserve">9.2. O limite individual de venda do agricultor familiar e do empreendedor familiar rural para a alimentação escolar deverá respeitar o valor máximo de R$20.000,00 (vinte mil reais), por DAP/Ano/Entidade Executora, e </w:t>
      </w:r>
      <w:proofErr w:type="gramStart"/>
      <w:r>
        <w:rPr>
          <w:color w:val="000000"/>
        </w:rPr>
        <w:t>obedecerá</w:t>
      </w:r>
      <w:proofErr w:type="gramEnd"/>
      <w:r>
        <w:rPr>
          <w:color w:val="000000"/>
        </w:rPr>
        <w:t xml:space="preserve"> as seguintes regras:</w:t>
      </w:r>
    </w:p>
    <w:p w:rsidR="00657003" w:rsidRDefault="00657003" w:rsidP="00657003">
      <w:pPr>
        <w:spacing w:after="150"/>
        <w:jc w:val="both"/>
        <w:rPr>
          <w:color w:val="000000"/>
        </w:rPr>
      </w:pPr>
      <w:r>
        <w:rPr>
          <w:color w:val="000000"/>
        </w:rPr>
        <w:t>I - Para a comercialização com fornecedores individuais e grupos informais, os contratos individuais firmados deverão respeitar o valor máximo de R$20.000,00 (vinte mil reais), por DAP/Ano/</w:t>
      </w:r>
      <w:proofErr w:type="spellStart"/>
      <w:proofErr w:type="gramStart"/>
      <w:r>
        <w:rPr>
          <w:color w:val="000000"/>
        </w:rPr>
        <w:t>E.</w:t>
      </w:r>
      <w:proofErr w:type="spellEnd"/>
      <w:proofErr w:type="gramEnd"/>
      <w:r>
        <w:rPr>
          <w:color w:val="000000"/>
        </w:rPr>
        <w:t>Ex.</w:t>
      </w:r>
    </w:p>
    <w:p w:rsidR="00657003" w:rsidRDefault="00657003" w:rsidP="00657003">
      <w:pPr>
        <w:spacing w:after="150"/>
        <w:jc w:val="both"/>
        <w:rPr>
          <w:color w:val="000000"/>
        </w:rPr>
      </w:pPr>
      <w:r>
        <w:rPr>
          <w:color w:val="000000"/>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57003" w:rsidRDefault="00657003" w:rsidP="00657003">
      <w:pPr>
        <w:spacing w:after="150"/>
        <w:jc w:val="both"/>
        <w:rPr>
          <w:color w:val="000000"/>
        </w:rPr>
      </w:pPr>
      <w:r>
        <w:rPr>
          <w:color w:val="000000"/>
        </w:rPr>
        <w:t>Valor máximo a ser contratado = nº de agricultores familiares inscritos na DAP jurídica x R$ 20.000,00.</w:t>
      </w:r>
    </w:p>
    <w:p w:rsidR="00657003" w:rsidRDefault="00657003" w:rsidP="00657003">
      <w:pPr>
        <w:spacing w:after="150"/>
        <w:jc w:val="both"/>
        <w:rPr>
          <w:color w:val="000000"/>
        </w:rPr>
      </w:pPr>
      <w:r>
        <w:rPr>
          <w:color w:val="000000"/>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color w:val="0000EE"/>
          </w:rPr>
          <w:t>Lei 8.666/1993</w:t>
        </w:r>
      </w:hyperlink>
      <w:r>
        <w:rPr>
          <w:color w:val="000000"/>
        </w:rPr>
        <w:t>.</w:t>
      </w:r>
    </w:p>
    <w:p w:rsidR="00DF3DFB" w:rsidRPr="00EA1ADE" w:rsidRDefault="00657003" w:rsidP="00BB5F2B">
      <w:pPr>
        <w:spacing w:after="150"/>
        <w:jc w:val="both"/>
        <w:rPr>
          <w:snapToGrid w:val="0"/>
          <w:color w:val="000000" w:themeColor="text1"/>
        </w:rPr>
      </w:pPr>
      <w:r>
        <w:rPr>
          <w:color w:val="000000"/>
        </w:rPr>
        <w:t xml:space="preserve">                                 </w:t>
      </w:r>
    </w:p>
    <w:p w:rsidR="000E5BC0" w:rsidRPr="000C6815" w:rsidRDefault="000C6815" w:rsidP="000C6815">
      <w:pPr>
        <w:spacing w:after="150"/>
        <w:jc w:val="center"/>
        <w:rPr>
          <w:b/>
          <w:color w:val="000000"/>
        </w:rPr>
      </w:pPr>
      <w:r w:rsidRPr="000C6815">
        <w:rPr>
          <w:b/>
          <w:color w:val="000000"/>
        </w:rPr>
        <w:t>RIO VERDE GO, AOS 13 DIAS DO MÊS DE NOVEMBRO DE 2015.</w:t>
      </w:r>
    </w:p>
    <w:p w:rsidR="000E5BC0" w:rsidRPr="000C6815" w:rsidRDefault="000C6815" w:rsidP="000C6815">
      <w:pPr>
        <w:autoSpaceDE w:val="0"/>
        <w:autoSpaceDN w:val="0"/>
        <w:adjustRightInd w:val="0"/>
        <w:spacing w:line="360" w:lineRule="auto"/>
        <w:jc w:val="center"/>
        <w:rPr>
          <w:b/>
          <w:color w:val="000000" w:themeColor="text1"/>
        </w:rPr>
      </w:pPr>
      <w:r w:rsidRPr="000C6815">
        <w:rPr>
          <w:b/>
          <w:color w:val="000000"/>
        </w:rPr>
        <w:br/>
      </w:r>
      <w:r w:rsidRPr="000C6815">
        <w:rPr>
          <w:b/>
          <w:color w:val="000000" w:themeColor="text1"/>
        </w:rPr>
        <w:t>IVAN ALVES ANASTÁCIO</w:t>
      </w:r>
    </w:p>
    <w:p w:rsidR="000E5BC0" w:rsidRPr="000C6815" w:rsidRDefault="000C6815" w:rsidP="000C6815">
      <w:pPr>
        <w:autoSpaceDE w:val="0"/>
        <w:autoSpaceDN w:val="0"/>
        <w:adjustRightInd w:val="0"/>
        <w:spacing w:line="360" w:lineRule="auto"/>
        <w:jc w:val="center"/>
        <w:rPr>
          <w:b/>
          <w:bCs/>
          <w:color w:val="000000" w:themeColor="text1"/>
        </w:rPr>
      </w:pPr>
      <w:r w:rsidRPr="000C6815">
        <w:rPr>
          <w:b/>
          <w:bCs/>
          <w:color w:val="000000" w:themeColor="text1"/>
        </w:rPr>
        <w:t>PRESIDENTE DO CONSELHO DA UNIDADE ESCOLAR</w:t>
      </w:r>
    </w:p>
    <w:p w:rsidR="000E5BC0" w:rsidRPr="000C6815" w:rsidRDefault="000C6815" w:rsidP="000C6815">
      <w:pPr>
        <w:spacing w:after="150"/>
        <w:jc w:val="center"/>
        <w:rPr>
          <w:b/>
        </w:rPr>
      </w:pPr>
      <w:r w:rsidRPr="000C6815">
        <w:rPr>
          <w:b/>
        </w:rPr>
        <w:t>COLÉGIO DA POLÍCIA MILITAR DE GOIÁS - CPMG</w:t>
      </w:r>
      <w:bookmarkStart w:id="0" w:name="_GoBack"/>
      <w:bookmarkEnd w:id="0"/>
    </w:p>
    <w:p w:rsidR="000E5BC0" w:rsidRPr="000C6815" w:rsidRDefault="000C6815" w:rsidP="000C6815">
      <w:pPr>
        <w:spacing w:after="150"/>
        <w:jc w:val="center"/>
        <w:rPr>
          <w:b/>
          <w:color w:val="000000"/>
        </w:rPr>
      </w:pPr>
      <w:r w:rsidRPr="000C6815">
        <w:rPr>
          <w:b/>
          <w:color w:val="000000"/>
        </w:rPr>
        <w:t>SECRETARIA DE ESTADO DE EDUCAÇÃO, CULTURA E ESPORTE.</w:t>
      </w:r>
    </w:p>
    <w:p w:rsidR="000E5BC0" w:rsidRPr="00592E6D" w:rsidRDefault="000E5BC0" w:rsidP="000E5BC0">
      <w:pPr>
        <w:spacing w:after="150"/>
        <w:jc w:val="center"/>
        <w:rPr>
          <w:color w:val="000000"/>
        </w:rPr>
      </w:pPr>
      <w:r w:rsidRPr="00592E6D">
        <w:rPr>
          <w:color w:val="000000"/>
        </w:rPr>
        <w:br/>
      </w:r>
    </w:p>
    <w:p w:rsidR="00DF3DFB" w:rsidRPr="00EA1ADE" w:rsidRDefault="00DF3DFB" w:rsidP="00DF3DFB">
      <w:pPr>
        <w:autoSpaceDE w:val="0"/>
        <w:autoSpaceDN w:val="0"/>
        <w:adjustRightInd w:val="0"/>
        <w:spacing w:line="360" w:lineRule="auto"/>
        <w:jc w:val="both"/>
        <w:rPr>
          <w:b/>
          <w:bCs/>
          <w:color w:val="000000" w:themeColor="text1"/>
        </w:rPr>
      </w:pPr>
    </w:p>
    <w:p w:rsidR="00DF3DFB" w:rsidRPr="00EA1ADE" w:rsidRDefault="00DF3DFB" w:rsidP="00DF3DFB">
      <w:pPr>
        <w:autoSpaceDE w:val="0"/>
        <w:autoSpaceDN w:val="0"/>
        <w:adjustRightInd w:val="0"/>
        <w:spacing w:line="360" w:lineRule="auto"/>
        <w:jc w:val="both"/>
        <w:rPr>
          <w:color w:val="000000" w:themeColor="text1"/>
        </w:rPr>
      </w:pPr>
    </w:p>
    <w:p w:rsidR="00DF3DFB" w:rsidRPr="00EA1ADE" w:rsidRDefault="00DF3DFB" w:rsidP="00DF3DFB">
      <w:pPr>
        <w:autoSpaceDE w:val="0"/>
        <w:autoSpaceDN w:val="0"/>
        <w:adjustRightInd w:val="0"/>
        <w:spacing w:line="360" w:lineRule="auto"/>
        <w:jc w:val="both"/>
        <w:rPr>
          <w:b/>
          <w:bCs/>
          <w:color w:val="000000" w:themeColor="text1"/>
        </w:rPr>
      </w:pPr>
    </w:p>
    <w:p w:rsidR="00F42137" w:rsidRPr="00EA1ADE" w:rsidRDefault="00F42137" w:rsidP="00DF3DFB">
      <w:pPr>
        <w:autoSpaceDE w:val="0"/>
        <w:autoSpaceDN w:val="0"/>
        <w:adjustRightInd w:val="0"/>
        <w:spacing w:line="360" w:lineRule="auto"/>
        <w:jc w:val="center"/>
        <w:rPr>
          <w:b/>
          <w:bCs/>
          <w:color w:val="000000" w:themeColor="text1"/>
        </w:rPr>
      </w:pPr>
    </w:p>
    <w:p w:rsidR="00DF3DFB" w:rsidRPr="00EA1ADE" w:rsidRDefault="00DF3DFB" w:rsidP="00DF3DFB">
      <w:pPr>
        <w:autoSpaceDE w:val="0"/>
        <w:autoSpaceDN w:val="0"/>
        <w:adjustRightInd w:val="0"/>
        <w:spacing w:line="360" w:lineRule="auto"/>
        <w:jc w:val="center"/>
        <w:rPr>
          <w:b/>
          <w:bCs/>
          <w:color w:val="000000" w:themeColor="text1"/>
        </w:rPr>
      </w:pPr>
    </w:p>
    <w:p w:rsidR="00DF3DFB" w:rsidRPr="00EA1ADE" w:rsidRDefault="00DF3DFB" w:rsidP="00DF3DFB">
      <w:pPr>
        <w:autoSpaceDE w:val="0"/>
        <w:autoSpaceDN w:val="0"/>
        <w:adjustRightInd w:val="0"/>
        <w:spacing w:line="360" w:lineRule="auto"/>
        <w:jc w:val="center"/>
        <w:rPr>
          <w:b/>
          <w:bCs/>
          <w:color w:val="000000" w:themeColor="text1"/>
        </w:rPr>
      </w:pPr>
      <w:r w:rsidRPr="00EA1ADE">
        <w:rPr>
          <w:b/>
          <w:bCs/>
          <w:color w:val="000000" w:themeColor="text1"/>
        </w:rPr>
        <w:t xml:space="preserve"> </w:t>
      </w:r>
    </w:p>
    <w:sectPr w:rsidR="00DF3DFB" w:rsidRPr="00EA1ADE" w:rsidSect="00F43DD4">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614" w:rsidRDefault="00A01614" w:rsidP="00DF3DFB">
      <w:r>
        <w:separator/>
      </w:r>
    </w:p>
  </w:endnote>
  <w:endnote w:type="continuationSeparator" w:id="0">
    <w:p w:rsidR="00A01614" w:rsidRDefault="00A01614" w:rsidP="00DF3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15" w:rsidRDefault="000C6815" w:rsidP="000C681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C6815" w:rsidRDefault="000C6815" w:rsidP="000C6815">
    <w:pPr>
      <w:pStyle w:val="Rodap"/>
      <w:pBdr>
        <w:top w:val="single" w:sz="12" w:space="0" w:color="auto"/>
      </w:pBdr>
      <w:jc w:val="center"/>
      <w:rPr>
        <w:b/>
        <w:sz w:val="20"/>
        <w:szCs w:val="20"/>
      </w:rPr>
    </w:pPr>
    <w:r>
      <w:rPr>
        <w:b/>
        <w:sz w:val="20"/>
        <w:szCs w:val="20"/>
      </w:rPr>
      <w:t>Gerência da Merenda Escolar- gae@seduc.go.gov.br</w:t>
    </w:r>
  </w:p>
  <w:p w:rsidR="000C6815" w:rsidRDefault="000C6815" w:rsidP="000C681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6815" w:rsidRDefault="000C6815" w:rsidP="000C6815">
    <w:pPr>
      <w:pStyle w:val="Rodap"/>
      <w:jc w:val="center"/>
      <w:rPr>
        <w:sz w:val="20"/>
        <w:szCs w:val="20"/>
      </w:rPr>
    </w:pPr>
    <w:r>
      <w:rPr>
        <w:sz w:val="20"/>
        <w:szCs w:val="20"/>
      </w:rPr>
      <w:t>Fone: (062)3201 3129</w:t>
    </w:r>
  </w:p>
  <w:p w:rsidR="000C6815" w:rsidRDefault="000C6815" w:rsidP="000C681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6815" w:rsidRDefault="000C68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614" w:rsidRDefault="00A01614" w:rsidP="00DF3DFB">
      <w:r>
        <w:separator/>
      </w:r>
    </w:p>
  </w:footnote>
  <w:footnote w:type="continuationSeparator" w:id="0">
    <w:p w:rsidR="00A01614" w:rsidRDefault="00A01614" w:rsidP="00DF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FB" w:rsidRDefault="00F47CA8" w:rsidP="00F47CA8">
    <w:pPr>
      <w:pStyle w:val="Cabealho"/>
      <w:jc w:val="center"/>
    </w:pPr>
    <w:r>
      <w:rPr>
        <w:noProof/>
      </w:rPr>
      <w:drawing>
        <wp:inline distT="0" distB="0" distL="0" distR="0">
          <wp:extent cx="3724275" cy="466725"/>
          <wp:effectExtent l="0" t="0" r="9525" b="9525"/>
          <wp:docPr id="3" name="Imagem 3" descr="Logo para Documentos"/>
          <wp:cNvGraphicFramePr/>
          <a:graphic xmlns:a="http://schemas.openxmlformats.org/drawingml/2006/main">
            <a:graphicData uri="http://schemas.openxmlformats.org/drawingml/2006/picture">
              <pic:pic xmlns:pic="http://schemas.openxmlformats.org/drawingml/2006/picture">
                <pic:nvPicPr>
                  <pic:cNvPr id="3" name="Imagem 3" descr="Logo para Documentos"/>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4275" cy="466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DF3DFB"/>
    <w:rsid w:val="000205B5"/>
    <w:rsid w:val="000C6815"/>
    <w:rsid w:val="000E5BC0"/>
    <w:rsid w:val="001860E7"/>
    <w:rsid w:val="002B2A41"/>
    <w:rsid w:val="003031CA"/>
    <w:rsid w:val="00361CDD"/>
    <w:rsid w:val="00394CEE"/>
    <w:rsid w:val="00433F57"/>
    <w:rsid w:val="004C24EE"/>
    <w:rsid w:val="005106B7"/>
    <w:rsid w:val="00657003"/>
    <w:rsid w:val="00702442"/>
    <w:rsid w:val="00844B6B"/>
    <w:rsid w:val="008476CD"/>
    <w:rsid w:val="009742B4"/>
    <w:rsid w:val="00A01614"/>
    <w:rsid w:val="00A10857"/>
    <w:rsid w:val="00A3608E"/>
    <w:rsid w:val="00A76ED7"/>
    <w:rsid w:val="00AD39BB"/>
    <w:rsid w:val="00BB475F"/>
    <w:rsid w:val="00BB5F2B"/>
    <w:rsid w:val="00D27FB5"/>
    <w:rsid w:val="00DA1C5E"/>
    <w:rsid w:val="00DF3DFB"/>
    <w:rsid w:val="00E21FE0"/>
    <w:rsid w:val="00EA1ADE"/>
    <w:rsid w:val="00EB1DD5"/>
    <w:rsid w:val="00F42137"/>
    <w:rsid w:val="00F43DD4"/>
    <w:rsid w:val="00F47CA8"/>
    <w:rsid w:val="00F61317"/>
    <w:rsid w:val="00F92446"/>
    <w:rsid w:val="00FE21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F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F3DF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F3DF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F3DF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F3DFB"/>
    <w:rPr>
      <w:rFonts w:ascii="Arial" w:eastAsia="Times New Roman" w:hAnsi="Arial" w:cs="Times New Roman"/>
      <w:sz w:val="28"/>
      <w:szCs w:val="20"/>
      <w:lang w:eastAsia="pt-BR"/>
    </w:rPr>
  </w:style>
  <w:style w:type="paragraph" w:styleId="Rodap">
    <w:name w:val="footer"/>
    <w:basedOn w:val="Normal"/>
    <w:link w:val="RodapChar"/>
    <w:uiPriority w:val="99"/>
    <w:unhideWhenUsed/>
    <w:rsid w:val="00DF3DFB"/>
    <w:pPr>
      <w:tabs>
        <w:tab w:val="center" w:pos="4252"/>
        <w:tab w:val="right" w:pos="8504"/>
      </w:tabs>
    </w:pPr>
  </w:style>
  <w:style w:type="character" w:customStyle="1" w:styleId="RodapChar">
    <w:name w:val="Rodapé Char"/>
    <w:basedOn w:val="Fontepargpadro"/>
    <w:link w:val="Rodap"/>
    <w:uiPriority w:val="99"/>
    <w:rsid w:val="00DF3D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47CA8"/>
    <w:rPr>
      <w:rFonts w:ascii="Tahoma" w:hAnsi="Tahoma" w:cs="Tahoma"/>
      <w:sz w:val="16"/>
      <w:szCs w:val="16"/>
    </w:rPr>
  </w:style>
  <w:style w:type="character" w:customStyle="1" w:styleId="TextodebaloChar">
    <w:name w:val="Texto de balão Char"/>
    <w:basedOn w:val="Fontepargpadro"/>
    <w:link w:val="Textodebalo"/>
    <w:uiPriority w:val="99"/>
    <w:semiHidden/>
    <w:rsid w:val="00F47CA8"/>
    <w:rPr>
      <w:rFonts w:ascii="Tahoma" w:eastAsia="Times New Roman" w:hAnsi="Tahoma" w:cs="Tahoma"/>
      <w:sz w:val="16"/>
      <w:szCs w:val="16"/>
      <w:lang w:eastAsia="pt-BR"/>
    </w:rPr>
  </w:style>
  <w:style w:type="character" w:styleId="Hyperlink">
    <w:name w:val="Hyperlink"/>
    <w:basedOn w:val="Fontepargpadro"/>
    <w:uiPriority w:val="99"/>
    <w:unhideWhenUsed/>
    <w:rsid w:val="00E21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F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F3DF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F3DF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F3DF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F3DFB"/>
    <w:rPr>
      <w:rFonts w:ascii="Arial" w:eastAsia="Times New Roman" w:hAnsi="Arial" w:cs="Times New Roman"/>
      <w:sz w:val="28"/>
      <w:szCs w:val="20"/>
      <w:lang w:eastAsia="pt-BR"/>
    </w:rPr>
  </w:style>
  <w:style w:type="paragraph" w:styleId="Rodap">
    <w:name w:val="footer"/>
    <w:basedOn w:val="Normal"/>
    <w:link w:val="RodapChar"/>
    <w:uiPriority w:val="99"/>
    <w:unhideWhenUsed/>
    <w:rsid w:val="00DF3DFB"/>
    <w:pPr>
      <w:tabs>
        <w:tab w:val="center" w:pos="4252"/>
        <w:tab w:val="right" w:pos="8504"/>
      </w:tabs>
    </w:pPr>
  </w:style>
  <w:style w:type="character" w:customStyle="1" w:styleId="RodapChar">
    <w:name w:val="Rodapé Char"/>
    <w:basedOn w:val="Fontepargpadro"/>
    <w:link w:val="Rodap"/>
    <w:uiPriority w:val="99"/>
    <w:rsid w:val="00DF3D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47CA8"/>
    <w:rPr>
      <w:rFonts w:ascii="Tahoma" w:hAnsi="Tahoma" w:cs="Tahoma"/>
      <w:sz w:val="16"/>
      <w:szCs w:val="16"/>
    </w:rPr>
  </w:style>
  <w:style w:type="character" w:customStyle="1" w:styleId="TextodebaloChar">
    <w:name w:val="Texto de balão Char"/>
    <w:basedOn w:val="Fontepargpadro"/>
    <w:link w:val="Textodebalo"/>
    <w:uiPriority w:val="99"/>
    <w:semiHidden/>
    <w:rsid w:val="00F47CA8"/>
    <w:rPr>
      <w:rFonts w:ascii="Tahoma" w:eastAsia="Times New Roman" w:hAnsi="Tahoma" w:cs="Tahoma"/>
      <w:sz w:val="16"/>
      <w:szCs w:val="16"/>
      <w:lang w:eastAsia="pt-BR"/>
    </w:rPr>
  </w:style>
  <w:style w:type="character" w:styleId="Hyperlink">
    <w:name w:val="Hyperlink"/>
    <w:basedOn w:val="Fontepargpadro"/>
    <w:uiPriority w:val="99"/>
    <w:unhideWhenUsed/>
    <w:rsid w:val="00E21F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4298433">
      <w:bodyDiv w:val="1"/>
      <w:marLeft w:val="0"/>
      <w:marRight w:val="0"/>
      <w:marTop w:val="0"/>
      <w:marBottom w:val="0"/>
      <w:divBdr>
        <w:top w:val="none" w:sz="0" w:space="0" w:color="auto"/>
        <w:left w:val="none" w:sz="0" w:space="0" w:color="auto"/>
        <w:bottom w:val="none" w:sz="0" w:space="0" w:color="auto"/>
        <w:right w:val="none" w:sz="0" w:space="0" w:color="auto"/>
      </w:divBdr>
    </w:div>
    <w:div w:id="16459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10212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elisa.caixeta</cp:lastModifiedBy>
  <cp:revision>3</cp:revision>
  <cp:lastPrinted>2015-12-07T10:38:00Z</cp:lastPrinted>
  <dcterms:created xsi:type="dcterms:W3CDTF">2016-01-07T18:52:00Z</dcterms:created>
  <dcterms:modified xsi:type="dcterms:W3CDTF">2016-01-11T16:43:00Z</dcterms:modified>
</cp:coreProperties>
</file>