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CE0BF6">
        <w:rPr>
          <w:b/>
        </w:rPr>
        <w:t>003</w:t>
      </w:r>
      <w:r w:rsidR="00F419B6">
        <w:rPr>
          <w:b/>
        </w:rPr>
        <w:t>/2013</w:t>
      </w:r>
    </w:p>
    <w:p w:rsidR="00B010B5" w:rsidRDefault="00B010B5" w:rsidP="00300344">
      <w:pPr>
        <w:tabs>
          <w:tab w:val="left" w:pos="0"/>
        </w:tabs>
        <w:spacing w:line="360" w:lineRule="auto"/>
        <w:jc w:val="center"/>
        <w:rPr>
          <w:b/>
        </w:rPr>
      </w:pPr>
      <w:r>
        <w:rPr>
          <w:b/>
        </w:rPr>
        <w:t>PRORROGAÇÃO (01)</w:t>
      </w: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E3A8E">
        <w:rPr>
          <w:lang w:val="pt-PT"/>
        </w:rPr>
        <w:t>José de Farias Campos Sobrinho</w:t>
      </w:r>
      <w:r w:rsidR="00695916" w:rsidRPr="00300344">
        <w:rPr>
          <w:lang w:val="pt-PT"/>
        </w:rPr>
        <w:t xml:space="preserve"> </w:t>
      </w:r>
      <w:r w:rsidR="002C6FB4" w:rsidRPr="00300344">
        <w:rPr>
          <w:lang w:val="pt-PT"/>
        </w:rPr>
        <w:t>da Unidade Escolar</w:t>
      </w:r>
      <w:r w:rsidR="00DE3A8E">
        <w:rPr>
          <w:lang w:val="pt-PT"/>
        </w:rPr>
        <w:t xml:space="preserve">, </w:t>
      </w:r>
      <w:r w:rsidR="00DE3A8E" w:rsidRPr="00CE0BF6">
        <w:rPr>
          <w:b/>
          <w:lang w:val="pt-PT"/>
        </w:rPr>
        <w:t>Colégio Estadual José de Farias Campos Sobrinho</w:t>
      </w:r>
      <w:r w:rsidR="00DE3A8E">
        <w:rPr>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DE3A8E">
        <w:rPr>
          <w:lang w:val="pt-PT"/>
        </w:rPr>
        <w:t>Jandaia</w:t>
      </w:r>
      <w:r w:rsidR="006B0227">
        <w:rPr>
          <w:lang w:val="pt-PT"/>
        </w:rPr>
        <w:t>,</w:t>
      </w:r>
      <w:r w:rsidR="002C6FB4" w:rsidRPr="00300344">
        <w:rPr>
          <w:lang w:val="pt-PT"/>
        </w:rPr>
        <w:t xml:space="preserve"> no Estado de Goiás, pessoa jurídica de Direito Privado, com sede  na </w:t>
      </w:r>
      <w:r w:rsidR="006B0227">
        <w:rPr>
          <w:lang w:val="pt-PT"/>
        </w:rPr>
        <w:t>Rua José de Faria Campos n º 117 – Centro – Jandaia Go</w:t>
      </w:r>
      <w:r w:rsidR="002C6FB4" w:rsidRPr="00300344">
        <w:rPr>
          <w:lang w:val="pt-PT"/>
        </w:rPr>
        <w:t>, inscrita no CNPJ/MF sob o nº</w:t>
      </w:r>
      <w:r w:rsidR="00F42DB4" w:rsidRPr="00300344">
        <w:rPr>
          <w:lang w:val="pt-PT"/>
        </w:rPr>
        <w:t xml:space="preserve"> </w:t>
      </w:r>
      <w:r w:rsidR="006B0227">
        <w:rPr>
          <w:lang w:val="pt-PT"/>
        </w:rPr>
        <w:t>00653.804/0001-90</w:t>
      </w:r>
      <w:r w:rsidR="00861FBB" w:rsidRPr="00300344">
        <w:rPr>
          <w:lang w:val="pt-PT"/>
        </w:rPr>
        <w:t>,</w:t>
      </w:r>
      <w:r w:rsidR="002C6FB4" w:rsidRPr="00300344">
        <w:rPr>
          <w:lang w:val="pt-PT"/>
        </w:rPr>
        <w:t xml:space="preserve"> neste ato representado pelo Presidente do Conselho o (a) Sr (a) </w:t>
      </w:r>
      <w:r w:rsidR="006B0227">
        <w:rPr>
          <w:lang w:val="pt-PT"/>
        </w:rPr>
        <w:t>Vilma Araújo Alves</w:t>
      </w:r>
      <w:r w:rsidR="00A830D7">
        <w:rPr>
          <w:lang w:val="pt-PT"/>
        </w:rPr>
        <w:t>, Professora P-IV,</w:t>
      </w:r>
      <w:r w:rsidR="002C6FB4" w:rsidRPr="00300344">
        <w:rPr>
          <w:color w:val="FF0000"/>
          <w:lang w:val="pt-PT"/>
        </w:rPr>
        <w:t xml:space="preserve"> </w:t>
      </w:r>
      <w:r w:rsidR="002C6FB4" w:rsidRPr="00300344">
        <w:rPr>
          <w:lang w:val="pt-PT"/>
        </w:rPr>
        <w:t>inscrito (a) no CPF/MF sob o nº</w:t>
      </w:r>
      <w:r w:rsidR="00A830D7">
        <w:rPr>
          <w:lang w:val="pt-PT"/>
        </w:rPr>
        <w:t xml:space="preserve"> 267.436.631-15,</w:t>
      </w:r>
      <w:r w:rsidR="002C6FB4" w:rsidRPr="00300344">
        <w:rPr>
          <w:lang w:val="pt-PT"/>
        </w:rPr>
        <w:t xml:space="preserve"> Carteira de Identidade nº</w:t>
      </w:r>
      <w:r w:rsidR="00A830D7">
        <w:rPr>
          <w:lang w:val="pt-PT"/>
        </w:rPr>
        <w:t xml:space="preserve"> 1512892/ 2ª via</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B0227" w:rsidRPr="00CE0BF6">
        <w:rPr>
          <w:b/>
          <w:lang w:val="pt-PT"/>
        </w:rPr>
        <w:t>01/08/2013 a 31/10/2013</w:t>
      </w:r>
      <w:r w:rsidR="0007585E" w:rsidRPr="00CE0BF6">
        <w:rPr>
          <w:b/>
          <w:lang w:val="pt-PT"/>
        </w:rPr>
        <w:t>.</w:t>
      </w:r>
      <w:r w:rsidR="0007585E" w:rsidRPr="00300344">
        <w:rPr>
          <w:lang w:val="pt-PT"/>
        </w:rPr>
        <w:t xml:space="preserve">  Os interessados deverão apresentar a documentação para habilitação e proposta de preços até o dia</w:t>
      </w:r>
      <w:r w:rsidR="00F419B6">
        <w:rPr>
          <w:lang w:val="pt-PT"/>
        </w:rPr>
        <w:t xml:space="preserve"> </w:t>
      </w:r>
      <w:r w:rsidR="00B010B5">
        <w:rPr>
          <w:b/>
          <w:lang w:val="pt-PT"/>
        </w:rPr>
        <w:t>23</w:t>
      </w:r>
      <w:r w:rsidR="00AE750A" w:rsidRPr="00CE0BF6">
        <w:rPr>
          <w:b/>
          <w:lang w:val="pt-PT"/>
        </w:rPr>
        <w:t>/08/2013</w:t>
      </w:r>
      <w:r w:rsidR="0007585E" w:rsidRPr="00300344">
        <w:rPr>
          <w:lang w:val="pt-PT"/>
        </w:rPr>
        <w:t xml:space="preserve">, no horário das </w:t>
      </w:r>
      <w:r w:rsidR="00E5334A">
        <w:rPr>
          <w:lang w:val="pt-PT"/>
        </w:rPr>
        <w:t xml:space="preserve">7:00 às </w:t>
      </w:r>
      <w:r w:rsidR="005C688A">
        <w:rPr>
          <w:lang w:val="pt-PT"/>
        </w:rPr>
        <w:t>11:00</w:t>
      </w:r>
      <w:r w:rsidR="0007585E" w:rsidRPr="00300344">
        <w:rPr>
          <w:lang w:val="pt-PT"/>
        </w:rPr>
        <w:t xml:space="preserve">, na sede do Conselho Escolar, situada à </w:t>
      </w:r>
      <w:r w:rsidR="009C7F29">
        <w:rPr>
          <w:lang w:val="pt-PT"/>
        </w:rPr>
        <w:t xml:space="preserve">Rua José de Faria Campos n º 117 – Centro, no município de Jandaia, na cidade de Jandaia, em Goiás.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9514C8" w:rsidRPr="00300344" w:rsidRDefault="009514C8"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E0BF6" w:rsidRDefault="00CE0BF6"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CE0BF6" w:rsidRPr="00300344" w:rsidRDefault="00CE0BF6"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4F22DD"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9C7F29" w:rsidRPr="00CE0BF6">
        <w:rPr>
          <w:b/>
          <w:lang w:val="pt-PT"/>
        </w:rPr>
        <w:t>Colégio Estadual José de Farias Campos Sobrinho</w:t>
      </w:r>
      <w:r w:rsidR="009C7F29">
        <w:rPr>
          <w:lang w:val="pt-PT"/>
        </w:rPr>
        <w:t>,</w:t>
      </w:r>
      <w:r w:rsidR="009C7F29" w:rsidRPr="00300344">
        <w:rPr>
          <w:color w:val="FF0000"/>
          <w:lang w:val="pt-PT"/>
        </w:rPr>
        <w:t xml:space="preserve"> </w:t>
      </w:r>
      <w:r w:rsidR="009C7F29" w:rsidRPr="00300344">
        <w:rPr>
          <w:lang w:val="pt-PT"/>
        </w:rPr>
        <w:t xml:space="preserve">município de </w:t>
      </w:r>
      <w:r w:rsidR="009C7F29">
        <w:rPr>
          <w:lang w:val="pt-PT"/>
        </w:rPr>
        <w:t>Jandaia, no Estado de Goiás,</w:t>
      </w:r>
      <w:r w:rsidR="009C7F29" w:rsidRPr="00300344">
        <w:rPr>
          <w:lang w:val="pt-PT"/>
        </w:rPr>
        <w:t xml:space="preserve"> com sede na </w:t>
      </w:r>
      <w:r w:rsidR="009C7F29">
        <w:rPr>
          <w:lang w:val="pt-PT"/>
        </w:rPr>
        <w:t>Rua José de Faria Campos n º 117 – Centro,</w:t>
      </w:r>
      <w:r w:rsidRPr="00300344">
        <w:rPr>
          <w:snapToGrid w:val="0"/>
        </w:rPr>
        <w:t xml:space="preserve"> durante o período</w:t>
      </w:r>
      <w:r w:rsidR="00C16473" w:rsidRPr="00300344">
        <w:rPr>
          <w:snapToGrid w:val="0"/>
        </w:rPr>
        <w:t xml:space="preserve"> </w:t>
      </w:r>
      <w:r w:rsidR="009C7F29" w:rsidRPr="00CE0BF6">
        <w:rPr>
          <w:b/>
          <w:snapToGrid w:val="0"/>
        </w:rPr>
        <w:t>01/08/2013 a 31/10/2013</w:t>
      </w:r>
      <w:r w:rsidRPr="00F96B7E">
        <w:rPr>
          <w:b/>
          <w:snapToGrid w:val="0"/>
        </w:rPr>
        <w:t>,</w:t>
      </w:r>
      <w:r w:rsidRPr="00300344">
        <w:rPr>
          <w:snapToGrid w:val="0"/>
        </w:rPr>
        <w:t xml:space="preserve"> no horário compreendido entre </w:t>
      </w:r>
      <w:proofErr w:type="gramStart"/>
      <w:r w:rsidR="009C7F29">
        <w:rPr>
          <w:snapToGrid w:val="0"/>
        </w:rPr>
        <w:t>7:00</w:t>
      </w:r>
      <w:proofErr w:type="gramEnd"/>
      <w:r w:rsidR="009C7F29">
        <w:rPr>
          <w:snapToGrid w:val="0"/>
        </w:rPr>
        <w:t xml:space="preserve"> e 9:00</w:t>
      </w:r>
      <w:r w:rsidRPr="00300344">
        <w:rPr>
          <w:snapToGrid w:val="0"/>
        </w:rPr>
        <w:t>, de acordo com o cardápio, na qual se atestará o seu recebimento.</w:t>
      </w:r>
    </w:p>
    <w:p w:rsidR="00CE0BF6" w:rsidRPr="00300344" w:rsidRDefault="00CE0BF6"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1E26A6">
        <w:t>Colégio José de Farias Campos Sobrinho,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0A2ABB">
        <w:t>Colégio Estadual José de Farias Campos Sobrinho,</w:t>
      </w:r>
      <w:r w:rsidR="00DE472D" w:rsidRPr="00300344">
        <w:t xml:space="preserve"> do frete para transporte e distribuição ponto a ponto. </w:t>
      </w:r>
      <w:r w:rsidR="00232AC2" w:rsidRPr="00300344">
        <w:t>O Conselho escolar d</w:t>
      </w:r>
      <w:r w:rsidR="00353FA5" w:rsidRPr="00300344">
        <w:t xml:space="preserve">o </w:t>
      </w:r>
      <w:r w:rsidR="000A2ABB">
        <w:t>Colégio Estadual José de Farias Campos Sobrinho,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E47D49">
        <w:t xml:space="preserve"> </w:t>
      </w:r>
      <w:proofErr w:type="gramEnd"/>
      <w:r w:rsidR="00CE0BF6">
        <w:rPr>
          <w:b/>
        </w:rPr>
        <w:t>003</w:t>
      </w:r>
      <w:r w:rsidRPr="00CE0BF6">
        <w:rPr>
          <w:b/>
        </w:rPr>
        <w:t>/201</w:t>
      </w:r>
      <w:r w:rsidR="00F96B7E" w:rsidRPr="00CE0BF6">
        <w:rPr>
          <w:b/>
        </w:rPr>
        <w:t>3</w:t>
      </w:r>
      <w:r w:rsidR="00DE472D" w:rsidRPr="00CE0BF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CE0BF6"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E47D49">
        <w:t xml:space="preserve"> </w:t>
      </w:r>
      <w:r w:rsidR="00E47D49" w:rsidRPr="00CE0BF6">
        <w:rPr>
          <w:b/>
        </w:rPr>
        <w:t>(03) três</w:t>
      </w:r>
      <w:r w:rsidR="000A2ABB" w:rsidRPr="00CE0BF6">
        <w:rPr>
          <w:b/>
        </w:rPr>
        <w:t xml:space="preserve"> meses</w:t>
      </w:r>
      <w:r w:rsidRPr="00300344">
        <w:t>, período este compreendido de</w:t>
      </w:r>
      <w:r w:rsidR="00E344E6" w:rsidRPr="00300344">
        <w:t xml:space="preserve"> </w:t>
      </w:r>
      <w:r w:rsidR="000A2ABB" w:rsidRPr="00CE0BF6">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CE0BF6"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7D45E9" w:rsidRPr="00CE0BF6">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7D45E9">
        <w:t xml:space="preserve"> Colégio Estadual José de Farias Campos Sobrinho,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CE0BF6">
        <w:rPr>
          <w:b/>
        </w:rPr>
        <w:t xml:space="preserve">Telefone </w:t>
      </w:r>
      <w:r w:rsidR="007D45E9" w:rsidRPr="00CE0BF6">
        <w:rPr>
          <w:b/>
        </w:rPr>
        <w:t>(64) 3563-1328</w:t>
      </w:r>
      <w:r w:rsidRPr="00F96B7E">
        <w:rPr>
          <w:b/>
        </w:rPr>
        <w:t>,</w:t>
      </w:r>
      <w:r w:rsidRPr="00300344">
        <w:t xml:space="preserve"> Conselho Escolar d</w:t>
      </w:r>
      <w:r w:rsidR="00116F23" w:rsidRPr="00300344">
        <w:t xml:space="preserve">o </w:t>
      </w:r>
      <w:r w:rsidR="007D45E9">
        <w:t>Colégio José de Farias Campos Sobrinho.</w:t>
      </w:r>
    </w:p>
    <w:p w:rsidR="008214E8"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7D45E9" w:rsidRDefault="007D45E9" w:rsidP="00300344">
      <w:pPr>
        <w:autoSpaceDE w:val="0"/>
        <w:autoSpaceDN w:val="0"/>
        <w:adjustRightInd w:val="0"/>
        <w:spacing w:line="360" w:lineRule="auto"/>
        <w:jc w:val="center"/>
        <w:rPr>
          <w:b/>
          <w:bCs/>
        </w:rPr>
      </w:pPr>
      <w:r w:rsidRPr="007D45E9">
        <w:rPr>
          <w:b/>
          <w:bCs/>
        </w:rPr>
        <w:t>Vilma Araújo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7D45E9" w:rsidRDefault="007D45E9" w:rsidP="00300344">
      <w:pPr>
        <w:autoSpaceDE w:val="0"/>
        <w:autoSpaceDN w:val="0"/>
        <w:adjustRightInd w:val="0"/>
        <w:spacing w:line="360" w:lineRule="auto"/>
        <w:jc w:val="center"/>
        <w:rPr>
          <w:b/>
          <w:bCs/>
        </w:rPr>
      </w:pPr>
      <w:r w:rsidRPr="007D45E9">
        <w:rPr>
          <w:b/>
          <w:bCs/>
        </w:rPr>
        <w:t>Colégio Estadual José de Farias Campos Sobrinho</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CE0BF6"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CE0BF6" w:rsidRDefault="00E509BA" w:rsidP="00CE0BF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CE0BF6">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Abacaxi</w:t>
            </w:r>
          </w:p>
        </w:tc>
        <w:tc>
          <w:tcPr>
            <w:tcW w:w="2977" w:type="dxa"/>
          </w:tcPr>
          <w:p w:rsidR="001631AB" w:rsidRPr="00300344" w:rsidRDefault="001631AB" w:rsidP="00300344">
            <w:pPr>
              <w:autoSpaceDE w:val="0"/>
              <w:autoSpaceDN w:val="0"/>
              <w:adjustRightInd w:val="0"/>
              <w:spacing w:line="360" w:lineRule="auto"/>
              <w:jc w:val="both"/>
              <w:rPr>
                <w:bCs/>
              </w:rPr>
            </w:pPr>
            <w:r>
              <w:rPr>
                <w:bCs/>
              </w:rPr>
              <w:t>50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3,90</w:t>
            </w:r>
            <w:r w:rsidR="00C12BDB">
              <w:rPr>
                <w:bCs/>
              </w:rPr>
              <w:t xml:space="preserve"> </w:t>
            </w:r>
            <w:proofErr w:type="spellStart"/>
            <w:r>
              <w:rPr>
                <w:bCs/>
              </w:rPr>
              <w:t>pç</w:t>
            </w:r>
            <w:proofErr w:type="spellEnd"/>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Alho</w:t>
            </w:r>
          </w:p>
        </w:tc>
        <w:tc>
          <w:tcPr>
            <w:tcW w:w="2977" w:type="dxa"/>
          </w:tcPr>
          <w:p w:rsidR="001631AB" w:rsidRPr="00300344" w:rsidRDefault="001631AB" w:rsidP="001A323B">
            <w:pPr>
              <w:autoSpaceDE w:val="0"/>
              <w:autoSpaceDN w:val="0"/>
              <w:adjustRightInd w:val="0"/>
              <w:spacing w:line="360" w:lineRule="auto"/>
              <w:jc w:val="both"/>
              <w:rPr>
                <w:bCs/>
              </w:rPr>
            </w:pPr>
            <w:r>
              <w:rPr>
                <w:bCs/>
              </w:rPr>
              <w:t>20</w:t>
            </w:r>
            <w:r w:rsidR="00910EC2">
              <w:rPr>
                <w:bCs/>
              </w:rPr>
              <w:t xml:space="preserve"> </w:t>
            </w:r>
            <w:r>
              <w:rPr>
                <w:bCs/>
              </w:rPr>
              <w:t>Kg</w:t>
            </w:r>
          </w:p>
        </w:tc>
        <w:tc>
          <w:tcPr>
            <w:tcW w:w="2977" w:type="dxa"/>
          </w:tcPr>
          <w:p w:rsidR="001631AB" w:rsidRPr="00300344" w:rsidRDefault="004C6EA3" w:rsidP="00A626BC">
            <w:pPr>
              <w:autoSpaceDE w:val="0"/>
              <w:autoSpaceDN w:val="0"/>
              <w:adjustRightInd w:val="0"/>
              <w:spacing w:line="360" w:lineRule="auto"/>
              <w:jc w:val="center"/>
              <w:rPr>
                <w:bCs/>
              </w:rPr>
            </w:pPr>
            <w:r>
              <w:rPr>
                <w:bCs/>
              </w:rPr>
              <w:t>13,69</w:t>
            </w:r>
          </w:p>
        </w:tc>
      </w:tr>
      <w:tr w:rsidR="004C6EA3" w:rsidRPr="00300344" w:rsidTr="00F840F2">
        <w:tc>
          <w:tcPr>
            <w:tcW w:w="3652" w:type="dxa"/>
          </w:tcPr>
          <w:p w:rsidR="004C6EA3" w:rsidRDefault="004C6EA3" w:rsidP="00300344">
            <w:pPr>
              <w:autoSpaceDE w:val="0"/>
              <w:autoSpaceDN w:val="0"/>
              <w:adjustRightInd w:val="0"/>
              <w:spacing w:line="360" w:lineRule="auto"/>
            </w:pPr>
            <w:r>
              <w:t>Banana maçã</w:t>
            </w:r>
          </w:p>
        </w:tc>
        <w:tc>
          <w:tcPr>
            <w:tcW w:w="2977" w:type="dxa"/>
          </w:tcPr>
          <w:p w:rsidR="004C6EA3" w:rsidRDefault="004C6EA3" w:rsidP="00300344">
            <w:pPr>
              <w:autoSpaceDE w:val="0"/>
              <w:autoSpaceDN w:val="0"/>
              <w:adjustRightInd w:val="0"/>
              <w:spacing w:line="360" w:lineRule="auto"/>
            </w:pPr>
            <w:r>
              <w:t>50 Kg</w:t>
            </w:r>
          </w:p>
        </w:tc>
        <w:tc>
          <w:tcPr>
            <w:tcW w:w="2977" w:type="dxa"/>
          </w:tcPr>
          <w:p w:rsidR="004C6EA3" w:rsidRDefault="004C6EA3" w:rsidP="00A626BC">
            <w:pPr>
              <w:autoSpaceDE w:val="0"/>
              <w:autoSpaceDN w:val="0"/>
              <w:adjustRightInd w:val="0"/>
              <w:spacing w:line="360" w:lineRule="auto"/>
              <w:jc w:val="center"/>
            </w:pPr>
            <w:r>
              <w:t>3,95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Banana terra</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4C6EA3" w:rsidP="00A626BC">
            <w:pPr>
              <w:autoSpaceDE w:val="0"/>
              <w:autoSpaceDN w:val="0"/>
              <w:adjustRightInd w:val="0"/>
              <w:spacing w:line="360" w:lineRule="auto"/>
              <w:jc w:val="center"/>
            </w:pPr>
            <w:r>
              <w:t>3,85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doce </w:t>
            </w:r>
          </w:p>
        </w:tc>
        <w:tc>
          <w:tcPr>
            <w:tcW w:w="2977" w:type="dxa"/>
          </w:tcPr>
          <w:p w:rsidR="001631AB" w:rsidRPr="00300344" w:rsidRDefault="001631AB" w:rsidP="00A42CEE">
            <w:pPr>
              <w:autoSpaceDE w:val="0"/>
              <w:autoSpaceDN w:val="0"/>
              <w:adjustRightInd w:val="0"/>
              <w:spacing w:line="360" w:lineRule="auto"/>
            </w:pPr>
            <w:r>
              <w:t>20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inglesa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1631AB" w:rsidP="00A626BC">
            <w:pPr>
              <w:autoSpaceDE w:val="0"/>
              <w:autoSpaceDN w:val="0"/>
              <w:adjustRightInd w:val="0"/>
              <w:spacing w:line="360" w:lineRule="auto"/>
              <w:jc w:val="center"/>
            </w:pPr>
            <w:r>
              <w:t>3,45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Beterraba </w:t>
            </w:r>
          </w:p>
        </w:tc>
        <w:tc>
          <w:tcPr>
            <w:tcW w:w="2977" w:type="dxa"/>
          </w:tcPr>
          <w:p w:rsidR="001631AB" w:rsidRPr="00300344" w:rsidRDefault="001631AB" w:rsidP="00300344">
            <w:pPr>
              <w:autoSpaceDE w:val="0"/>
              <w:autoSpaceDN w:val="0"/>
              <w:adjustRightInd w:val="0"/>
              <w:spacing w:line="360" w:lineRule="auto"/>
            </w:pPr>
            <w:r>
              <w:t>15</w:t>
            </w:r>
            <w:r w:rsidRPr="00300344">
              <w:t xml:space="preserve"> Kg</w:t>
            </w:r>
          </w:p>
        </w:tc>
        <w:tc>
          <w:tcPr>
            <w:tcW w:w="2977" w:type="dxa"/>
          </w:tcPr>
          <w:p w:rsidR="001631AB" w:rsidRPr="00300344" w:rsidRDefault="00C12BDB" w:rsidP="00A626BC">
            <w:pPr>
              <w:autoSpaceDE w:val="0"/>
              <w:autoSpaceDN w:val="0"/>
              <w:adjustRightInd w:val="0"/>
              <w:spacing w:line="360" w:lineRule="auto"/>
              <w:jc w:val="center"/>
            </w:pPr>
            <w:r>
              <w:t>3,90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Cebola </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910EC2" w:rsidP="00A626BC">
            <w:pPr>
              <w:autoSpaceDE w:val="0"/>
              <w:autoSpaceDN w:val="0"/>
              <w:adjustRightInd w:val="0"/>
              <w:spacing w:line="360" w:lineRule="auto"/>
              <w:jc w:val="center"/>
            </w:pPr>
            <w:r>
              <w:t>2,90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Cenoura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910EC2" w:rsidP="00A626BC">
            <w:pPr>
              <w:autoSpaceDE w:val="0"/>
              <w:autoSpaceDN w:val="0"/>
              <w:adjustRightInd w:val="0"/>
              <w:spacing w:line="360" w:lineRule="auto"/>
              <w:jc w:val="center"/>
            </w:pPr>
            <w:r>
              <w:t>3,00</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Chuchu</w:t>
            </w:r>
          </w:p>
        </w:tc>
        <w:tc>
          <w:tcPr>
            <w:tcW w:w="2977" w:type="dxa"/>
          </w:tcPr>
          <w:p w:rsidR="001631AB" w:rsidRPr="00300344" w:rsidRDefault="001631AB" w:rsidP="00300344">
            <w:pPr>
              <w:autoSpaceDE w:val="0"/>
              <w:autoSpaceDN w:val="0"/>
              <w:adjustRightInd w:val="0"/>
              <w:spacing w:line="360" w:lineRule="auto"/>
              <w:jc w:val="both"/>
              <w:rPr>
                <w:bCs/>
              </w:rPr>
            </w:pPr>
            <w:r>
              <w:rPr>
                <w:bCs/>
              </w:rPr>
              <w:t>10</w:t>
            </w:r>
            <w:r w:rsidR="000B2C05">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Couve </w:t>
            </w:r>
          </w:p>
        </w:tc>
        <w:tc>
          <w:tcPr>
            <w:tcW w:w="2977" w:type="dxa"/>
          </w:tcPr>
          <w:p w:rsidR="001631AB" w:rsidRPr="00300344" w:rsidRDefault="001631AB" w:rsidP="00300344">
            <w:pPr>
              <w:autoSpaceDE w:val="0"/>
              <w:autoSpaceDN w:val="0"/>
              <w:adjustRightInd w:val="0"/>
              <w:spacing w:line="360" w:lineRule="auto"/>
            </w:pPr>
            <w:r w:rsidRPr="00300344">
              <w:t>30 (Maço industrial)</w:t>
            </w:r>
          </w:p>
        </w:tc>
        <w:tc>
          <w:tcPr>
            <w:tcW w:w="2977" w:type="dxa"/>
          </w:tcPr>
          <w:p w:rsidR="001631AB" w:rsidRPr="00300344" w:rsidRDefault="000B2C05"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Farinha de mandioca</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Laranja </w:t>
            </w:r>
          </w:p>
        </w:tc>
        <w:tc>
          <w:tcPr>
            <w:tcW w:w="2977" w:type="dxa"/>
          </w:tcPr>
          <w:p w:rsidR="001631AB" w:rsidRPr="00300344" w:rsidRDefault="001631AB" w:rsidP="00300344">
            <w:pPr>
              <w:autoSpaceDE w:val="0"/>
              <w:autoSpaceDN w:val="0"/>
              <w:adjustRightInd w:val="0"/>
              <w:spacing w:line="360" w:lineRule="auto"/>
            </w:pPr>
            <w:r>
              <w:t>80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1,50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Mamão</w:t>
            </w:r>
          </w:p>
        </w:tc>
        <w:tc>
          <w:tcPr>
            <w:tcW w:w="2977" w:type="dxa"/>
          </w:tcPr>
          <w:p w:rsidR="001631AB" w:rsidRPr="00300344" w:rsidRDefault="001631AB" w:rsidP="00300344">
            <w:pPr>
              <w:autoSpaceDE w:val="0"/>
              <w:autoSpaceDN w:val="0"/>
              <w:adjustRightInd w:val="0"/>
              <w:spacing w:line="360" w:lineRule="auto"/>
            </w:pPr>
            <w:r>
              <w:t>40</w:t>
            </w:r>
            <w:r w:rsidR="00910EC2">
              <w:t xml:space="preserve"> </w:t>
            </w:r>
            <w:r>
              <w:t>Kg</w:t>
            </w:r>
          </w:p>
        </w:tc>
        <w:tc>
          <w:tcPr>
            <w:tcW w:w="2977" w:type="dxa"/>
          </w:tcPr>
          <w:p w:rsidR="001631AB" w:rsidRPr="00300344" w:rsidRDefault="00C12BDB" w:rsidP="00A626BC">
            <w:pPr>
              <w:autoSpaceDE w:val="0"/>
              <w:autoSpaceDN w:val="0"/>
              <w:adjustRightInd w:val="0"/>
              <w:spacing w:line="360" w:lineRule="auto"/>
              <w:jc w:val="center"/>
            </w:pPr>
            <w: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Mandioca </w:t>
            </w:r>
          </w:p>
        </w:tc>
        <w:tc>
          <w:tcPr>
            <w:tcW w:w="2977" w:type="dxa"/>
          </w:tcPr>
          <w:p w:rsidR="001631AB" w:rsidRPr="00300344" w:rsidRDefault="001631AB" w:rsidP="00300344">
            <w:pPr>
              <w:autoSpaceDE w:val="0"/>
              <w:autoSpaceDN w:val="0"/>
              <w:adjustRightInd w:val="0"/>
              <w:spacing w:line="360" w:lineRule="auto"/>
            </w:pPr>
            <w:r>
              <w:t>5</w:t>
            </w:r>
            <w:r w:rsidRPr="00300344">
              <w:t>0 Kg</w:t>
            </w:r>
          </w:p>
        </w:tc>
        <w:tc>
          <w:tcPr>
            <w:tcW w:w="2977" w:type="dxa"/>
          </w:tcPr>
          <w:p w:rsidR="001631AB" w:rsidRPr="00300344" w:rsidRDefault="001631AB" w:rsidP="00A626BC">
            <w:pPr>
              <w:autoSpaceDE w:val="0"/>
              <w:autoSpaceDN w:val="0"/>
              <w:adjustRightInd w:val="0"/>
              <w:spacing w:line="360" w:lineRule="auto"/>
              <w:jc w:val="center"/>
            </w:pPr>
            <w: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Melancia</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00910EC2">
              <w:rPr>
                <w:bCs/>
              </w:rPr>
              <w:t xml:space="preserve"> </w:t>
            </w:r>
            <w:r>
              <w:rPr>
                <w:bCs/>
              </w:rPr>
              <w:t>Kg</w:t>
            </w:r>
          </w:p>
        </w:tc>
        <w:tc>
          <w:tcPr>
            <w:tcW w:w="2977" w:type="dxa"/>
          </w:tcPr>
          <w:p w:rsidR="001631AB" w:rsidRPr="00300344" w:rsidRDefault="00C12BDB" w:rsidP="00A626BC">
            <w:pPr>
              <w:autoSpaceDE w:val="0"/>
              <w:autoSpaceDN w:val="0"/>
              <w:adjustRightInd w:val="0"/>
              <w:spacing w:line="360" w:lineRule="auto"/>
              <w:jc w:val="center"/>
              <w:rPr>
                <w:bCs/>
              </w:rPr>
            </w:pPr>
            <w:r>
              <w:rPr>
                <w:bCs/>
              </w:rPr>
              <w:t>1,30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Ovos</w:t>
            </w:r>
          </w:p>
        </w:tc>
        <w:tc>
          <w:tcPr>
            <w:tcW w:w="2977" w:type="dxa"/>
          </w:tcPr>
          <w:p w:rsidR="001631AB" w:rsidRPr="00300344" w:rsidRDefault="001631AB" w:rsidP="00300344">
            <w:pPr>
              <w:autoSpaceDE w:val="0"/>
              <w:autoSpaceDN w:val="0"/>
              <w:adjustRightInd w:val="0"/>
              <w:spacing w:line="360" w:lineRule="auto"/>
              <w:jc w:val="both"/>
              <w:rPr>
                <w:bCs/>
              </w:rPr>
            </w:pPr>
            <w:r>
              <w:rPr>
                <w:bCs/>
              </w:rPr>
              <w:t>20</w:t>
            </w:r>
            <w:r w:rsidR="00910EC2">
              <w:rPr>
                <w:bCs/>
              </w:rPr>
              <w:t xml:space="preserve"> </w:t>
            </w:r>
            <w:proofErr w:type="spellStart"/>
            <w:r>
              <w:rPr>
                <w:bCs/>
              </w:rPr>
              <w:t>Dz</w:t>
            </w:r>
            <w:proofErr w:type="spellEnd"/>
          </w:p>
        </w:tc>
        <w:tc>
          <w:tcPr>
            <w:tcW w:w="2977" w:type="dxa"/>
          </w:tcPr>
          <w:p w:rsidR="001631AB" w:rsidRPr="00300344" w:rsidRDefault="001631AB" w:rsidP="00A626BC">
            <w:pPr>
              <w:autoSpaceDE w:val="0"/>
              <w:autoSpaceDN w:val="0"/>
              <w:adjustRightInd w:val="0"/>
              <w:spacing w:line="360" w:lineRule="auto"/>
              <w:jc w:val="center"/>
              <w:rPr>
                <w:bCs/>
              </w:rPr>
            </w:pPr>
            <w:r>
              <w:rPr>
                <w:bCs/>
              </w:rPr>
              <w:t>4,45</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Polvilho</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4,60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Repolho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rPr>
                <w:b/>
                <w:bCs/>
              </w:rPr>
            </w:pPr>
            <w:r w:rsidRPr="00300344">
              <w:lastRenderedPageBreak/>
              <w:t xml:space="preserve">Tomate </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Pr="00300344">
              <w:rPr>
                <w:bCs/>
              </w:rPr>
              <w:t xml:space="preserve"> Kg</w:t>
            </w:r>
          </w:p>
        </w:tc>
        <w:tc>
          <w:tcPr>
            <w:tcW w:w="2977" w:type="dxa"/>
          </w:tcPr>
          <w:p w:rsidR="001631AB" w:rsidRPr="00300344" w:rsidRDefault="001631AB" w:rsidP="00A626BC">
            <w:pPr>
              <w:autoSpaceDE w:val="0"/>
              <w:autoSpaceDN w:val="0"/>
              <w:adjustRightInd w:val="0"/>
              <w:spacing w:line="360" w:lineRule="auto"/>
              <w:jc w:val="center"/>
              <w:rPr>
                <w:bCs/>
              </w:rPr>
            </w:pPr>
            <w:r>
              <w:rPr>
                <w:bCs/>
              </w:rPr>
              <w:t>3,50</w:t>
            </w:r>
          </w:p>
        </w:tc>
      </w:tr>
      <w:tr w:rsidR="00A05161" w:rsidRPr="00300344" w:rsidTr="00F840F2">
        <w:tc>
          <w:tcPr>
            <w:tcW w:w="3652" w:type="dxa"/>
          </w:tcPr>
          <w:p w:rsidR="00A05161" w:rsidRDefault="001631AB" w:rsidP="00300344">
            <w:pPr>
              <w:autoSpaceDE w:val="0"/>
              <w:autoSpaceDN w:val="0"/>
              <w:adjustRightInd w:val="0"/>
              <w:spacing w:line="360" w:lineRule="auto"/>
              <w:jc w:val="both"/>
            </w:pPr>
            <w:r>
              <w:t>Ab</w:t>
            </w:r>
            <w:r w:rsidR="00EB2F5E">
              <w:t xml:space="preserve">óbora </w:t>
            </w:r>
            <w:proofErr w:type="spellStart"/>
            <w:r w:rsidR="00EB2F5E">
              <w:t>cabutiá</w:t>
            </w:r>
            <w:proofErr w:type="spellEnd"/>
          </w:p>
        </w:tc>
        <w:tc>
          <w:tcPr>
            <w:tcW w:w="2977" w:type="dxa"/>
          </w:tcPr>
          <w:p w:rsidR="00A05161" w:rsidRPr="00300344" w:rsidRDefault="001631AB" w:rsidP="00300344">
            <w:pPr>
              <w:autoSpaceDE w:val="0"/>
              <w:autoSpaceDN w:val="0"/>
              <w:adjustRightInd w:val="0"/>
              <w:spacing w:line="360" w:lineRule="auto"/>
              <w:jc w:val="both"/>
              <w:rPr>
                <w:bCs/>
              </w:rPr>
            </w:pPr>
            <w:r>
              <w:rPr>
                <w:bCs/>
              </w:rPr>
              <w:t>5 Kg</w:t>
            </w:r>
          </w:p>
        </w:tc>
        <w:tc>
          <w:tcPr>
            <w:tcW w:w="2977" w:type="dxa"/>
          </w:tcPr>
          <w:p w:rsidR="00A05161" w:rsidRPr="00300344" w:rsidRDefault="001631AB" w:rsidP="00A626BC">
            <w:pPr>
              <w:autoSpaceDE w:val="0"/>
              <w:autoSpaceDN w:val="0"/>
              <w:adjustRightInd w:val="0"/>
              <w:spacing w:line="360" w:lineRule="auto"/>
              <w:jc w:val="center"/>
              <w:rPr>
                <w:bCs/>
              </w:rPr>
            </w:pPr>
            <w:r>
              <w:rPr>
                <w:bCs/>
              </w:rPr>
              <w:t>3,00</w:t>
            </w:r>
          </w:p>
        </w:tc>
      </w:tr>
      <w:tr w:rsidR="00A05161" w:rsidRPr="00300344" w:rsidTr="00F840F2">
        <w:tc>
          <w:tcPr>
            <w:tcW w:w="3652" w:type="dxa"/>
          </w:tcPr>
          <w:p w:rsidR="00A05161" w:rsidRDefault="000B2C05" w:rsidP="00300344">
            <w:pPr>
              <w:autoSpaceDE w:val="0"/>
              <w:autoSpaceDN w:val="0"/>
              <w:adjustRightInd w:val="0"/>
              <w:spacing w:line="360" w:lineRule="auto"/>
              <w:jc w:val="both"/>
            </w:pPr>
            <w:r>
              <w:t>Maracujá fruta</w:t>
            </w:r>
          </w:p>
        </w:tc>
        <w:tc>
          <w:tcPr>
            <w:tcW w:w="2977" w:type="dxa"/>
          </w:tcPr>
          <w:p w:rsidR="00A05161" w:rsidRPr="00300344" w:rsidRDefault="000B2C05" w:rsidP="00300344">
            <w:pPr>
              <w:autoSpaceDE w:val="0"/>
              <w:autoSpaceDN w:val="0"/>
              <w:adjustRightInd w:val="0"/>
              <w:spacing w:line="360" w:lineRule="auto"/>
              <w:jc w:val="both"/>
              <w:rPr>
                <w:bCs/>
              </w:rPr>
            </w:pPr>
            <w:r>
              <w:rPr>
                <w:bCs/>
              </w:rPr>
              <w:t>30 Kg</w:t>
            </w:r>
          </w:p>
        </w:tc>
        <w:tc>
          <w:tcPr>
            <w:tcW w:w="2977" w:type="dxa"/>
          </w:tcPr>
          <w:p w:rsidR="00A05161" w:rsidRPr="00300344" w:rsidRDefault="000B2C05" w:rsidP="00A626BC">
            <w:pPr>
              <w:autoSpaceDE w:val="0"/>
              <w:autoSpaceDN w:val="0"/>
              <w:adjustRightInd w:val="0"/>
              <w:spacing w:line="360" w:lineRule="auto"/>
              <w:jc w:val="center"/>
              <w:rPr>
                <w:bCs/>
              </w:rPr>
            </w:pPr>
            <w:r>
              <w:rPr>
                <w:bCs/>
              </w:rPr>
              <w:t>5,00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3955" w:rsidRDefault="001E4754" w:rsidP="00300344">
      <w:pPr>
        <w:autoSpaceDE w:val="0"/>
        <w:autoSpaceDN w:val="0"/>
        <w:adjustRightInd w:val="0"/>
        <w:spacing w:line="360" w:lineRule="auto"/>
        <w:jc w:val="center"/>
        <w:rPr>
          <w:b/>
        </w:rPr>
      </w:pPr>
      <w:r w:rsidRPr="00300344">
        <w:rPr>
          <w:b/>
        </w:rPr>
        <w:t>CONSELHO ESCOLAR D</w:t>
      </w:r>
      <w:r w:rsidR="00E71BD6" w:rsidRPr="00300344">
        <w:rPr>
          <w:b/>
        </w:rPr>
        <w:t xml:space="preserve">O </w:t>
      </w:r>
      <w:r w:rsidR="00473955">
        <w:rPr>
          <w:b/>
        </w:rPr>
        <w:t>COLÉGIO ESTADUAL JOSÉ DE FARIAS CAMPOS SOBRINHO.</w:t>
      </w:r>
    </w:p>
    <w:p w:rsidR="001E4754" w:rsidRPr="00300344" w:rsidRDefault="00CE0BF6" w:rsidP="00300344">
      <w:pPr>
        <w:autoSpaceDE w:val="0"/>
        <w:autoSpaceDN w:val="0"/>
        <w:adjustRightInd w:val="0"/>
        <w:spacing w:line="360" w:lineRule="auto"/>
        <w:jc w:val="center"/>
        <w:rPr>
          <w:color w:val="FF0000"/>
        </w:rPr>
      </w:pPr>
      <w:r>
        <w:rPr>
          <w:b/>
        </w:rPr>
        <w:t>JANDAIA, 09</w:t>
      </w:r>
      <w:r w:rsidR="00AE750A">
        <w:rPr>
          <w:b/>
        </w:rPr>
        <w:t xml:space="preserve"> </w:t>
      </w:r>
      <w:r w:rsidR="00473955">
        <w:rPr>
          <w:b/>
        </w:rPr>
        <w:t xml:space="preserve">DE AGOSTO DE 2013.          </w:t>
      </w:r>
      <w:r w:rsidR="00473955" w:rsidRPr="00473955">
        <w:rPr>
          <w:b/>
          <w:color w:val="FF0000"/>
        </w:rPr>
        <w:t xml:space="preserve"> </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475531" w:rsidRPr="00300344" w:rsidRDefault="00475531" w:rsidP="00CE0BF6">
      <w:pPr>
        <w:autoSpaceDE w:val="0"/>
        <w:autoSpaceDN w:val="0"/>
        <w:adjustRightInd w:val="0"/>
        <w:spacing w:line="276" w:lineRule="auto"/>
        <w:jc w:val="both"/>
        <w:rPr>
          <w:b/>
          <w:bCs/>
        </w:rPr>
      </w:pPr>
      <w:r w:rsidRPr="00300344">
        <w:rPr>
          <w:b/>
          <w:bCs/>
        </w:rPr>
        <w:lastRenderedPageBreak/>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CE0BF6">
      <w:pPr>
        <w:autoSpaceDE w:val="0"/>
        <w:autoSpaceDN w:val="0"/>
        <w:adjustRightInd w:val="0"/>
        <w:spacing w:line="276"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I- IDENTIFICAÇÃO DOS FORNECEDORES</w:t>
      </w:r>
    </w:p>
    <w:p w:rsidR="00031303" w:rsidRPr="00300344" w:rsidRDefault="00031303" w:rsidP="00CE0BF6">
      <w:pPr>
        <w:autoSpaceDE w:val="0"/>
        <w:autoSpaceDN w:val="0"/>
        <w:adjustRightInd w:val="0"/>
        <w:spacing w:line="276" w:lineRule="auto"/>
        <w:jc w:val="both"/>
        <w:rPr>
          <w:b/>
          <w:bCs/>
        </w:rPr>
      </w:pPr>
      <w:r w:rsidRPr="00300344">
        <w:rPr>
          <w:b/>
          <w:bCs/>
        </w:rPr>
        <w:t>Identificação da Proposta de Atendimento ao</w:t>
      </w:r>
      <w:r w:rsidR="004052E7" w:rsidRPr="00300344">
        <w:rPr>
          <w:b/>
          <w:bCs/>
        </w:rPr>
        <w:t xml:space="preserve"> Edital da Cha</w:t>
      </w:r>
      <w:r w:rsidR="00CE0BF6">
        <w:rPr>
          <w:b/>
          <w:bCs/>
        </w:rPr>
        <w:t>mada Pública nº 003</w:t>
      </w:r>
      <w:r w:rsidR="004052E7" w:rsidRPr="00300344">
        <w:rPr>
          <w:b/>
          <w:bCs/>
        </w:rPr>
        <w:t xml:space="preserve"> </w:t>
      </w:r>
      <w:r w:rsidRPr="00300344">
        <w:rPr>
          <w:b/>
          <w:bCs/>
        </w:rPr>
        <w:t>/</w:t>
      </w:r>
      <w:r w:rsidR="004052E7" w:rsidRPr="00300344">
        <w:rPr>
          <w:b/>
          <w:bCs/>
        </w:rPr>
        <w:t>2013</w:t>
      </w: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CE0BF6">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CE0BF6">
      <w:pPr>
        <w:autoSpaceDE w:val="0"/>
        <w:autoSpaceDN w:val="0"/>
        <w:adjustRightInd w:val="0"/>
        <w:spacing w:line="276" w:lineRule="auto"/>
        <w:jc w:val="both"/>
      </w:pPr>
      <w:r w:rsidRPr="00300344">
        <w:t xml:space="preserve">4. Município </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CE0BF6">
      <w:pPr>
        <w:autoSpaceDE w:val="0"/>
        <w:autoSpaceDN w:val="0"/>
        <w:adjustRightInd w:val="0"/>
        <w:spacing w:line="276" w:lineRule="auto"/>
        <w:jc w:val="both"/>
      </w:pPr>
      <w:r w:rsidRPr="00300344">
        <w:t>6. Nome representante Legal</w:t>
      </w:r>
    </w:p>
    <w:p w:rsidR="008B346D" w:rsidRPr="00300344" w:rsidRDefault="00031303" w:rsidP="00CE0BF6">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CE0BF6">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CE0BF6">
      <w:pPr>
        <w:autoSpaceDE w:val="0"/>
        <w:autoSpaceDN w:val="0"/>
        <w:adjustRightInd w:val="0"/>
        <w:spacing w:line="276" w:lineRule="auto"/>
        <w:jc w:val="both"/>
      </w:pPr>
      <w:r w:rsidRPr="00300344">
        <w:t xml:space="preserve">10. Nº Agência </w:t>
      </w:r>
    </w:p>
    <w:p w:rsidR="00031303" w:rsidRPr="00300344" w:rsidRDefault="00031303" w:rsidP="00CE0BF6">
      <w:pPr>
        <w:autoSpaceDE w:val="0"/>
        <w:autoSpaceDN w:val="0"/>
        <w:adjustRightInd w:val="0"/>
        <w:spacing w:line="276" w:lineRule="auto"/>
        <w:jc w:val="both"/>
      </w:pPr>
      <w:r w:rsidRPr="00300344">
        <w:t>11. Nº Conta Corrente</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CE0BF6">
      <w:pPr>
        <w:autoSpaceDE w:val="0"/>
        <w:autoSpaceDN w:val="0"/>
        <w:adjustRightInd w:val="0"/>
        <w:spacing w:line="276" w:lineRule="auto"/>
        <w:jc w:val="both"/>
      </w:pPr>
      <w:r w:rsidRPr="00300344">
        <w:t xml:space="preserve">1. Nome Proponente </w:t>
      </w:r>
    </w:p>
    <w:p w:rsidR="00031303" w:rsidRPr="00300344" w:rsidRDefault="00031303" w:rsidP="00CE0BF6">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CE0BF6">
      <w:pPr>
        <w:autoSpaceDE w:val="0"/>
        <w:autoSpaceDN w:val="0"/>
        <w:adjustRightInd w:val="0"/>
        <w:spacing w:line="276" w:lineRule="auto"/>
        <w:jc w:val="both"/>
      </w:pPr>
      <w:r w:rsidRPr="00300344">
        <w:t>4. Município</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CE0BF6">
      <w:pPr>
        <w:autoSpaceDE w:val="0"/>
        <w:autoSpaceDN w:val="0"/>
        <w:adjustRightInd w:val="0"/>
        <w:spacing w:line="276" w:lineRule="auto"/>
        <w:jc w:val="both"/>
      </w:pPr>
      <w:r w:rsidRPr="00300344">
        <w:t xml:space="preserve">6. Nome da Entidade Articuladora </w:t>
      </w:r>
    </w:p>
    <w:p w:rsidR="008B346D" w:rsidRPr="00300344" w:rsidRDefault="00031303" w:rsidP="00CE0BF6">
      <w:pPr>
        <w:autoSpaceDE w:val="0"/>
        <w:autoSpaceDN w:val="0"/>
        <w:adjustRightInd w:val="0"/>
        <w:spacing w:line="276" w:lineRule="auto"/>
        <w:jc w:val="both"/>
      </w:pPr>
      <w:r w:rsidRPr="00300344">
        <w:t xml:space="preserve">7. 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CE0BF6">
      <w:pPr>
        <w:autoSpaceDE w:val="0"/>
        <w:autoSpaceDN w:val="0"/>
        <w:adjustRightInd w:val="0"/>
        <w:spacing w:line="276" w:lineRule="auto"/>
        <w:jc w:val="both"/>
      </w:pPr>
    </w:p>
    <w:p w:rsidR="00031303" w:rsidRPr="00300344" w:rsidRDefault="00031303" w:rsidP="00CE0BF6">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CE0BF6">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CE0BF6">
      <w:pPr>
        <w:autoSpaceDE w:val="0"/>
        <w:autoSpaceDN w:val="0"/>
        <w:adjustRightInd w:val="0"/>
        <w:spacing w:line="276" w:lineRule="auto"/>
        <w:jc w:val="both"/>
      </w:pPr>
      <w:r w:rsidRPr="00300344">
        <w:t>4. Nº Agência</w:t>
      </w:r>
    </w:p>
    <w:p w:rsidR="00031303" w:rsidRPr="00300344" w:rsidRDefault="00031303" w:rsidP="00CE0BF6">
      <w:pPr>
        <w:autoSpaceDE w:val="0"/>
        <w:autoSpaceDN w:val="0"/>
        <w:adjustRightInd w:val="0"/>
        <w:spacing w:line="276" w:lineRule="auto"/>
        <w:jc w:val="both"/>
      </w:pPr>
      <w:r w:rsidRPr="00300344">
        <w:t>5. Nº Conta Corrente</w:t>
      </w:r>
    </w:p>
    <w:p w:rsidR="00C9631F" w:rsidRPr="00300344" w:rsidRDefault="00C9631F" w:rsidP="00CE0BF6">
      <w:pPr>
        <w:autoSpaceDE w:val="0"/>
        <w:autoSpaceDN w:val="0"/>
        <w:adjustRightInd w:val="0"/>
        <w:spacing w:line="276" w:lineRule="auto"/>
        <w:jc w:val="both"/>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sectPr w:rsidR="00475531"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5CB" w:rsidRDefault="002165CB">
      <w:r>
        <w:separator/>
      </w:r>
    </w:p>
  </w:endnote>
  <w:endnote w:type="continuationSeparator" w:id="0">
    <w:p w:rsidR="002165CB" w:rsidRDefault="00216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Rodap"/>
      <w:ind w:right="360"/>
    </w:pPr>
  </w:p>
  <w:p w:rsidR="00B5031F" w:rsidRDefault="00B503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separate"/>
    </w:r>
    <w:r w:rsidR="00B010B5">
      <w:rPr>
        <w:rStyle w:val="Nmerodepgina"/>
        <w:noProof/>
      </w:rPr>
      <w:t>3</w:t>
    </w:r>
    <w:r>
      <w:rPr>
        <w:rStyle w:val="Nmerodepgina"/>
      </w:rPr>
      <w:fldChar w:fldCharType="end"/>
    </w:r>
  </w:p>
  <w:p w:rsidR="00B5031F" w:rsidRPr="00A753A8" w:rsidRDefault="00B5031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031F" w:rsidRPr="00A753A8" w:rsidRDefault="00B5031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Rodap"/>
      <w:jc w:val="center"/>
      <w:rPr>
        <w:sz w:val="14"/>
      </w:rPr>
    </w:pPr>
    <w:r>
      <w:rPr>
        <w:sz w:val="14"/>
      </w:rPr>
      <w:fldChar w:fldCharType="begin"/>
    </w:r>
    <w:r w:rsidR="00B5031F">
      <w:rPr>
        <w:sz w:val="14"/>
      </w:rPr>
      <w:instrText xml:space="preserve"> FILENAME \p </w:instrText>
    </w:r>
    <w:r>
      <w:rPr>
        <w:sz w:val="14"/>
      </w:rPr>
      <w:fldChar w:fldCharType="separate"/>
    </w:r>
    <w:r w:rsidR="00B5031F">
      <w:rPr>
        <w:noProof/>
        <w:sz w:val="14"/>
      </w:rPr>
      <w:t>C:\Users\ana.reis\Documents\2011\CHAMADAS PÚBLICAS\Modelo OFICIAL Chamada Pública.doc</w:t>
    </w:r>
    <w:r>
      <w:rPr>
        <w:sz w:val="14"/>
      </w:rPr>
      <w:fldChar w:fldCharType="end"/>
    </w:r>
  </w:p>
  <w:p w:rsidR="00B5031F" w:rsidRDefault="00B5031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031F" w:rsidRDefault="00B5031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5CB" w:rsidRDefault="002165CB">
      <w:r>
        <w:separator/>
      </w:r>
    </w:p>
  </w:footnote>
  <w:footnote w:type="continuationSeparator" w:id="0">
    <w:p w:rsidR="002165CB" w:rsidRDefault="00216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Cabealho"/>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B5031F">
    <w:pPr>
      <w:pStyle w:val="Cabealho"/>
      <w:framePr w:wrap="around" w:vAnchor="text" w:hAnchor="margin" w:xAlign="right" w:y="1"/>
      <w:rPr>
        <w:rStyle w:val="Nmerodepgina"/>
      </w:rPr>
    </w:pPr>
  </w:p>
  <w:p w:rsidR="00CE0BF6" w:rsidRDefault="00CE0BF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5031F" w:rsidRDefault="00B5031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Legenda"/>
      <w:rPr>
        <w:b w:val="0"/>
        <w:sz w:val="28"/>
      </w:rPr>
    </w:pPr>
    <w:r w:rsidRPr="004415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81540" r:id="rId2"/>
      </w:pict>
    </w:r>
  </w:p>
  <w:p w:rsidR="00B5031F" w:rsidRDefault="00B5031F">
    <w:pPr>
      <w:pStyle w:val="Legenda"/>
      <w:rPr>
        <w:b w:val="0"/>
        <w:sz w:val="16"/>
      </w:rPr>
    </w:pPr>
  </w:p>
  <w:p w:rsidR="00B5031F" w:rsidRDefault="00B5031F">
    <w:pPr>
      <w:pStyle w:val="Legenda"/>
      <w:rPr>
        <w:b w:val="0"/>
      </w:rPr>
    </w:pPr>
  </w:p>
  <w:p w:rsidR="00B5031F" w:rsidRDefault="00B5031F">
    <w:pPr>
      <w:pStyle w:val="Legenda"/>
      <w:rPr>
        <w:b w:val="0"/>
      </w:rPr>
    </w:pPr>
  </w:p>
  <w:p w:rsidR="00B5031F" w:rsidRDefault="00B5031F">
    <w:pPr>
      <w:pStyle w:val="Legenda"/>
      <w:rPr>
        <w:b w:val="0"/>
      </w:rPr>
    </w:pPr>
    <w:r>
      <w:rPr>
        <w:b w:val="0"/>
      </w:rPr>
      <w:t>ESTADO DE GOIÁS</w:t>
    </w:r>
  </w:p>
  <w:p w:rsidR="00B5031F" w:rsidRDefault="00B5031F">
    <w:pPr>
      <w:spacing w:line="360" w:lineRule="auto"/>
      <w:jc w:val="center"/>
      <w:rPr>
        <w:rFonts w:ascii="Garamond" w:hAnsi="Garamond"/>
        <w:b/>
        <w:sz w:val="20"/>
        <w:lang w:val="pt-PT"/>
      </w:rPr>
    </w:pPr>
    <w:r>
      <w:rPr>
        <w:rFonts w:ascii="Garamond" w:hAnsi="Garamond"/>
        <w:sz w:val="20"/>
        <w:lang w:val="pt-PT"/>
      </w:rPr>
      <w:t>SECRETARIA DE ESTADO DA EDUCAÇÃO</w:t>
    </w:r>
  </w:p>
  <w:p w:rsidR="00B5031F" w:rsidRDefault="00B5031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BFC"/>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28F9"/>
    <w:rsid w:val="000A2ABB"/>
    <w:rsid w:val="000A429C"/>
    <w:rsid w:val="000A7063"/>
    <w:rsid w:val="000B2671"/>
    <w:rsid w:val="000B2742"/>
    <w:rsid w:val="000B28F5"/>
    <w:rsid w:val="000B2C0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31AB"/>
    <w:rsid w:val="00166000"/>
    <w:rsid w:val="00166CB3"/>
    <w:rsid w:val="00167B46"/>
    <w:rsid w:val="00174192"/>
    <w:rsid w:val="00174CC0"/>
    <w:rsid w:val="00182AD3"/>
    <w:rsid w:val="00187702"/>
    <w:rsid w:val="00190E13"/>
    <w:rsid w:val="0019162C"/>
    <w:rsid w:val="0019595E"/>
    <w:rsid w:val="00196E09"/>
    <w:rsid w:val="001A1804"/>
    <w:rsid w:val="001A2774"/>
    <w:rsid w:val="001A323B"/>
    <w:rsid w:val="001A5129"/>
    <w:rsid w:val="001A62AA"/>
    <w:rsid w:val="001B121E"/>
    <w:rsid w:val="001B4EE2"/>
    <w:rsid w:val="001B4F88"/>
    <w:rsid w:val="001B4F95"/>
    <w:rsid w:val="001C3445"/>
    <w:rsid w:val="001C4DD9"/>
    <w:rsid w:val="001C5E1C"/>
    <w:rsid w:val="001D1DB9"/>
    <w:rsid w:val="001D31DE"/>
    <w:rsid w:val="001D36E8"/>
    <w:rsid w:val="001D37A9"/>
    <w:rsid w:val="001E26A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5CB"/>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0D2D"/>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FF9"/>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1597"/>
    <w:rsid w:val="00445B54"/>
    <w:rsid w:val="00446D9E"/>
    <w:rsid w:val="0044727F"/>
    <w:rsid w:val="00453BB1"/>
    <w:rsid w:val="0045422B"/>
    <w:rsid w:val="00456253"/>
    <w:rsid w:val="00456495"/>
    <w:rsid w:val="004611AF"/>
    <w:rsid w:val="004623E7"/>
    <w:rsid w:val="00470F77"/>
    <w:rsid w:val="00473955"/>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6EA3"/>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88A"/>
    <w:rsid w:val="005C6B33"/>
    <w:rsid w:val="005C7399"/>
    <w:rsid w:val="005C785E"/>
    <w:rsid w:val="005D1F0A"/>
    <w:rsid w:val="005D5E23"/>
    <w:rsid w:val="005D6DA9"/>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0227"/>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D45E9"/>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0EC2"/>
    <w:rsid w:val="00926E5A"/>
    <w:rsid w:val="009324FF"/>
    <w:rsid w:val="00932A3D"/>
    <w:rsid w:val="00932DDA"/>
    <w:rsid w:val="0093407C"/>
    <w:rsid w:val="00935C52"/>
    <w:rsid w:val="00937AC6"/>
    <w:rsid w:val="009514C8"/>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6B22"/>
    <w:rsid w:val="009974C8"/>
    <w:rsid w:val="009A1A85"/>
    <w:rsid w:val="009A362A"/>
    <w:rsid w:val="009A798C"/>
    <w:rsid w:val="009A7AA1"/>
    <w:rsid w:val="009A7D83"/>
    <w:rsid w:val="009B2E1B"/>
    <w:rsid w:val="009B390D"/>
    <w:rsid w:val="009B5CCF"/>
    <w:rsid w:val="009B6E04"/>
    <w:rsid w:val="009C4CF7"/>
    <w:rsid w:val="009C6365"/>
    <w:rsid w:val="009C7006"/>
    <w:rsid w:val="009C7F29"/>
    <w:rsid w:val="009D43E3"/>
    <w:rsid w:val="009D7783"/>
    <w:rsid w:val="009E5458"/>
    <w:rsid w:val="009E5CF0"/>
    <w:rsid w:val="009F1A5C"/>
    <w:rsid w:val="009F26D8"/>
    <w:rsid w:val="009F676C"/>
    <w:rsid w:val="00A02058"/>
    <w:rsid w:val="00A02995"/>
    <w:rsid w:val="00A0306D"/>
    <w:rsid w:val="00A05161"/>
    <w:rsid w:val="00A05334"/>
    <w:rsid w:val="00A10733"/>
    <w:rsid w:val="00A1165C"/>
    <w:rsid w:val="00A12554"/>
    <w:rsid w:val="00A12F0E"/>
    <w:rsid w:val="00A156A5"/>
    <w:rsid w:val="00A2250D"/>
    <w:rsid w:val="00A27E05"/>
    <w:rsid w:val="00A30F09"/>
    <w:rsid w:val="00A326F0"/>
    <w:rsid w:val="00A362AB"/>
    <w:rsid w:val="00A42CEE"/>
    <w:rsid w:val="00A453CA"/>
    <w:rsid w:val="00A51C72"/>
    <w:rsid w:val="00A51D3B"/>
    <w:rsid w:val="00A52100"/>
    <w:rsid w:val="00A612C9"/>
    <w:rsid w:val="00A626BC"/>
    <w:rsid w:val="00A64933"/>
    <w:rsid w:val="00A662E4"/>
    <w:rsid w:val="00A753A8"/>
    <w:rsid w:val="00A75F3B"/>
    <w:rsid w:val="00A77488"/>
    <w:rsid w:val="00A830D7"/>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E750A"/>
    <w:rsid w:val="00AF0B3D"/>
    <w:rsid w:val="00AF398D"/>
    <w:rsid w:val="00AF3F7C"/>
    <w:rsid w:val="00AF43D3"/>
    <w:rsid w:val="00AF4B00"/>
    <w:rsid w:val="00AF4D5A"/>
    <w:rsid w:val="00AF7002"/>
    <w:rsid w:val="00B010B5"/>
    <w:rsid w:val="00B01928"/>
    <w:rsid w:val="00B01FC6"/>
    <w:rsid w:val="00B06154"/>
    <w:rsid w:val="00B10398"/>
    <w:rsid w:val="00B11469"/>
    <w:rsid w:val="00B115A8"/>
    <w:rsid w:val="00B204D0"/>
    <w:rsid w:val="00B23EDD"/>
    <w:rsid w:val="00B27E5B"/>
    <w:rsid w:val="00B30442"/>
    <w:rsid w:val="00B31113"/>
    <w:rsid w:val="00B33FF4"/>
    <w:rsid w:val="00B359C6"/>
    <w:rsid w:val="00B4415E"/>
    <w:rsid w:val="00B441DB"/>
    <w:rsid w:val="00B45432"/>
    <w:rsid w:val="00B46E49"/>
    <w:rsid w:val="00B5031F"/>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A31"/>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2BDB"/>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0BF6"/>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3A8E"/>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A63"/>
    <w:rsid w:val="00E344E6"/>
    <w:rsid w:val="00E3498D"/>
    <w:rsid w:val="00E376CC"/>
    <w:rsid w:val="00E41487"/>
    <w:rsid w:val="00E46419"/>
    <w:rsid w:val="00E467CA"/>
    <w:rsid w:val="00E47D49"/>
    <w:rsid w:val="00E509BA"/>
    <w:rsid w:val="00E5304B"/>
    <w:rsid w:val="00E5334A"/>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2F5E"/>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104A"/>
    <w:rsid w:val="00F26B09"/>
    <w:rsid w:val="00F30C5B"/>
    <w:rsid w:val="00F31561"/>
    <w:rsid w:val="00F4080A"/>
    <w:rsid w:val="00F419B6"/>
    <w:rsid w:val="00F41AAA"/>
    <w:rsid w:val="00F42875"/>
    <w:rsid w:val="00F42DB4"/>
    <w:rsid w:val="00F44946"/>
    <w:rsid w:val="00F46EF4"/>
    <w:rsid w:val="00F52444"/>
    <w:rsid w:val="00F57805"/>
    <w:rsid w:val="00F6425F"/>
    <w:rsid w:val="00F648D4"/>
    <w:rsid w:val="00F67B91"/>
    <w:rsid w:val="00F70CD6"/>
    <w:rsid w:val="00F75C46"/>
    <w:rsid w:val="00F76E7E"/>
    <w:rsid w:val="00F77FFE"/>
    <w:rsid w:val="00F83344"/>
    <w:rsid w:val="00F83347"/>
    <w:rsid w:val="00F83DFE"/>
    <w:rsid w:val="00F840F2"/>
    <w:rsid w:val="00F95660"/>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534D6-6DFA-4414-9D0D-E015CDBD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3231</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2013-08-23T19:45:00Z</dcterms:created>
  <dcterms:modified xsi:type="dcterms:W3CDTF">2013-08-23T19:45:00Z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