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8B" w:rsidRPr="00F7198B" w:rsidRDefault="00F7198B" w:rsidP="00F7198B">
      <w:pPr>
        <w:tabs>
          <w:tab w:val="left" w:pos="7410"/>
        </w:tabs>
        <w:spacing w:after="0" w:line="360" w:lineRule="auto"/>
        <w:jc w:val="center"/>
        <w:rPr>
          <w:rFonts w:ascii="Times New Roman" w:eastAsia="Times New Roman" w:hAnsi="Times New Roman" w:cs="Times New Roman"/>
          <w:b/>
          <w:sz w:val="24"/>
          <w:szCs w:val="24"/>
          <w:lang w:eastAsia="pt-BR"/>
        </w:rPr>
      </w:pPr>
    </w:p>
    <w:p w:rsidR="00F7198B" w:rsidRPr="00F7198B" w:rsidRDefault="00F7198B" w:rsidP="00F7198B">
      <w:pPr>
        <w:tabs>
          <w:tab w:val="left" w:pos="0"/>
        </w:tabs>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E D I T </w:t>
      </w:r>
      <w:r w:rsidR="006D4F0D">
        <w:rPr>
          <w:rFonts w:ascii="Times New Roman" w:eastAsia="Times New Roman" w:hAnsi="Times New Roman" w:cs="Times New Roman"/>
          <w:b/>
          <w:sz w:val="24"/>
          <w:szCs w:val="24"/>
          <w:lang w:eastAsia="pt-BR"/>
        </w:rPr>
        <w:t>A L D E CHAMADA PÚBLICA Nº.  0</w:t>
      </w:r>
      <w:r w:rsidR="005B399B">
        <w:rPr>
          <w:rFonts w:ascii="Times New Roman" w:eastAsia="Times New Roman" w:hAnsi="Times New Roman" w:cs="Times New Roman"/>
          <w:b/>
          <w:sz w:val="24"/>
          <w:szCs w:val="24"/>
          <w:lang w:eastAsia="pt-BR"/>
        </w:rPr>
        <w:t>2/2015</w:t>
      </w:r>
    </w:p>
    <w:p w:rsidR="00F7198B" w:rsidRPr="006D4F0D" w:rsidRDefault="00F7198B" w:rsidP="00F7198B">
      <w:pPr>
        <w:spacing w:after="0" w:line="360" w:lineRule="auto"/>
        <w:jc w:val="both"/>
        <w:rPr>
          <w:rFonts w:ascii="Times New Roman" w:eastAsia="Times New Roman" w:hAnsi="Times New Roman" w:cs="Times New Roman"/>
          <w:sz w:val="24"/>
          <w:szCs w:val="24"/>
          <w:lang w:val="pt-PT" w:eastAsia="pt-BR"/>
        </w:rPr>
      </w:pPr>
    </w:p>
    <w:p w:rsidR="00F7198B" w:rsidRPr="005E45C8" w:rsidRDefault="00F7198B" w:rsidP="00F7198B">
      <w:pPr>
        <w:spacing w:after="0" w:line="360" w:lineRule="auto"/>
        <w:jc w:val="both"/>
        <w:rPr>
          <w:rFonts w:ascii="Times New Roman" w:eastAsia="Times New Roman" w:hAnsi="Times New Roman" w:cs="Times New Roman"/>
          <w:b/>
          <w:sz w:val="28"/>
          <w:szCs w:val="24"/>
          <w:lang w:val="pt-PT" w:eastAsia="pt-BR"/>
        </w:rPr>
      </w:pPr>
      <w:r w:rsidRPr="006D4F0D">
        <w:rPr>
          <w:rFonts w:ascii="Times New Roman" w:eastAsia="Times New Roman" w:hAnsi="Times New Roman" w:cs="Times New Roman"/>
          <w:sz w:val="24"/>
          <w:szCs w:val="24"/>
          <w:lang w:val="pt-PT" w:eastAsia="pt-BR"/>
        </w:rPr>
        <w:t xml:space="preserve">O </w:t>
      </w:r>
      <w:r w:rsidRPr="006D4F0D">
        <w:rPr>
          <w:rFonts w:ascii="Times New Roman" w:eastAsia="Times New Roman" w:hAnsi="Times New Roman" w:cs="Times New Roman"/>
          <w:b/>
          <w:sz w:val="24"/>
          <w:szCs w:val="24"/>
          <w:lang w:val="pt-PT" w:eastAsia="pt-BR"/>
        </w:rPr>
        <w:t>Conselho Escolar Goibê Nery</w:t>
      </w:r>
      <w:r w:rsidR="005E45C8" w:rsidRPr="006D4F0D">
        <w:rPr>
          <w:rFonts w:ascii="Times New Roman" w:eastAsia="Times New Roman" w:hAnsi="Times New Roman" w:cs="Times New Roman"/>
          <w:b/>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da Unidade Escolar </w:t>
      </w:r>
      <w:r w:rsidR="006D4F0D" w:rsidRPr="006D4F0D">
        <w:rPr>
          <w:rFonts w:ascii="Times New Roman" w:eastAsia="Times New Roman" w:hAnsi="Times New Roman" w:cs="Times New Roman"/>
          <w:b/>
          <w:sz w:val="24"/>
          <w:szCs w:val="24"/>
          <w:lang w:val="pt-PT" w:eastAsia="pt-BR"/>
        </w:rPr>
        <w:t>COLÉGIO ESTADUAL DONA DOQUINHA</w:t>
      </w:r>
      <w:r w:rsidR="006D4F0D" w:rsidRPr="006D4F0D">
        <w:rPr>
          <w:rFonts w:ascii="Times New Roman" w:eastAsia="Times New Roman" w:hAnsi="Times New Roman" w:cs="Times New Roman"/>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município de </w:t>
      </w:r>
      <w:r w:rsidRPr="006D4F0D">
        <w:rPr>
          <w:rFonts w:ascii="Times New Roman" w:eastAsia="Times New Roman" w:hAnsi="Times New Roman" w:cs="Times New Roman"/>
          <w:b/>
          <w:sz w:val="24"/>
          <w:szCs w:val="24"/>
          <w:lang w:val="pt-PT" w:eastAsia="pt-BR"/>
        </w:rPr>
        <w:t>Baliza</w:t>
      </w:r>
      <w:r w:rsidRPr="006D4F0D">
        <w:rPr>
          <w:rFonts w:ascii="Times New Roman" w:eastAsia="Times New Roman" w:hAnsi="Times New Roman" w:cs="Times New Roman"/>
          <w:sz w:val="24"/>
          <w:szCs w:val="24"/>
          <w:lang w:val="pt-PT" w:eastAsia="pt-BR"/>
        </w:rPr>
        <w:t xml:space="preserve"> no Estado de Goiás, pessoa jurídica de Direito Privado, com sede  na </w:t>
      </w:r>
      <w:r w:rsidRPr="006D4F0D">
        <w:rPr>
          <w:rFonts w:ascii="Times New Roman" w:eastAsia="Times New Roman" w:hAnsi="Times New Roman" w:cs="Times New Roman"/>
          <w:b/>
          <w:sz w:val="24"/>
          <w:szCs w:val="24"/>
          <w:lang w:val="pt-PT" w:eastAsia="pt-BR"/>
        </w:rPr>
        <w:t>Rua São Sebastião nº 650Centro Baliza-GO</w:t>
      </w:r>
      <w:r w:rsidRPr="006D4F0D">
        <w:rPr>
          <w:rFonts w:ascii="Times New Roman" w:eastAsia="Times New Roman" w:hAnsi="Times New Roman" w:cs="Times New Roman"/>
          <w:sz w:val="24"/>
          <w:szCs w:val="24"/>
          <w:lang w:val="pt-PT" w:eastAsia="pt-BR"/>
        </w:rPr>
        <w:t xml:space="preserve">, inscrita no CNPJ/MF sob o nº </w:t>
      </w:r>
      <w:r w:rsidRPr="006D4F0D">
        <w:rPr>
          <w:rFonts w:ascii="Times New Roman" w:eastAsia="Times New Roman" w:hAnsi="Times New Roman" w:cs="Times New Roman"/>
          <w:b/>
          <w:sz w:val="24"/>
          <w:szCs w:val="24"/>
          <w:lang w:val="pt-PT" w:eastAsia="pt-BR"/>
        </w:rPr>
        <w:t>00.701.765/0001-59</w:t>
      </w:r>
      <w:r w:rsidRPr="006D4F0D">
        <w:rPr>
          <w:rFonts w:ascii="Times New Roman" w:eastAsia="Times New Roman" w:hAnsi="Times New Roman" w:cs="Times New Roman"/>
          <w:sz w:val="24"/>
          <w:szCs w:val="24"/>
          <w:lang w:val="pt-PT" w:eastAsia="pt-BR"/>
        </w:rPr>
        <w:t xml:space="preserve">, neste ato representado pelo Presidente do Conselho o (a) Sr (a) </w:t>
      </w:r>
      <w:r w:rsidRPr="006D4F0D">
        <w:rPr>
          <w:rFonts w:ascii="Times New Roman" w:eastAsia="Times New Roman" w:hAnsi="Times New Roman" w:cs="Times New Roman"/>
          <w:b/>
          <w:sz w:val="24"/>
          <w:szCs w:val="24"/>
          <w:lang w:val="pt-PT" w:eastAsia="pt-BR"/>
        </w:rPr>
        <w:t xml:space="preserve">Lucilene Aparecida de Oliveira, </w:t>
      </w:r>
      <w:r w:rsidR="005E45C8" w:rsidRPr="006D4F0D">
        <w:rPr>
          <w:rFonts w:ascii="Times New Roman" w:eastAsia="Times New Roman" w:hAnsi="Times New Roman" w:cs="Times New Roman"/>
          <w:b/>
          <w:sz w:val="24"/>
          <w:szCs w:val="24"/>
          <w:lang w:val="pt-PT" w:eastAsia="pt-BR"/>
        </w:rPr>
        <w:t>PIII</w:t>
      </w:r>
      <w:r w:rsidRPr="006D4F0D">
        <w:rPr>
          <w:rFonts w:ascii="Times New Roman" w:eastAsia="Times New Roman" w:hAnsi="Times New Roman" w:cs="Times New Roman"/>
          <w:sz w:val="24"/>
          <w:szCs w:val="24"/>
          <w:lang w:val="pt-PT" w:eastAsia="pt-BR"/>
        </w:rPr>
        <w:t xml:space="preserve"> inscrito (a) no CPF/MF sob o nº </w:t>
      </w:r>
      <w:r w:rsidRPr="006D4F0D">
        <w:rPr>
          <w:rFonts w:ascii="Times New Roman" w:eastAsia="Times New Roman" w:hAnsi="Times New Roman" w:cs="Times New Roman"/>
          <w:b/>
          <w:sz w:val="24"/>
          <w:szCs w:val="24"/>
          <w:lang w:val="pt-PT" w:eastAsia="pt-BR"/>
        </w:rPr>
        <w:t>797.349.791-91</w:t>
      </w:r>
      <w:r w:rsidRPr="006D4F0D">
        <w:rPr>
          <w:rFonts w:ascii="Times New Roman" w:eastAsia="Times New Roman" w:hAnsi="Times New Roman" w:cs="Times New Roman"/>
          <w:b/>
          <w:i/>
          <w:sz w:val="24"/>
          <w:szCs w:val="24"/>
          <w:lang w:val="pt-PT" w:eastAsia="pt-BR"/>
        </w:rPr>
        <w:t>,</w:t>
      </w:r>
      <w:r w:rsidRPr="006D4F0D">
        <w:rPr>
          <w:rFonts w:ascii="Times New Roman" w:eastAsia="Times New Roman" w:hAnsi="Times New Roman" w:cs="Times New Roman"/>
          <w:sz w:val="24"/>
          <w:szCs w:val="24"/>
          <w:lang w:val="pt-PT" w:eastAsia="pt-BR"/>
        </w:rPr>
        <w:t xml:space="preserve"> Carteira de Identidade nº </w:t>
      </w:r>
      <w:r w:rsidRPr="006D4F0D">
        <w:rPr>
          <w:rFonts w:ascii="Times New Roman" w:eastAsia="Times New Roman" w:hAnsi="Times New Roman" w:cs="Times New Roman"/>
          <w:b/>
          <w:sz w:val="24"/>
          <w:szCs w:val="24"/>
          <w:lang w:val="pt-PT" w:eastAsia="pt-BR"/>
        </w:rPr>
        <w:t>3550458-8762864</w:t>
      </w:r>
      <w:r w:rsidRPr="006D4F0D">
        <w:rPr>
          <w:rFonts w:ascii="Times New Roman" w:eastAsia="Times New Roman" w:hAnsi="Times New Roman" w:cs="Times New Roman"/>
          <w:b/>
          <w:i/>
          <w:sz w:val="24"/>
          <w:szCs w:val="24"/>
          <w:lang w:val="pt-PT" w:eastAsia="pt-BR"/>
        </w:rPr>
        <w:t xml:space="preserve"> – SSP/GO</w:t>
      </w:r>
      <w:r w:rsidRPr="006D4F0D">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D4F0D">
        <w:rPr>
          <w:rFonts w:ascii="Times New Roman" w:eastAsia="Times New Roman" w:hAnsi="Times New Roman" w:cs="Times New Roman"/>
          <w:b/>
          <w:sz w:val="24"/>
          <w:szCs w:val="24"/>
          <w:lang w:val="pt-PT" w:eastAsia="pt-BR"/>
        </w:rPr>
        <w:t>03</w:t>
      </w:r>
      <w:r w:rsidR="005B399B" w:rsidRPr="006D4F0D">
        <w:rPr>
          <w:rFonts w:ascii="Times New Roman" w:eastAsia="Times New Roman" w:hAnsi="Times New Roman" w:cs="Times New Roman"/>
          <w:b/>
          <w:sz w:val="24"/>
          <w:szCs w:val="24"/>
          <w:lang w:val="pt-PT" w:eastAsia="pt-BR"/>
        </w:rPr>
        <w:t>/08</w:t>
      </w:r>
      <w:r w:rsidR="005E45C8" w:rsidRPr="006D4F0D">
        <w:rPr>
          <w:rFonts w:ascii="Times New Roman" w:eastAsia="Times New Roman" w:hAnsi="Times New Roman" w:cs="Times New Roman"/>
          <w:b/>
          <w:sz w:val="24"/>
          <w:szCs w:val="24"/>
          <w:lang w:val="pt-PT" w:eastAsia="pt-BR"/>
        </w:rPr>
        <w:t>/2015 a 17</w:t>
      </w:r>
      <w:r w:rsidR="00C6574A" w:rsidRPr="006D4F0D">
        <w:rPr>
          <w:rFonts w:ascii="Times New Roman" w:eastAsia="Times New Roman" w:hAnsi="Times New Roman" w:cs="Times New Roman"/>
          <w:b/>
          <w:sz w:val="24"/>
          <w:szCs w:val="24"/>
          <w:lang w:val="pt-PT" w:eastAsia="pt-BR"/>
        </w:rPr>
        <w:t>/</w:t>
      </w:r>
      <w:r w:rsidR="005B399B" w:rsidRPr="006D4F0D">
        <w:rPr>
          <w:rFonts w:ascii="Times New Roman" w:eastAsia="Times New Roman" w:hAnsi="Times New Roman" w:cs="Times New Roman"/>
          <w:b/>
          <w:sz w:val="24"/>
          <w:szCs w:val="24"/>
          <w:lang w:val="pt-PT" w:eastAsia="pt-BR"/>
        </w:rPr>
        <w:t>12</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b/>
          <w:sz w:val="24"/>
          <w:szCs w:val="24"/>
          <w:lang w:val="pt-PT" w:eastAsia="pt-BR"/>
        </w:rPr>
        <w:t>.</w:t>
      </w:r>
      <w:r w:rsidRPr="006D4F0D">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6D4F0D">
        <w:rPr>
          <w:rFonts w:ascii="Times New Roman" w:eastAsia="Times New Roman" w:hAnsi="Times New Roman" w:cs="Times New Roman"/>
          <w:b/>
          <w:sz w:val="24"/>
          <w:szCs w:val="24"/>
          <w:lang w:val="pt-PT" w:eastAsia="pt-BR"/>
        </w:rPr>
        <w:t>23/06</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sz w:val="24"/>
          <w:szCs w:val="24"/>
          <w:lang w:val="pt-PT" w:eastAsia="pt-BR"/>
        </w:rPr>
        <w:t xml:space="preserve">, no horário das </w:t>
      </w:r>
      <w:r w:rsidR="005B399B" w:rsidRPr="006D4F0D">
        <w:rPr>
          <w:rFonts w:ascii="Times New Roman" w:eastAsia="Times New Roman" w:hAnsi="Times New Roman" w:cs="Times New Roman"/>
          <w:b/>
          <w:sz w:val="24"/>
          <w:szCs w:val="24"/>
          <w:lang w:val="pt-PT" w:eastAsia="pt-BR"/>
        </w:rPr>
        <w:t>16</w:t>
      </w:r>
      <w:r w:rsidRPr="006D4F0D">
        <w:rPr>
          <w:rFonts w:ascii="Times New Roman" w:eastAsia="Times New Roman" w:hAnsi="Times New Roman" w:cs="Times New Roman"/>
          <w:b/>
          <w:sz w:val="24"/>
          <w:szCs w:val="24"/>
          <w:lang w:val="pt-PT" w:eastAsia="pt-BR"/>
        </w:rPr>
        <w:t>h00min,</w:t>
      </w:r>
      <w:r w:rsidRPr="006D4F0D">
        <w:rPr>
          <w:rFonts w:ascii="Times New Roman" w:eastAsia="Times New Roman" w:hAnsi="Times New Roman" w:cs="Times New Roman"/>
          <w:sz w:val="24"/>
          <w:szCs w:val="24"/>
          <w:lang w:val="pt-PT" w:eastAsia="pt-BR"/>
        </w:rPr>
        <w:t xml:space="preserve">, na sede do Conselho Escolar, situada à rua </w:t>
      </w:r>
      <w:r w:rsidRPr="006D4F0D">
        <w:rPr>
          <w:rFonts w:ascii="Times New Roman" w:eastAsia="Times New Roman" w:hAnsi="Times New Roman" w:cs="Times New Roman"/>
          <w:b/>
          <w:sz w:val="24"/>
          <w:szCs w:val="24"/>
          <w:lang w:val="pt-PT" w:eastAsia="pt-BR"/>
        </w:rPr>
        <w:t>São Sebastião nº 650 – Baliza –</w:t>
      </w:r>
      <w:r w:rsidRPr="005E45C8">
        <w:rPr>
          <w:rFonts w:ascii="Times New Roman" w:eastAsia="Times New Roman" w:hAnsi="Times New Roman" w:cs="Times New Roman"/>
          <w:b/>
          <w:sz w:val="28"/>
          <w:szCs w:val="24"/>
          <w:lang w:val="pt-PT" w:eastAsia="pt-BR"/>
        </w:rPr>
        <w:t xml:space="preserve"> Goiás.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1. OBJETO </w:t>
      </w:r>
    </w:p>
    <w:p w:rsidR="00F7198B" w:rsidRPr="00F7198B" w:rsidRDefault="00C6574A"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O objeto da presente Chamado Público</w:t>
      </w:r>
      <w:r w:rsidR="00F7198B" w:rsidRPr="00F7198B">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2 </w:t>
      </w:r>
      <w:proofErr w:type="gramStart"/>
      <w:r w:rsidRPr="00F7198B">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sz w:val="24"/>
          <w:szCs w:val="24"/>
          <w:lang w:eastAsia="pt-BR"/>
        </w:rPr>
        <w:t>DATA</w:t>
      </w:r>
      <w:proofErr w:type="gramEnd"/>
      <w:r w:rsidRPr="00F7198B">
        <w:rPr>
          <w:rFonts w:ascii="Times New Roman" w:eastAsia="Times New Roman" w:hAnsi="Times New Roman" w:cs="Times New Roman"/>
          <w:b/>
          <w:sz w:val="24"/>
          <w:szCs w:val="24"/>
          <w:lang w:eastAsia="pt-BR"/>
        </w:rPr>
        <w:t>, LOCAL E HORA PARA RECEBIMENTO DOS ENVELOPES</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F7198B" w:rsidRPr="00F7198B"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bCs/>
          <w:snapToGrid w:val="0"/>
          <w:sz w:val="24"/>
          <w:szCs w:val="24"/>
          <w:lang w:eastAsia="pt-BR"/>
        </w:rPr>
        <w:t xml:space="preserve">2.1 - </w:t>
      </w:r>
      <w:r w:rsidRPr="00F7198B">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snapToGrid w:val="0"/>
          <w:sz w:val="24"/>
          <w:szCs w:val="24"/>
          <w:lang w:eastAsia="pt-BR"/>
        </w:rPr>
        <w:t>2.2</w:t>
      </w:r>
      <w:r w:rsidRPr="00F7198B">
        <w:rPr>
          <w:rFonts w:ascii="Times New Roman" w:eastAsia="Times New Roman" w:hAnsi="Times New Roman" w:cs="Times New Roman"/>
          <w:snapToGrid w:val="0"/>
          <w:sz w:val="24"/>
          <w:szCs w:val="24"/>
          <w:lang w:eastAsia="pt-BR"/>
        </w:rPr>
        <w:t xml:space="preserve"> - Aquisição do edital: site: </w:t>
      </w:r>
      <w:r w:rsidRPr="00F7198B">
        <w:rPr>
          <w:rFonts w:ascii="Times New Roman" w:eastAsia="Times New Roman" w:hAnsi="Times New Roman" w:cs="Times New Roman"/>
          <w:b/>
          <w:snapToGrid w:val="0"/>
          <w:sz w:val="24"/>
          <w:szCs w:val="24"/>
          <w:lang w:eastAsia="pt-BR"/>
        </w:rPr>
        <w:t>www.seduc.go.gov.br</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lastRenderedPageBreak/>
        <w:t>3. FONTE DE RECURSO</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snapToGrid w:val="0"/>
          <w:sz w:val="24"/>
          <w:szCs w:val="24"/>
          <w:lang w:eastAsia="pt-BR"/>
        </w:rPr>
        <w:t>Recursos provenientes do Convênio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4.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F7198B">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e original de inscrição no Cadastro de Pessoa Jurídica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Certidão Negativa de Débitos junto à Previdência Social – CND;</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IV – Certidão Negativa junto ao FGTS - CRF;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V – </w:t>
      </w:r>
      <w:r w:rsidRPr="00F7198B">
        <w:rPr>
          <w:rFonts w:ascii="Times New Roman" w:eastAsia="Times New Roman" w:hAnsi="Times New Roman" w:cs="Times New Roman"/>
          <w:bCs/>
          <w:sz w:val="24"/>
          <w:szCs w:val="24"/>
          <w:lang w:eastAsia="pt-BR"/>
        </w:rPr>
        <w:t>Certidão Conjunta Negativa de Débitos relativos a Tributos Federais e à Dívida Ativa da União</w:t>
      </w:r>
      <w:r w:rsidRPr="00F7198B">
        <w:rPr>
          <w:rFonts w:ascii="Times New Roman" w:eastAsia="Times New Roman" w:hAnsi="Times New Roman" w:cs="Times New Roman"/>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IX – Declaração de capacidade de produção, beneficiamento e transporte.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5.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5.1. Grupos Informais de Agricultores </w:t>
      </w:r>
      <w:r w:rsidRPr="00F7198B">
        <w:rPr>
          <w:rFonts w:ascii="Times New Roman" w:eastAsia="Times New Roman" w:hAnsi="Times New Roman" w:cs="Times New Roman"/>
          <w:sz w:val="24"/>
          <w:szCs w:val="24"/>
          <w:lang w:eastAsia="pt-BR"/>
        </w:rPr>
        <w:t xml:space="preserve">deverão entregar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 xml:space="preserve">de aquisição de Produtos da Agricultura Familiar e Empreendedor </w:t>
      </w:r>
      <w:r w:rsidRPr="00F7198B">
        <w:rPr>
          <w:rFonts w:ascii="Times New Roman" w:eastAsia="Times New Roman" w:hAnsi="Times New Roman" w:cs="Times New Roman"/>
          <w:sz w:val="24"/>
          <w:szCs w:val="24"/>
          <w:lang w:eastAsia="pt-BR"/>
        </w:rPr>
        <w:lastRenderedPageBreak/>
        <w:t>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de inscrição no cadastro de pessoa física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Prova de atendimento de requisitos previstos em Lei especial, quando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6. ENVELOPE Nº 002- PROPOSTA DE PREÇOS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6.1. </w:t>
      </w:r>
      <w:r w:rsidRPr="00F7198B">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6.2. No envelope nº 002 deverá conter a Proposta de Preços, ao que se segue:</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p>
    <w:p w:rsidR="00F7198B" w:rsidRPr="006D4F0D"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7. LOCAL DE ENTREGA E PERIODICIDADE</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6D4F0D">
        <w:rPr>
          <w:rFonts w:ascii="Times New Roman" w:eastAsia="Times New Roman" w:hAnsi="Times New Roman" w:cs="Times New Roman"/>
          <w:snapToGrid w:val="0"/>
          <w:sz w:val="24"/>
          <w:szCs w:val="24"/>
          <w:lang w:eastAsia="pt-BR"/>
        </w:rPr>
        <w:t xml:space="preserve">Os gêneros alimentícios deverão ser entregues, semanalmente, no </w:t>
      </w:r>
      <w:r w:rsidR="006D4F0D" w:rsidRPr="006D4F0D">
        <w:rPr>
          <w:rFonts w:ascii="Times New Roman" w:eastAsia="Times New Roman" w:hAnsi="Times New Roman" w:cs="Times New Roman"/>
          <w:b/>
          <w:snapToGrid w:val="0"/>
          <w:sz w:val="24"/>
          <w:szCs w:val="24"/>
          <w:lang w:eastAsia="pt-BR"/>
        </w:rPr>
        <w:t>COLÉGIO ESTADUAL “DONA DOQUINHA”</w:t>
      </w:r>
      <w:r w:rsidR="006D4F0D" w:rsidRPr="006D4F0D">
        <w:rPr>
          <w:rFonts w:ascii="Times New Roman" w:eastAsia="Times New Roman" w:hAnsi="Times New Roman" w:cs="Times New Roman"/>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situado à </w:t>
      </w:r>
      <w:r w:rsidR="005E45C8" w:rsidRPr="006D4F0D">
        <w:rPr>
          <w:rFonts w:ascii="Times New Roman" w:eastAsia="Times New Roman" w:hAnsi="Times New Roman" w:cs="Times New Roman"/>
          <w:snapToGrid w:val="0"/>
          <w:sz w:val="24"/>
          <w:szCs w:val="24"/>
          <w:lang w:eastAsia="pt-BR"/>
        </w:rPr>
        <w:t>Rua</w:t>
      </w:r>
      <w:r w:rsidRPr="006D4F0D">
        <w:rPr>
          <w:rFonts w:ascii="Times New Roman" w:eastAsia="Times New Roman" w:hAnsi="Times New Roman" w:cs="Times New Roman"/>
          <w:snapToGrid w:val="0"/>
          <w:sz w:val="24"/>
          <w:szCs w:val="24"/>
          <w:lang w:eastAsia="pt-BR"/>
        </w:rPr>
        <w:t xml:space="preserve"> São Sebastião nº 650</w:t>
      </w:r>
      <w:r w:rsidRPr="006D4F0D">
        <w:rPr>
          <w:rFonts w:ascii="Times New Roman" w:eastAsia="Times New Roman" w:hAnsi="Times New Roman" w:cs="Times New Roman"/>
          <w:b/>
          <w:snapToGrid w:val="0"/>
          <w:sz w:val="24"/>
          <w:szCs w:val="24"/>
          <w:lang w:eastAsia="pt-BR"/>
        </w:rPr>
        <w:t xml:space="preserve">,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durante o período </w:t>
      </w:r>
      <w:r w:rsidR="00C6574A" w:rsidRPr="006D4F0D">
        <w:rPr>
          <w:rFonts w:ascii="Times New Roman" w:eastAsia="Times New Roman" w:hAnsi="Times New Roman" w:cs="Times New Roman"/>
          <w:b/>
          <w:snapToGrid w:val="0"/>
          <w:sz w:val="24"/>
          <w:szCs w:val="24"/>
          <w:lang w:eastAsia="pt-BR"/>
        </w:rPr>
        <w:t>0</w:t>
      </w:r>
      <w:r w:rsidR="006D4F0D">
        <w:rPr>
          <w:rFonts w:ascii="Times New Roman" w:eastAsia="Times New Roman" w:hAnsi="Times New Roman" w:cs="Times New Roman"/>
          <w:b/>
          <w:snapToGrid w:val="0"/>
          <w:sz w:val="24"/>
          <w:szCs w:val="24"/>
          <w:lang w:eastAsia="pt-BR"/>
        </w:rPr>
        <w:t>3</w:t>
      </w:r>
      <w:r w:rsidR="005B399B" w:rsidRPr="006D4F0D">
        <w:rPr>
          <w:rFonts w:ascii="Times New Roman" w:eastAsia="Times New Roman" w:hAnsi="Times New Roman" w:cs="Times New Roman"/>
          <w:b/>
          <w:snapToGrid w:val="0"/>
          <w:sz w:val="24"/>
          <w:szCs w:val="24"/>
          <w:lang w:eastAsia="pt-BR"/>
        </w:rPr>
        <w:t>/08</w:t>
      </w:r>
      <w:r w:rsidR="005E45C8" w:rsidRPr="006D4F0D">
        <w:rPr>
          <w:rFonts w:ascii="Times New Roman" w:eastAsia="Times New Roman" w:hAnsi="Times New Roman" w:cs="Times New Roman"/>
          <w:b/>
          <w:snapToGrid w:val="0"/>
          <w:sz w:val="24"/>
          <w:szCs w:val="24"/>
          <w:lang w:eastAsia="pt-BR"/>
        </w:rPr>
        <w:t>/2015 a 17</w:t>
      </w:r>
      <w:r w:rsidR="00C6574A" w:rsidRPr="006D4F0D">
        <w:rPr>
          <w:rFonts w:ascii="Times New Roman" w:eastAsia="Times New Roman" w:hAnsi="Times New Roman" w:cs="Times New Roman"/>
          <w:b/>
          <w:snapToGrid w:val="0"/>
          <w:sz w:val="24"/>
          <w:szCs w:val="24"/>
          <w:lang w:eastAsia="pt-BR"/>
        </w:rPr>
        <w:t>/</w:t>
      </w:r>
      <w:r w:rsidR="005B399B" w:rsidRPr="006D4F0D">
        <w:rPr>
          <w:rFonts w:ascii="Times New Roman" w:eastAsia="Times New Roman" w:hAnsi="Times New Roman" w:cs="Times New Roman"/>
          <w:b/>
          <w:snapToGrid w:val="0"/>
          <w:sz w:val="24"/>
          <w:szCs w:val="24"/>
          <w:lang w:eastAsia="pt-BR"/>
        </w:rPr>
        <w:t>12</w:t>
      </w:r>
      <w:r w:rsidR="00C6574A" w:rsidRPr="006D4F0D">
        <w:rPr>
          <w:rFonts w:ascii="Times New Roman" w:eastAsia="Times New Roman" w:hAnsi="Times New Roman" w:cs="Times New Roman"/>
          <w:b/>
          <w:snapToGrid w:val="0"/>
          <w:sz w:val="24"/>
          <w:szCs w:val="24"/>
          <w:lang w:eastAsia="pt-BR"/>
        </w:rPr>
        <w:t>/2015</w:t>
      </w:r>
      <w:r w:rsidRPr="006D4F0D">
        <w:rPr>
          <w:rFonts w:ascii="Times New Roman" w:eastAsia="Times New Roman" w:hAnsi="Times New Roman" w:cs="Times New Roman"/>
          <w:b/>
          <w:snapToGrid w:val="0"/>
          <w:sz w:val="24"/>
          <w:szCs w:val="24"/>
          <w:lang w:eastAsia="pt-BR"/>
        </w:rPr>
        <w:t>,</w:t>
      </w:r>
      <w:r w:rsidRPr="006D4F0D">
        <w:rPr>
          <w:rFonts w:ascii="Times New Roman" w:eastAsia="Times New Roman" w:hAnsi="Times New Roman" w:cs="Times New Roman"/>
          <w:snapToGrid w:val="0"/>
          <w:sz w:val="24"/>
          <w:szCs w:val="24"/>
          <w:lang w:eastAsia="pt-BR"/>
        </w:rPr>
        <w:t xml:space="preserve"> no horário compreendido entre as </w:t>
      </w:r>
      <w:proofErr w:type="gramStart"/>
      <w:r w:rsidRPr="006D4F0D">
        <w:rPr>
          <w:rFonts w:ascii="Times New Roman" w:eastAsia="Times New Roman" w:hAnsi="Times New Roman" w:cs="Times New Roman"/>
          <w:snapToGrid w:val="0"/>
          <w:sz w:val="24"/>
          <w:szCs w:val="24"/>
          <w:lang w:eastAsia="pt-BR"/>
        </w:rPr>
        <w:t>12:00</w:t>
      </w:r>
      <w:proofErr w:type="gramEnd"/>
      <w:r w:rsidRPr="006D4F0D">
        <w:rPr>
          <w:rFonts w:ascii="Times New Roman" w:eastAsia="Times New Roman" w:hAnsi="Times New Roman" w:cs="Times New Roman"/>
          <w:snapToGrid w:val="0"/>
          <w:sz w:val="24"/>
          <w:szCs w:val="24"/>
          <w:lang w:eastAsia="pt-BR"/>
        </w:rPr>
        <w:t xml:space="preserve"> as 17:00, de acordo com o cardápio, na qual se atestará o seu recebimento.</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8. PAGAMENTO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8.1</w:t>
      </w:r>
      <w:r w:rsidRPr="00F7198B">
        <w:rPr>
          <w:rFonts w:ascii="Times New Roman" w:eastAsia="Times New Roman" w:hAnsi="Times New Roman" w:cs="Times New Roman"/>
          <w:sz w:val="24"/>
          <w:szCs w:val="24"/>
          <w:lang w:eastAsia="pt-BR"/>
        </w:rPr>
        <w:t xml:space="preserve"> Os pagamentos dos produtos da Agricultura Familiar ou Empreendedor Familiar Rural habilitado, como consequência do fornecimento para a Alimentação Escolar do Conselho Escolar do </w:t>
      </w:r>
      <w:r w:rsidR="006D4F0D" w:rsidRPr="006D4F0D">
        <w:rPr>
          <w:rFonts w:ascii="Times New Roman" w:eastAsia="Times New Roman" w:hAnsi="Times New Roman" w:cs="Times New Roman"/>
          <w:b/>
          <w:sz w:val="24"/>
          <w:szCs w:val="24"/>
          <w:lang w:eastAsia="pt-BR"/>
        </w:rPr>
        <w:t>COLÉGIO 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da Secretaria da Educação do Estado de Goiás, corresponderá ao documento fiscal emitido a cada entrega.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lastRenderedPageBreak/>
        <w:t>8.2</w:t>
      </w:r>
      <w:r w:rsidRPr="00F7198B">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w:t>
      </w:r>
      <w:r w:rsidR="00C6574A" w:rsidRPr="00F7198B">
        <w:rPr>
          <w:rFonts w:ascii="Times New Roman" w:eastAsia="Times New Roman" w:hAnsi="Times New Roman" w:cs="Times New Roman"/>
          <w:sz w:val="24"/>
          <w:szCs w:val="24"/>
          <w:lang w:eastAsia="pt-BR"/>
        </w:rPr>
        <w:t>setor competente vedado</w:t>
      </w:r>
      <w:r w:rsidRPr="00F7198B">
        <w:rPr>
          <w:rFonts w:ascii="Times New Roman" w:eastAsia="Times New Roman" w:hAnsi="Times New Roman" w:cs="Times New Roman"/>
          <w:sz w:val="24"/>
          <w:szCs w:val="24"/>
          <w:lang w:eastAsia="pt-BR"/>
        </w:rPr>
        <w:t xml:space="preserve"> a antecipação de pagamento, para cada faturamento;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8.3</w:t>
      </w:r>
      <w:r w:rsidRPr="00F7198B">
        <w:rPr>
          <w:rFonts w:ascii="Times New Roman" w:eastAsia="Times New Roman" w:hAnsi="Times New Roman" w:cs="Times New Roman"/>
          <w:sz w:val="24"/>
          <w:szCs w:val="24"/>
          <w:lang w:eastAsia="pt-BR"/>
        </w:rPr>
        <w:t xml:space="preserve"> As notas fiscais deverão vir acompanhadas de documento padrão de controle de entregas;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F7198B">
          <w:rPr>
            <w:rFonts w:ascii="Times New Roman" w:eastAsia="Times New Roman" w:hAnsi="Times New Roman" w:cs="Times New Roman"/>
            <w:b/>
            <w:sz w:val="24"/>
            <w:szCs w:val="24"/>
            <w:lang w:eastAsia="pt-BR"/>
          </w:rPr>
          <w:t>8.4</w:t>
        </w:r>
        <w:r w:rsidRPr="00F7198B">
          <w:rPr>
            <w:rFonts w:ascii="Times New Roman" w:eastAsia="Times New Roman" w:hAnsi="Times New Roman" w:cs="Times New Roman"/>
            <w:sz w:val="24"/>
            <w:szCs w:val="24"/>
            <w:lang w:eastAsia="pt-BR"/>
          </w:rPr>
          <w:t xml:space="preserve"> A</w:t>
        </w:r>
      </w:smartTag>
      <w:r w:rsidRPr="00F7198B">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8.5</w:t>
      </w:r>
      <w:r w:rsidRPr="00F7198B">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8.6</w:t>
      </w:r>
      <w:r w:rsidRPr="00F7198B">
        <w:rPr>
          <w:rFonts w:ascii="Times New Roman" w:eastAsia="Times New Roman" w:hAnsi="Times New Roman" w:cs="Times New Roman"/>
          <w:sz w:val="24"/>
          <w:szCs w:val="24"/>
          <w:lang w:eastAsia="pt-BR"/>
        </w:rPr>
        <w:t xml:space="preserve"> Serão utilizados para composição do preço de referência: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w:t>
      </w:r>
      <w:r w:rsidRPr="00F7198B">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II-</w:t>
      </w:r>
      <w:r w:rsidRPr="00F7198B">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8.7</w:t>
      </w:r>
      <w:r w:rsidRPr="00F7198B">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w:t>
      </w:r>
      <w:proofErr w:type="gramStart"/>
      <w:r w:rsidRPr="00F7198B">
        <w:rPr>
          <w:rFonts w:ascii="Times New Roman" w:eastAsia="Times New Roman" w:hAnsi="Times New Roman" w:cs="Times New Roman"/>
          <w:sz w:val="24"/>
          <w:szCs w:val="24"/>
          <w:lang w:eastAsia="pt-BR"/>
        </w:rPr>
        <w:t>)</w:t>
      </w:r>
      <w:proofErr w:type="gramEnd"/>
      <w:r w:rsidRPr="00F7198B">
        <w:rPr>
          <w:rFonts w:ascii="Times New Roman" w:eastAsia="Times New Roman" w:hAnsi="Times New Roman" w:cs="Times New Roman"/>
          <w:sz w:val="24"/>
          <w:szCs w:val="24"/>
          <w:lang w:eastAsia="pt-BR"/>
        </w:rPr>
        <w:t>/ano.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9.</w:t>
      </w:r>
      <w:r w:rsidRPr="00F7198B">
        <w:rPr>
          <w:rFonts w:ascii="Times New Roman" w:eastAsia="Times New Roman" w:hAnsi="Times New Roman" w:cs="Times New Roman"/>
          <w:b/>
          <w:bCs/>
          <w:sz w:val="24"/>
          <w:szCs w:val="24"/>
          <w:lang w:eastAsia="pt-BR"/>
        </w:rPr>
        <w:t xml:space="preserve"> CLASSIFICAÇÃO DAS PROPOSTAS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9.1 </w:t>
      </w:r>
      <w:r w:rsidRPr="00F7198B">
        <w:rPr>
          <w:rFonts w:ascii="Times New Roman" w:eastAsia="Times New Roman" w:hAnsi="Times New Roman" w:cs="Times New Roman"/>
          <w:sz w:val="24"/>
          <w:szCs w:val="24"/>
          <w:lang w:eastAsia="pt-BR"/>
        </w:rPr>
        <w:t>Serão consideradas as propostas classificadas, que preencham as condições fixadas nesta Chamada Pública;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9.2 </w:t>
      </w:r>
      <w:r w:rsidRPr="00F7198B">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198B" w:rsidRPr="006D4F0D"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9.3 </w:t>
      </w:r>
      <w:r w:rsidRPr="00F7198B">
        <w:rPr>
          <w:rFonts w:ascii="Times New Roman" w:eastAsia="Times New Roman" w:hAnsi="Times New Roman" w:cs="Times New Roman"/>
          <w:bCs/>
          <w:sz w:val="24"/>
          <w:szCs w:val="24"/>
          <w:lang w:eastAsia="pt-BR"/>
        </w:rPr>
        <w:t xml:space="preserve">O </w:t>
      </w:r>
      <w:r w:rsidRPr="006D4F0D">
        <w:rPr>
          <w:rFonts w:ascii="Times New Roman" w:eastAsia="Times New Roman" w:hAnsi="Times New Roman" w:cs="Times New Roman"/>
          <w:bCs/>
          <w:sz w:val="24"/>
          <w:szCs w:val="24"/>
          <w:lang w:eastAsia="pt-BR"/>
        </w:rPr>
        <w:t>Conselho Escolar da Unidade Escolar ou a</w:t>
      </w:r>
      <w:r w:rsidRPr="006D4F0D">
        <w:rPr>
          <w:rFonts w:ascii="Times New Roman" w:eastAsia="Times New Roman" w:hAnsi="Times New Roman" w:cs="Times New Roman"/>
          <w:sz w:val="24"/>
          <w:szCs w:val="24"/>
          <w:lang w:eastAsia="pt-BR"/>
        </w:rPr>
        <w:t xml:space="preserve"> Comissão de Avaliação Alimentícia designada pela </w:t>
      </w:r>
      <w:r w:rsidRPr="006D4F0D">
        <w:rPr>
          <w:rFonts w:ascii="Times New Roman" w:eastAsia="Times New Roman" w:hAnsi="Times New Roman" w:cs="Times New Roman"/>
          <w:b/>
          <w:bCs/>
          <w:sz w:val="24"/>
          <w:szCs w:val="24"/>
          <w:lang w:eastAsia="pt-BR"/>
        </w:rPr>
        <w:t xml:space="preserve">Portaria (caso tenha) </w:t>
      </w:r>
      <w:r w:rsidRPr="006D4F0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w:t>
      </w:r>
      <w:r w:rsidR="006D4F0D" w:rsidRPr="006D4F0D">
        <w:rPr>
          <w:rFonts w:ascii="Times New Roman" w:eastAsia="Times New Roman" w:hAnsi="Times New Roman" w:cs="Times New Roman"/>
          <w:b/>
          <w:snapToGrid w:val="0"/>
          <w:sz w:val="24"/>
          <w:szCs w:val="24"/>
          <w:lang w:eastAsia="pt-BR"/>
        </w:rPr>
        <w:t>COLÉGIO ESTADUAL “DONA DOQUINHA</w:t>
      </w:r>
      <w:r w:rsidRPr="006D4F0D">
        <w:rPr>
          <w:rFonts w:ascii="Times New Roman" w:eastAsia="Times New Roman" w:hAnsi="Times New Roman" w:cs="Times New Roman"/>
          <w:snapToGrid w:val="0"/>
          <w:sz w:val="24"/>
          <w:szCs w:val="24"/>
          <w:lang w:eastAsia="pt-BR"/>
        </w:rPr>
        <w:t xml:space="preserve">” situado à </w:t>
      </w:r>
      <w:r w:rsidR="005E45C8" w:rsidRPr="006D4F0D">
        <w:rPr>
          <w:rFonts w:ascii="Times New Roman" w:eastAsia="Times New Roman" w:hAnsi="Times New Roman" w:cs="Times New Roman"/>
          <w:b/>
          <w:snapToGrid w:val="0"/>
          <w:sz w:val="24"/>
          <w:szCs w:val="24"/>
          <w:lang w:eastAsia="pt-BR"/>
        </w:rPr>
        <w:t>Rua</w:t>
      </w:r>
      <w:r w:rsidRPr="006D4F0D">
        <w:rPr>
          <w:rFonts w:ascii="Times New Roman" w:eastAsia="Times New Roman" w:hAnsi="Times New Roman" w:cs="Times New Roman"/>
          <w:b/>
          <w:snapToGrid w:val="0"/>
          <w:sz w:val="24"/>
          <w:szCs w:val="24"/>
          <w:lang w:eastAsia="pt-BR"/>
        </w:rPr>
        <w:t xml:space="preserve"> São Sebastião nº 650,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z w:val="24"/>
          <w:szCs w:val="24"/>
          <w:lang w:eastAsia="pt-BR"/>
        </w:rPr>
        <w:t xml:space="preserve">, </w:t>
      </w:r>
      <w:r w:rsidRPr="006D4F0D">
        <w:rPr>
          <w:rFonts w:ascii="Times New Roman" w:eastAsia="Times New Roman" w:hAnsi="Times New Roman" w:cs="Times New Roman"/>
          <w:sz w:val="24"/>
          <w:szCs w:val="24"/>
          <w:lang w:eastAsia="pt-BR"/>
        </w:rPr>
        <w:t>do frete para transporte e distribuição ponto a ponto. O</w:t>
      </w:r>
      <w:r w:rsidR="00C6574A" w:rsidRPr="006D4F0D">
        <w:rPr>
          <w:rFonts w:ascii="Times New Roman" w:eastAsia="Times New Roman" w:hAnsi="Times New Roman" w:cs="Times New Roman"/>
          <w:sz w:val="24"/>
          <w:szCs w:val="24"/>
          <w:lang w:eastAsia="pt-BR"/>
        </w:rPr>
        <w:t xml:space="preserve"> Conselho escolar do Colégio Estadual Dona </w:t>
      </w:r>
      <w:proofErr w:type="spellStart"/>
      <w:r w:rsidR="00C6574A" w:rsidRPr="006D4F0D">
        <w:rPr>
          <w:rFonts w:ascii="Times New Roman" w:eastAsia="Times New Roman" w:hAnsi="Times New Roman" w:cs="Times New Roman"/>
          <w:sz w:val="24"/>
          <w:szCs w:val="24"/>
          <w:lang w:eastAsia="pt-BR"/>
        </w:rPr>
        <w:t>Doquinha</w:t>
      </w:r>
      <w:proofErr w:type="spellEnd"/>
      <w:r w:rsidR="00C6574A" w:rsidRPr="006D4F0D">
        <w:rPr>
          <w:rFonts w:ascii="Times New Roman" w:eastAsia="Times New Roman" w:hAnsi="Times New Roman" w:cs="Times New Roman"/>
          <w:sz w:val="24"/>
          <w:szCs w:val="24"/>
          <w:lang w:eastAsia="pt-BR"/>
        </w:rPr>
        <w:t>,</w:t>
      </w:r>
      <w:r w:rsidRPr="006D4F0D">
        <w:rPr>
          <w:rFonts w:ascii="Times New Roman" w:eastAsia="Times New Roman" w:hAnsi="Times New Roman" w:cs="Times New Roman"/>
          <w:sz w:val="24"/>
          <w:szCs w:val="24"/>
          <w:lang w:eastAsia="pt-BR"/>
        </w:rPr>
        <w:t xml:space="preserve"> dará preferência para os produtos orgânicos ou agro ecológico, respeitando-se as orientações da resolução 26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D4F0D">
        <w:rPr>
          <w:rFonts w:ascii="Times New Roman" w:eastAsia="Times New Roman" w:hAnsi="Times New Roman" w:cs="Times New Roman"/>
          <w:b/>
          <w:bCs/>
          <w:sz w:val="24"/>
          <w:szCs w:val="24"/>
          <w:lang w:eastAsia="pt-BR"/>
        </w:rPr>
        <w:t xml:space="preserve">9.4 </w:t>
      </w:r>
      <w:r w:rsidRPr="006D4F0D">
        <w:rPr>
          <w:rFonts w:ascii="Times New Roman" w:eastAsia="Times New Roman" w:hAnsi="Times New Roman" w:cs="Times New Roman"/>
          <w:sz w:val="24"/>
          <w:szCs w:val="24"/>
          <w:lang w:eastAsia="pt-BR"/>
        </w:rPr>
        <w:t>Após a classificação, o critério final de julgamento será definido</w:t>
      </w:r>
      <w:r w:rsidRPr="00F7198B">
        <w:rPr>
          <w:rFonts w:ascii="Times New Roman" w:eastAsia="Times New Roman" w:hAnsi="Times New Roman" w:cs="Times New Roman"/>
          <w:sz w:val="24"/>
          <w:szCs w:val="24"/>
          <w:lang w:eastAsia="pt-BR"/>
        </w:rPr>
        <w:t xml:space="preserve"> pela Comissão de Avaliação Alimentícia designada pela </w:t>
      </w:r>
      <w:r w:rsidRPr="00F7198B">
        <w:rPr>
          <w:rFonts w:ascii="Times New Roman" w:eastAsia="Times New Roman" w:hAnsi="Times New Roman" w:cs="Times New Roman"/>
          <w:b/>
          <w:bCs/>
          <w:sz w:val="24"/>
          <w:szCs w:val="24"/>
          <w:lang w:eastAsia="pt-BR"/>
        </w:rPr>
        <w:t>Portaria (caso tenha)</w:t>
      </w:r>
      <w:r w:rsidRPr="00F7198B">
        <w:rPr>
          <w:rFonts w:ascii="Times New Roman" w:eastAsia="Times New Roman" w:hAnsi="Times New Roman" w:cs="Times New Roman"/>
          <w:sz w:val="24"/>
          <w:szCs w:val="24"/>
          <w:lang w:eastAsia="pt-BR"/>
        </w:rPr>
        <w:t xml:space="preserve">, que poderá ainda propor aos participantes que se </w:t>
      </w:r>
      <w:r w:rsidRPr="00F7198B">
        <w:rPr>
          <w:rFonts w:ascii="Times New Roman" w:eastAsia="Times New Roman" w:hAnsi="Times New Roman" w:cs="Times New Roman"/>
          <w:sz w:val="24"/>
          <w:szCs w:val="24"/>
          <w:lang w:eastAsia="pt-BR"/>
        </w:rPr>
        <w:lastRenderedPageBreak/>
        <w:t>estabeleçam um acordo para o fornecimento, em benefício da implantação do programa com a distribuição descentralizada dos recursos e atendimento na totalidade da estimativa de aquisição anual.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9.5 </w:t>
      </w:r>
      <w:r w:rsidRPr="00F7198B">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9.6 </w:t>
      </w:r>
      <w:r w:rsidRPr="00F7198B">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7198B">
        <w:rPr>
          <w:rFonts w:ascii="Times New Roman" w:eastAsia="Times New Roman" w:hAnsi="Times New Roman" w:cs="Times New Roman"/>
          <w:sz w:val="24"/>
          <w:szCs w:val="24"/>
          <w:lang w:eastAsia="pt-BR"/>
        </w:rPr>
        <w:t>DAPs</w:t>
      </w:r>
      <w:proofErr w:type="spellEnd"/>
      <w:r w:rsidRPr="00F7198B">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assinatura de novo contrato, com a anuência da entidade.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10. RESULTADO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 Conselho Escolar, ou a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após o julgamento e classificação, dará ampla publicidade ao resultado da presente Chamada Pública nº</w:t>
      </w:r>
      <w:r w:rsidR="006D4F0D">
        <w:rPr>
          <w:rFonts w:ascii="Times New Roman" w:eastAsia="Times New Roman" w:hAnsi="Times New Roman" w:cs="Times New Roman"/>
          <w:b/>
          <w:sz w:val="24"/>
          <w:szCs w:val="24"/>
          <w:lang w:eastAsia="pt-BR"/>
        </w:rPr>
        <w:t>02/2015</w:t>
      </w:r>
      <w:r w:rsidRPr="00F7198B">
        <w:rPr>
          <w:rFonts w:ascii="Times New Roman" w:eastAsia="Times New Roman" w:hAnsi="Times New Roman" w:cs="Times New Roman"/>
          <w:b/>
          <w:sz w:val="24"/>
          <w:szCs w:val="24"/>
          <w:lang w:eastAsia="pt-BR"/>
        </w:rPr>
        <w:t>.</w:t>
      </w:r>
      <w:r w:rsidRPr="00F7198B">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11. CONTRATAÇÃO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11.1 </w:t>
      </w:r>
      <w:r w:rsidRPr="00F7198B">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11.2 </w:t>
      </w:r>
      <w:r w:rsidRPr="00F7198B">
        <w:rPr>
          <w:rFonts w:ascii="Times New Roman" w:eastAsia="Times New Roman" w:hAnsi="Times New Roman" w:cs="Times New Roman"/>
          <w:sz w:val="24"/>
          <w:szCs w:val="24"/>
          <w:lang w:eastAsia="pt-BR"/>
        </w:rPr>
        <w:t xml:space="preserve">O prazo de vigência do projeto será de </w:t>
      </w:r>
      <w:proofErr w:type="gramStart"/>
      <w:r w:rsidRPr="00F7198B">
        <w:rPr>
          <w:rFonts w:ascii="Times New Roman" w:eastAsia="Times New Roman" w:hAnsi="Times New Roman" w:cs="Times New Roman"/>
          <w:b/>
          <w:sz w:val="24"/>
          <w:szCs w:val="24"/>
          <w:lang w:eastAsia="pt-BR"/>
        </w:rPr>
        <w:t>05 (CINCO) meses</w:t>
      </w:r>
      <w:r w:rsidRPr="00F7198B">
        <w:rPr>
          <w:rFonts w:ascii="Times New Roman" w:eastAsia="Times New Roman" w:hAnsi="Times New Roman" w:cs="Times New Roman"/>
          <w:sz w:val="24"/>
          <w:szCs w:val="24"/>
          <w:lang w:eastAsia="pt-BR"/>
        </w:rPr>
        <w:t>, período</w:t>
      </w:r>
      <w:proofErr w:type="gramEnd"/>
      <w:r w:rsidRPr="00F7198B">
        <w:rPr>
          <w:rFonts w:ascii="Times New Roman" w:eastAsia="Times New Roman" w:hAnsi="Times New Roman" w:cs="Times New Roman"/>
          <w:sz w:val="24"/>
          <w:szCs w:val="24"/>
          <w:lang w:eastAsia="pt-BR"/>
        </w:rPr>
        <w:t xml:space="preserve"> este compreendido de </w:t>
      </w:r>
      <w:r w:rsidR="006D4F0D">
        <w:rPr>
          <w:rFonts w:ascii="Times New Roman" w:eastAsia="Times New Roman" w:hAnsi="Times New Roman" w:cs="Times New Roman"/>
          <w:b/>
          <w:sz w:val="24"/>
          <w:szCs w:val="24"/>
          <w:lang w:eastAsia="pt-BR"/>
        </w:rPr>
        <w:t>03</w:t>
      </w:r>
      <w:r w:rsidR="005B399B">
        <w:rPr>
          <w:rFonts w:ascii="Times New Roman" w:eastAsia="Times New Roman" w:hAnsi="Times New Roman" w:cs="Times New Roman"/>
          <w:b/>
          <w:sz w:val="24"/>
          <w:szCs w:val="24"/>
          <w:lang w:eastAsia="pt-BR"/>
        </w:rPr>
        <w:t>/08</w:t>
      </w:r>
      <w:r w:rsidR="00D14220">
        <w:rPr>
          <w:rFonts w:ascii="Times New Roman" w:eastAsia="Times New Roman" w:hAnsi="Times New Roman" w:cs="Times New Roman"/>
          <w:b/>
          <w:sz w:val="24"/>
          <w:szCs w:val="24"/>
          <w:lang w:eastAsia="pt-BR"/>
        </w:rPr>
        <w:t>/2015</w:t>
      </w:r>
      <w:r w:rsidR="005E45C8">
        <w:rPr>
          <w:rFonts w:ascii="Times New Roman" w:eastAsia="Times New Roman" w:hAnsi="Times New Roman" w:cs="Times New Roman"/>
          <w:b/>
          <w:sz w:val="24"/>
          <w:szCs w:val="24"/>
          <w:lang w:eastAsia="pt-BR"/>
        </w:rPr>
        <w:t xml:space="preserve"> a 17</w:t>
      </w:r>
      <w:r w:rsidR="00D14220">
        <w:rPr>
          <w:rFonts w:ascii="Times New Roman" w:eastAsia="Times New Roman" w:hAnsi="Times New Roman" w:cs="Times New Roman"/>
          <w:b/>
          <w:sz w:val="24"/>
          <w:szCs w:val="24"/>
          <w:lang w:eastAsia="pt-BR"/>
        </w:rPr>
        <w:t>/</w:t>
      </w:r>
      <w:r w:rsidR="005B399B">
        <w:rPr>
          <w:rFonts w:ascii="Times New Roman" w:eastAsia="Times New Roman" w:hAnsi="Times New Roman" w:cs="Times New Roman"/>
          <w:b/>
          <w:sz w:val="24"/>
          <w:szCs w:val="24"/>
          <w:lang w:eastAsia="pt-BR"/>
        </w:rPr>
        <w:t>12</w:t>
      </w:r>
      <w:r w:rsidR="00D14220">
        <w:rPr>
          <w:rFonts w:ascii="Times New Roman" w:eastAsia="Times New Roman" w:hAnsi="Times New Roman" w:cs="Times New Roman"/>
          <w:b/>
          <w:sz w:val="24"/>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12. RESPONSABILIDADE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12.1 </w:t>
      </w:r>
      <w:r w:rsidRPr="00F7198B">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12.2 </w:t>
      </w:r>
      <w:r w:rsidRPr="00F7198B">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7198B">
        <w:rPr>
          <w:rFonts w:ascii="Times New Roman" w:eastAsia="Times New Roman" w:hAnsi="Times New Roman" w:cs="Times New Roman"/>
          <w:sz w:val="24"/>
          <w:szCs w:val="24"/>
          <w:lang w:eastAsia="pt-BR"/>
        </w:rPr>
        <w:t>Seagro</w:t>
      </w:r>
      <w:proofErr w:type="spellEnd"/>
      <w:r w:rsidRPr="00F7198B">
        <w:rPr>
          <w:rFonts w:ascii="Times New Roman" w:eastAsia="Times New Roman" w:hAnsi="Times New Roman" w:cs="Times New Roman"/>
          <w:sz w:val="24"/>
          <w:szCs w:val="24"/>
          <w:lang w:eastAsia="pt-BR"/>
        </w:rPr>
        <w:t xml:space="preserve">, por meio da PNATER. E </w:t>
      </w:r>
      <w:r w:rsidRPr="00F7198B">
        <w:rPr>
          <w:rFonts w:ascii="Times New Roman" w:eastAsia="Times New Roman" w:hAnsi="Times New Roman" w:cs="Times New Roman"/>
          <w:sz w:val="24"/>
          <w:szCs w:val="24"/>
          <w:lang w:eastAsia="pt-BR"/>
        </w:rPr>
        <w:lastRenderedPageBreak/>
        <w:t>especificações de acordo com os anexos dessa Chamada Pública. É parte integrante dessa chamada pública o anexo com estimativa de consumo mensal, de fornecimento contínuo.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12.3 </w:t>
      </w:r>
      <w:r w:rsidRPr="00F7198B">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 </w:t>
      </w:r>
      <w:r w:rsidRPr="00F7198B">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12.4.1 </w:t>
      </w:r>
      <w:r w:rsidRPr="00F7198B">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12.5 </w:t>
      </w:r>
      <w:proofErr w:type="gramStart"/>
      <w:r w:rsidRPr="00F7198B">
        <w:rPr>
          <w:rFonts w:ascii="Times New Roman" w:eastAsia="Times New Roman" w:hAnsi="Times New Roman" w:cs="Times New Roman"/>
          <w:sz w:val="24"/>
          <w:szCs w:val="24"/>
          <w:lang w:eastAsia="pt-BR"/>
        </w:rPr>
        <w:t>Fica</w:t>
      </w:r>
      <w:proofErr w:type="gramEnd"/>
      <w:r w:rsidRPr="00F7198B">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12.6 </w:t>
      </w:r>
      <w:r w:rsidRPr="006D4F0D">
        <w:rPr>
          <w:rFonts w:ascii="Times New Roman" w:eastAsia="Times New Roman" w:hAnsi="Times New Roman" w:cs="Times New Roman"/>
          <w:b/>
          <w:bCs/>
          <w:sz w:val="24"/>
          <w:szCs w:val="24"/>
          <w:lang w:eastAsia="pt-BR"/>
        </w:rPr>
        <w:t>O Conselho Escolar da Unidade Escolar</w:t>
      </w:r>
      <w:r w:rsidRPr="006D4F0D">
        <w:rPr>
          <w:rFonts w:ascii="Times New Roman" w:eastAsia="Times New Roman" w:hAnsi="Times New Roman" w:cs="Times New Roman"/>
          <w:sz w:val="24"/>
          <w:szCs w:val="24"/>
          <w:lang w:eastAsia="pt-BR"/>
        </w:rPr>
        <w:t>, reserva</w:t>
      </w:r>
      <w:r w:rsidRPr="00F7198B">
        <w:rPr>
          <w:rFonts w:ascii="Times New Roman" w:eastAsia="Times New Roman" w:hAnsi="Times New Roman" w:cs="Times New Roman"/>
          <w:sz w:val="24"/>
          <w:szCs w:val="24"/>
          <w:lang w:eastAsia="pt-BR"/>
        </w:rPr>
        <w:t>-se no direito, também de subtrair, substituir ou incluir novos pontos de entrega, durante a vigência do projeto, de acordo com sua real necessidade.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12.7 </w:t>
      </w:r>
      <w:r w:rsidRPr="00F7198B">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12.8 </w:t>
      </w:r>
      <w:r w:rsidRPr="00F7198B">
        <w:rPr>
          <w:rFonts w:ascii="Times New Roman" w:eastAsia="Times New Roman" w:hAnsi="Times New Roman" w:cs="Times New Roman"/>
          <w:sz w:val="24"/>
          <w:szCs w:val="24"/>
          <w:lang w:eastAsia="pt-BR"/>
        </w:rPr>
        <w:t xml:space="preserve">O período de fornecimento desta Chamada Pública se dará de </w:t>
      </w:r>
      <w:r w:rsidR="006D4F0D">
        <w:rPr>
          <w:rFonts w:ascii="Times New Roman" w:eastAsia="Times New Roman" w:hAnsi="Times New Roman" w:cs="Times New Roman"/>
          <w:b/>
          <w:sz w:val="28"/>
          <w:szCs w:val="24"/>
          <w:lang w:eastAsia="pt-BR"/>
        </w:rPr>
        <w:t>03</w:t>
      </w:r>
      <w:r w:rsidR="005B399B" w:rsidRPr="005E45C8">
        <w:rPr>
          <w:rFonts w:ascii="Times New Roman" w:eastAsia="Times New Roman" w:hAnsi="Times New Roman" w:cs="Times New Roman"/>
          <w:b/>
          <w:sz w:val="28"/>
          <w:szCs w:val="24"/>
          <w:lang w:eastAsia="pt-BR"/>
        </w:rPr>
        <w:t>/08</w:t>
      </w:r>
      <w:r w:rsidR="005E45C8" w:rsidRPr="005E45C8">
        <w:rPr>
          <w:rFonts w:ascii="Times New Roman" w:eastAsia="Times New Roman" w:hAnsi="Times New Roman" w:cs="Times New Roman"/>
          <w:b/>
          <w:sz w:val="28"/>
          <w:szCs w:val="24"/>
          <w:lang w:eastAsia="pt-BR"/>
        </w:rPr>
        <w:t>/2015 a 17</w:t>
      </w:r>
      <w:r w:rsidR="00D14220" w:rsidRPr="005E45C8">
        <w:rPr>
          <w:rFonts w:ascii="Times New Roman" w:eastAsia="Times New Roman" w:hAnsi="Times New Roman" w:cs="Times New Roman"/>
          <w:b/>
          <w:sz w:val="28"/>
          <w:szCs w:val="24"/>
          <w:lang w:eastAsia="pt-BR"/>
        </w:rPr>
        <w:t>/</w:t>
      </w:r>
      <w:r w:rsidR="005B399B" w:rsidRPr="005E45C8">
        <w:rPr>
          <w:rFonts w:ascii="Times New Roman" w:eastAsia="Times New Roman" w:hAnsi="Times New Roman" w:cs="Times New Roman"/>
          <w:b/>
          <w:sz w:val="28"/>
          <w:szCs w:val="24"/>
          <w:lang w:eastAsia="pt-BR"/>
        </w:rPr>
        <w:t>12</w:t>
      </w:r>
      <w:r w:rsidR="00D14220" w:rsidRPr="005E45C8">
        <w:rPr>
          <w:rFonts w:ascii="Times New Roman" w:eastAsia="Times New Roman" w:hAnsi="Times New Roman" w:cs="Times New Roman"/>
          <w:b/>
          <w:sz w:val="28"/>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13. FATOS SUPERVENIENTES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13.1 </w:t>
      </w:r>
      <w:r w:rsidRPr="00F7198B">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w:t>
      </w:r>
      <w:r w:rsidRPr="00F7198B">
        <w:rPr>
          <w:rFonts w:ascii="Times New Roman" w:eastAsia="Times New Roman" w:hAnsi="Times New Roman" w:cs="Times New Roman"/>
          <w:sz w:val="24"/>
          <w:szCs w:val="24"/>
          <w:lang w:eastAsia="pt-BR"/>
        </w:rPr>
        <w:lastRenderedPageBreak/>
        <w:t xml:space="preserve">decisão do Conselho Escolar do </w:t>
      </w:r>
      <w:r w:rsidR="006D4F0D" w:rsidRPr="006D4F0D">
        <w:rPr>
          <w:rFonts w:ascii="Times New Roman" w:eastAsia="Times New Roman" w:hAnsi="Times New Roman" w:cs="Times New Roman"/>
          <w:b/>
          <w:sz w:val="24"/>
          <w:szCs w:val="24"/>
          <w:lang w:eastAsia="pt-BR"/>
        </w:rPr>
        <w:t>COLÉGIO 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 xml:space="preserve">ou da Comissão de Avaliação Alimentícia designada pela </w:t>
      </w:r>
      <w:r w:rsidRPr="00F7198B">
        <w:rPr>
          <w:rFonts w:ascii="Times New Roman" w:eastAsia="Times New Roman" w:hAnsi="Times New Roman" w:cs="Times New Roman"/>
          <w:b/>
          <w:bCs/>
          <w:sz w:val="24"/>
          <w:szCs w:val="24"/>
          <w:lang w:eastAsia="pt-BR"/>
        </w:rPr>
        <w:t>Portaria (se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Adiamento do processo;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 revogação desta Chamada ou sua modificação no todo ou em parte.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14. DISPOSIÇÕES FINAIS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Caberá ao </w:t>
      </w:r>
      <w:r w:rsidRPr="00F7198B">
        <w:rPr>
          <w:rFonts w:ascii="Times New Roman" w:eastAsia="Times New Roman" w:hAnsi="Times New Roman" w:cs="Times New Roman"/>
          <w:b/>
          <w:sz w:val="24"/>
          <w:szCs w:val="24"/>
          <w:lang w:eastAsia="pt-BR"/>
        </w:rPr>
        <w:t>CONSELHO ESCOLAR</w:t>
      </w:r>
      <w:r w:rsidRPr="00F7198B">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sz w:val="24"/>
          <w:szCs w:val="24"/>
          <w:lang w:eastAsia="pt-BR"/>
        </w:rPr>
        <w:t xml:space="preserve">Os interessados poderão dirimir quaisquer dúvidas por meio do </w:t>
      </w:r>
      <w:r w:rsidRPr="00F7198B">
        <w:rPr>
          <w:rFonts w:ascii="Times New Roman" w:eastAsia="Times New Roman" w:hAnsi="Times New Roman" w:cs="Times New Roman"/>
          <w:b/>
          <w:sz w:val="24"/>
          <w:szCs w:val="24"/>
          <w:lang w:eastAsia="pt-BR"/>
        </w:rPr>
        <w:t>Telefone (64) 3660-1037,</w:t>
      </w:r>
      <w:r w:rsidRPr="00F7198B">
        <w:rPr>
          <w:rFonts w:ascii="Times New Roman" w:eastAsia="Times New Roman" w:hAnsi="Times New Roman" w:cs="Times New Roman"/>
          <w:sz w:val="24"/>
          <w:szCs w:val="24"/>
          <w:lang w:eastAsia="pt-BR"/>
        </w:rPr>
        <w:t xml:space="preserve"> Conselho Escolar do </w:t>
      </w:r>
      <w:r w:rsidR="006D4F0D" w:rsidRPr="006D4F0D">
        <w:rPr>
          <w:rFonts w:ascii="Times New Roman" w:eastAsia="Times New Roman" w:hAnsi="Times New Roman" w:cs="Times New Roman"/>
          <w:b/>
          <w:sz w:val="24"/>
          <w:szCs w:val="24"/>
          <w:lang w:eastAsia="pt-BR"/>
        </w:rPr>
        <w:t>COLÉGIO ESTADUAL “DONA DOQUINHA”.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15. FORO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F7198B">
        <w:rPr>
          <w:rFonts w:ascii="Times New Roman" w:eastAsia="Times New Roman" w:hAnsi="Times New Roman" w:cs="Times New Roman"/>
          <w:sz w:val="24"/>
          <w:szCs w:val="24"/>
          <w:lang w:eastAsia="pt-BR"/>
        </w:rPr>
        <w:t>A presente</w:t>
      </w:r>
      <w:proofErr w:type="gramEnd"/>
      <w:r w:rsidRPr="00F7198B">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 – 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ANEXO II – RELAÇÃO DE GÊNEROS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 26 DO FNDE, DE 17/06/2013.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IV – MINUTA DO PROJETO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4F0D"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D4F0D" w:rsidRPr="00F7198B"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lastRenderedPageBreak/>
        <w:t>LUCILENE APARECIDA DE OLIVEIRA</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PRESIDENTE DO CONSELHO DA UNIDADE ESCOLAR </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COLÉGIO ESTADUAL “DONA DOQUINHA” – BALIZA </w:t>
      </w:r>
      <w:r>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GOIÁS</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SECRETARIA DA EDUCAÇÃO</w:t>
      </w:r>
    </w:p>
    <w:p w:rsidR="00F7198B" w:rsidRPr="00F7198B" w:rsidRDefault="00F7198B" w:rsidP="00F7198B">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 xml:space="preserve">                             ANEXO I</w:t>
      </w:r>
      <w:r w:rsidR="00D14220">
        <w:rPr>
          <w:rFonts w:ascii="Times New Roman" w:eastAsia="Times New Roman" w:hAnsi="Times New Roman" w:cs="Times New Roman"/>
          <w:sz w:val="24"/>
          <w:szCs w:val="24"/>
          <w:lang w:eastAsia="pt-BR"/>
        </w:rPr>
        <w:t>–</w:t>
      </w:r>
      <w:r w:rsidRPr="00F7198B">
        <w:rPr>
          <w:rFonts w:ascii="Times New Roman" w:eastAsia="Times New Roman" w:hAnsi="Times New Roman" w:cs="Times New Roman"/>
          <w:b/>
          <w:bCs/>
          <w:sz w:val="24"/>
          <w:szCs w:val="24"/>
          <w:lang w:eastAsia="pt-BR"/>
        </w:rPr>
        <w:t>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  ANEXO II – RELAÇÃO DE GÊNEROS ALIMENTÍCIOS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Denominação de venda do alimento;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Lista de ingredientes;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Conteúdos líquidos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Identificação do lote;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Prazo de validade;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Instruções sobre o preparo e uso do alimento, quando necessário;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Registro no órgão competente;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Informação nutricional;</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F7198B">
        <w:rPr>
          <w:rFonts w:ascii="Times New Roman" w:eastAsia="Times New Roman" w:hAnsi="Times New Roman" w:cs="Times New Roman"/>
          <w:b/>
          <w:sz w:val="24"/>
          <w:szCs w:val="24"/>
          <w:lang w:eastAsia="pt-BR"/>
        </w:rPr>
        <w:t>Contém glúten.</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Obs. </w:t>
      </w:r>
      <w:r w:rsidRPr="00F7198B">
        <w:rPr>
          <w:rFonts w:ascii="Times New Roman" w:eastAsia="Times New Roman" w:hAnsi="Times New Roman" w:cs="Times New Roman"/>
          <w:sz w:val="24"/>
          <w:szCs w:val="24"/>
          <w:lang w:eastAsia="pt-BR"/>
        </w:rPr>
        <w:t xml:space="preserve">A declaração do prazo de validade </w:t>
      </w:r>
      <w:r w:rsidRPr="00F7198B">
        <w:rPr>
          <w:rFonts w:ascii="Times New Roman" w:eastAsia="Times New Roman" w:hAnsi="Times New Roman" w:cs="Times New Roman"/>
          <w:b/>
          <w:sz w:val="24"/>
          <w:szCs w:val="24"/>
          <w:lang w:eastAsia="pt-BR"/>
        </w:rPr>
        <w:t xml:space="preserve">não </w:t>
      </w:r>
      <w:r w:rsidRPr="00F7198B">
        <w:rPr>
          <w:rFonts w:ascii="Times New Roman" w:eastAsia="Times New Roman" w:hAnsi="Times New Roman" w:cs="Times New Roman"/>
          <w:sz w:val="24"/>
          <w:szCs w:val="24"/>
          <w:lang w:eastAsia="pt-BR"/>
        </w:rPr>
        <w:t>é exigida para:</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Frutas e hortaliças frescas;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Vinagre;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Açúcar;</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Sal.</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Órgãos responsáveis pela legislação de alimentos: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ANVISA (Agência Nacional de Vigilância Sanitária)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MAPA (Ministério da Agricultura, Pecuária e Abastecimento</w:t>
      </w:r>
      <w:proofErr w:type="gramStart"/>
      <w:r w:rsidRPr="00F7198B">
        <w:rPr>
          <w:rFonts w:ascii="Times New Roman" w:eastAsia="Times New Roman" w:hAnsi="Times New Roman" w:cs="Times New Roman"/>
          <w:sz w:val="24"/>
          <w:szCs w:val="24"/>
          <w:lang w:eastAsia="pt-BR"/>
        </w:rPr>
        <w:t>)</w:t>
      </w:r>
      <w:proofErr w:type="gramEnd"/>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INMETRO (Instituto de Metrologia)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1 – HORTIFRUTIGRANJEIROS</w:t>
      </w: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7198B">
        <w:rPr>
          <w:rFonts w:ascii="Times New Roman" w:eastAsia="Times New Roman" w:hAnsi="Times New Roman" w:cs="Times New Roman"/>
          <w:b/>
          <w:i/>
          <w:sz w:val="24"/>
          <w:szCs w:val="24"/>
          <w:lang w:eastAsia="pt-BR"/>
        </w:rPr>
        <w:t xml:space="preserve">in natura, </w:t>
      </w:r>
      <w:r w:rsidRPr="00F7198B">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ALIMENTOS</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UNIDADE</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VARIEDADES</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Abacaxi</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roofErr w:type="spellStart"/>
            <w:r w:rsidRPr="00F7198B">
              <w:rPr>
                <w:rFonts w:ascii="Times New Roman" w:eastAsia="Times New Roman" w:hAnsi="Times New Roman" w:cs="Times New Roman"/>
                <w:sz w:val="24"/>
                <w:szCs w:val="24"/>
                <w:lang w:eastAsia="pt-BR"/>
              </w:rPr>
              <w:t>Un</w:t>
            </w:r>
            <w:proofErr w:type="spellEnd"/>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Havaí ou pérola</w:t>
            </w:r>
          </w:p>
        </w:tc>
      </w:tr>
      <w:tr w:rsidR="00A354E6" w:rsidRPr="00F7198B" w:rsidTr="00CF35AD">
        <w:tc>
          <w:tcPr>
            <w:tcW w:w="332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Abobora</w:t>
            </w:r>
          </w:p>
        </w:tc>
        <w:tc>
          <w:tcPr>
            <w:tcW w:w="2180"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Kg </w:t>
            </w:r>
          </w:p>
        </w:tc>
        <w:tc>
          <w:tcPr>
            <w:tcW w:w="447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Verde.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Banana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nanica, maçã, prata, da </w:t>
            </w:r>
            <w:proofErr w:type="gramStart"/>
            <w:r w:rsidRPr="00F7198B">
              <w:rPr>
                <w:rFonts w:ascii="Times New Roman" w:eastAsia="Times New Roman" w:hAnsi="Times New Roman" w:cs="Times New Roman"/>
                <w:sz w:val="24"/>
                <w:szCs w:val="24"/>
                <w:lang w:eastAsia="pt-BR"/>
              </w:rPr>
              <w:t>terra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Laranja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F7198B">
              <w:rPr>
                <w:rFonts w:ascii="Times New Roman" w:eastAsia="Times New Roman" w:hAnsi="Times New Roman" w:cs="Times New Roman"/>
                <w:sz w:val="24"/>
                <w:szCs w:val="24"/>
                <w:lang w:eastAsia="pt-BR"/>
              </w:rPr>
              <w:t>Pêra</w:t>
            </w:r>
            <w:proofErr w:type="spell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Maçã</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Fuji ou gala, </w:t>
            </w:r>
            <w:proofErr w:type="gramStart"/>
            <w:r w:rsidRPr="00F7198B">
              <w:rPr>
                <w:rFonts w:ascii="Times New Roman" w:eastAsia="Times New Roman" w:hAnsi="Times New Roman" w:cs="Times New Roman"/>
                <w:sz w:val="24"/>
                <w:szCs w:val="24"/>
                <w:lang w:eastAsia="pt-BR"/>
              </w:rPr>
              <w:t>nacional</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Mamão</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Formosa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Melancia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F7198B">
                <w:rPr>
                  <w:rFonts w:ascii="Times New Roman" w:eastAsia="Times New Roman" w:hAnsi="Times New Roman" w:cs="Times New Roman"/>
                  <w:sz w:val="24"/>
                  <w:szCs w:val="24"/>
                  <w:lang w:eastAsia="pt-BR"/>
                </w:rPr>
                <w:t>6</w:t>
              </w:r>
              <w:proofErr w:type="gramEnd"/>
              <w:r w:rsidRPr="00F7198B">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F7198B">
                <w:rPr>
                  <w:rFonts w:ascii="Times New Roman" w:eastAsia="Times New Roman" w:hAnsi="Times New Roman" w:cs="Times New Roman"/>
                  <w:sz w:val="24"/>
                  <w:szCs w:val="24"/>
                  <w:lang w:eastAsia="pt-BR"/>
                </w:rPr>
                <w:t>10 Kg</w:t>
              </w:r>
            </w:smartTag>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Abóbora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moranga, </w:t>
            </w:r>
            <w:proofErr w:type="spellStart"/>
            <w:r w:rsidRPr="00F7198B">
              <w:rPr>
                <w:rFonts w:ascii="Times New Roman" w:eastAsia="Times New Roman" w:hAnsi="Times New Roman" w:cs="Times New Roman"/>
                <w:sz w:val="24"/>
                <w:szCs w:val="24"/>
                <w:lang w:eastAsia="pt-BR"/>
              </w:rPr>
              <w:t>cabotiá</w:t>
            </w:r>
            <w:proofErr w:type="spellEnd"/>
            <w:r w:rsidRPr="00F7198B">
              <w:rPr>
                <w:rFonts w:ascii="Times New Roman" w:eastAsia="Times New Roman" w:hAnsi="Times New Roman" w:cs="Times New Roman"/>
                <w:sz w:val="24"/>
                <w:szCs w:val="24"/>
                <w:lang w:eastAsia="pt-BR"/>
              </w:rPr>
              <w:t xml:space="preserve">, </w:t>
            </w:r>
            <w:proofErr w:type="gramStart"/>
            <w:r w:rsidRPr="00F7198B">
              <w:rPr>
                <w:rFonts w:ascii="Times New Roman" w:eastAsia="Times New Roman" w:hAnsi="Times New Roman" w:cs="Times New Roman"/>
                <w:sz w:val="24"/>
                <w:szCs w:val="24"/>
                <w:lang w:eastAsia="pt-BR"/>
              </w:rPr>
              <w:t>paulista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Tomate</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Para salada extra A, ou </w:t>
            </w:r>
            <w:proofErr w:type="spellStart"/>
            <w:proofErr w:type="gramStart"/>
            <w:r w:rsidRPr="00F7198B">
              <w:rPr>
                <w:rFonts w:ascii="Times New Roman" w:eastAsia="Times New Roman" w:hAnsi="Times New Roman" w:cs="Times New Roman"/>
                <w:sz w:val="24"/>
                <w:szCs w:val="24"/>
                <w:lang w:eastAsia="pt-BR"/>
              </w:rPr>
              <w:t>caquí</w:t>
            </w:r>
            <w:proofErr w:type="spellEnd"/>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Mandioca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Cenoura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Chuchu</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Beterraba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Especial tipo 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Doce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Inglesa</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2 – GÊNEROS ALIMENTÍCIOS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COLORAU</w:t>
            </w:r>
            <w:r w:rsidRPr="00F7198B">
              <w:rPr>
                <w:rFonts w:ascii="Times New Roman" w:eastAsia="Times New Roman" w:hAnsi="Times New Roman" w:cs="Times New Roman"/>
                <w:sz w:val="24"/>
                <w:szCs w:val="24"/>
                <w:lang w:eastAsia="pt-BR"/>
              </w:rPr>
              <w:t xml:space="preserve"> (</w:t>
            </w:r>
            <w:proofErr w:type="spellStart"/>
            <w:r w:rsidRPr="00F7198B">
              <w:rPr>
                <w:rFonts w:ascii="Times New Roman" w:eastAsia="Times New Roman" w:hAnsi="Times New Roman" w:cs="Times New Roman"/>
                <w:sz w:val="24"/>
                <w:szCs w:val="24"/>
                <w:lang w:eastAsia="pt-BR"/>
              </w:rPr>
              <w:t>colorífero</w:t>
            </w:r>
            <w:proofErr w:type="spellEnd"/>
            <w:r w:rsidRPr="00F7198B">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FARINHA DE MANDIOCA</w:t>
            </w:r>
            <w:r w:rsidRPr="00F7198B">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POLPA DE FRUTAS </w:t>
            </w:r>
            <w:r w:rsidRPr="00F7198B">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RAPADURA DE CANA </w:t>
            </w:r>
            <w:r w:rsidRPr="00F7198B">
              <w:rPr>
                <w:rFonts w:ascii="Times New Roman" w:eastAsia="Times New Roman" w:hAnsi="Times New Roman" w:cs="Times New Roman"/>
                <w:sz w:val="24"/>
                <w:szCs w:val="24"/>
                <w:lang w:eastAsia="pt-BR"/>
              </w:rPr>
              <w:t>produto sólido obtido pela concentração a quente do caldo de cana (</w:t>
            </w:r>
            <w:proofErr w:type="spellStart"/>
            <w:r w:rsidRPr="00F7198B">
              <w:rPr>
                <w:rFonts w:ascii="Times New Roman" w:eastAsia="Times New Roman" w:hAnsi="Times New Roman" w:cs="Times New Roman"/>
                <w:sz w:val="24"/>
                <w:szCs w:val="24"/>
                <w:lang w:eastAsia="pt-BR"/>
              </w:rPr>
              <w:t>Sacharumofficinarum</w:t>
            </w:r>
            <w:proofErr w:type="spellEnd"/>
            <w:r w:rsidRPr="00F7198B">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Vedada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em polietileno de baixa densidade atóxico. De 30g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bl>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GÊNEROS ALIMENTÍCIOS</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QUANTITATIVO</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PREÇO MÉDIO PESQUISADO</w:t>
            </w:r>
            <w:r w:rsidR="006D4F0D">
              <w:rPr>
                <w:rFonts w:ascii="Times New Roman" w:eastAsia="Times New Roman" w:hAnsi="Times New Roman" w:cs="Times New Roman"/>
                <w:b/>
                <w:bCs/>
                <w:sz w:val="24"/>
                <w:szCs w:val="24"/>
                <w:lang w:eastAsia="pt-BR"/>
              </w:rPr>
              <w:t xml:space="preserve"> – R$</w:t>
            </w:r>
          </w:p>
        </w:tc>
      </w:tr>
      <w:tr w:rsidR="00D14220" w:rsidRPr="00F7198B" w:rsidTr="00CF35AD">
        <w:tc>
          <w:tcPr>
            <w:tcW w:w="3652" w:type="dxa"/>
            <w:vAlign w:val="center"/>
          </w:tcPr>
          <w:p w:rsidR="00D14220" w:rsidRP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Abacaxi</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D14220">
              <w:rPr>
                <w:rFonts w:ascii="Times New Roman" w:eastAsia="Times New Roman" w:hAnsi="Times New Roman" w:cs="Times New Roman"/>
                <w:bCs/>
                <w:sz w:val="24"/>
                <w:szCs w:val="24"/>
                <w:lang w:eastAsia="pt-BR"/>
              </w:rPr>
              <w:t>20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3,25</w:t>
            </w:r>
          </w:p>
        </w:tc>
      </w:tr>
      <w:tr w:rsidR="00D14220" w:rsidRPr="00F7198B" w:rsidTr="00CF35AD">
        <w:tc>
          <w:tcPr>
            <w:tcW w:w="3652" w:type="dxa"/>
            <w:vAlign w:val="center"/>
          </w:tcPr>
          <w:p w:rsid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Abobrinha verde</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Abobora</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Banana Maçã</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Batata doce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Batatinha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E80000"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da terra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Beterraba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Cenoura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Colorau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5,79</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Farinha </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Frango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5,45</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Laranja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Leite </w:t>
            </w:r>
            <w:proofErr w:type="spellStart"/>
            <w:r>
              <w:rPr>
                <w:rFonts w:ascii="Times New Roman" w:eastAsia="Times New Roman" w:hAnsi="Times New Roman" w:cs="Times New Roman"/>
                <w:sz w:val="24"/>
                <w:szCs w:val="24"/>
                <w:lang w:eastAsia="pt-BR"/>
              </w:rPr>
              <w:t>inatura</w:t>
            </w:r>
            <w:proofErr w:type="spellEnd"/>
            <w:r w:rsidR="00710B58">
              <w:rPr>
                <w:rFonts w:ascii="Times New Roman" w:eastAsia="Times New Roman" w:hAnsi="Times New Roman" w:cs="Times New Roman"/>
                <w:sz w:val="24"/>
                <w:szCs w:val="24"/>
                <w:lang w:eastAsia="pt-BR"/>
              </w:rPr>
              <w:t>.</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50 L</w:t>
            </w:r>
            <w:proofErr w:type="gramEnd"/>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Mandioca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 Kg</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3,16</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Melancia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F7198B"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w:t>
            </w:r>
            <w:r w:rsidR="007E6D16">
              <w:rPr>
                <w:rFonts w:ascii="Times New Roman" w:eastAsia="Times New Roman" w:hAnsi="Times New Roman" w:cs="Times New Roman"/>
                <w:sz w:val="24"/>
                <w:szCs w:val="24"/>
                <w:lang w:eastAsia="pt-BR"/>
              </w:rPr>
              <w:t>39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Ovos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D</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3,01</w:t>
            </w:r>
          </w:p>
        </w:tc>
      </w:tr>
      <w:tr w:rsidR="00F7198B" w:rsidRPr="00F7198B" w:rsidTr="00CF35AD">
        <w:tc>
          <w:tcPr>
            <w:tcW w:w="3652" w:type="dxa"/>
          </w:tcPr>
          <w:p w:rsidR="00F7198B"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Polvilho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3,39</w:t>
            </w:r>
          </w:p>
        </w:tc>
      </w:tr>
      <w:tr w:rsidR="00A354E6" w:rsidRPr="00F7198B" w:rsidTr="00CF35AD">
        <w:tc>
          <w:tcPr>
            <w:tcW w:w="3652" w:type="dxa"/>
          </w:tcPr>
          <w:p w:rsidR="00A354E6" w:rsidRDefault="00A354E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c>
          <w:tcPr>
            <w:tcW w:w="2977" w:type="dxa"/>
          </w:tcPr>
          <w:p w:rsidR="00A354E6" w:rsidRPr="00F7198B" w:rsidRDefault="00A354E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A354E6" w:rsidRDefault="00A354E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5,41</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Repolho </w:t>
            </w:r>
          </w:p>
        </w:tc>
        <w:tc>
          <w:tcPr>
            <w:tcW w:w="2977" w:type="dxa"/>
          </w:tcPr>
          <w:p w:rsidR="00F7198B"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 Kg</w:t>
            </w:r>
          </w:p>
        </w:tc>
        <w:tc>
          <w:tcPr>
            <w:tcW w:w="2977" w:type="dxa"/>
          </w:tcPr>
          <w:p w:rsidR="00F7198B"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sz w:val="24"/>
                <w:szCs w:val="24"/>
                <w:lang w:eastAsia="pt-BR"/>
              </w:rPr>
              <w:t>Farinha de mandioca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15 Kg</w:t>
            </w:r>
          </w:p>
        </w:tc>
        <w:tc>
          <w:tcPr>
            <w:tcW w:w="2977" w:type="dxa"/>
          </w:tcPr>
          <w:p w:rsidR="00F7198B" w:rsidRPr="00F7198B" w:rsidRDefault="00E8000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5,50</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CONSELHO ESCOLAR DO COLÉGIO ESTADUAL “DONA DOQUINHA”</w:t>
      </w:r>
    </w:p>
    <w:p w:rsidR="00F7198B" w:rsidRPr="00F7198B" w:rsidRDefault="005E45C8"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BALIZA, </w:t>
      </w:r>
      <w:r w:rsidR="006D4F0D">
        <w:rPr>
          <w:rFonts w:ascii="Times New Roman" w:eastAsia="Times New Roman" w:hAnsi="Times New Roman" w:cs="Times New Roman"/>
          <w:b/>
          <w:sz w:val="24"/>
          <w:szCs w:val="24"/>
          <w:lang w:eastAsia="pt-BR"/>
        </w:rPr>
        <w:t>09/06/</w:t>
      </w:r>
      <w:r w:rsidR="005B399B">
        <w:rPr>
          <w:rFonts w:ascii="Times New Roman" w:eastAsia="Times New Roman" w:hAnsi="Times New Roman" w:cs="Times New Roman"/>
          <w:b/>
          <w:sz w:val="24"/>
          <w:szCs w:val="24"/>
          <w:lang w:eastAsia="pt-BR"/>
        </w:rPr>
        <w:t>2015</w:t>
      </w:r>
      <w:r w:rsidR="00F7198B" w:rsidRPr="00F7198B">
        <w:rPr>
          <w:rFonts w:ascii="Times New Roman" w:eastAsia="Times New Roman" w:hAnsi="Times New Roman" w:cs="Times New Roman"/>
          <w:b/>
          <w:sz w:val="24"/>
          <w:szCs w:val="24"/>
          <w:lang w:eastAsia="pt-BR"/>
        </w:rPr>
        <w:t>.</w:t>
      </w:r>
    </w:p>
    <w:p w:rsidR="00F7198B" w:rsidRPr="00F7198B" w:rsidRDefault="00F7198B" w:rsidP="006D4F0D">
      <w:pPr>
        <w:autoSpaceDE w:val="0"/>
        <w:autoSpaceDN w:val="0"/>
        <w:adjustRightInd w:val="0"/>
        <w:spacing w:after="0" w:line="360" w:lineRule="auto"/>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Nº26 DO FNDE, DE 17/06/2013.</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PROGRAMA NACIONAL DE ALIMENTAÇÃO ESCOLAR – PNAE</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PROJETO DE VENDA DE GÊNEROS ALIMENTÍCIOS DA AGRICULTURA FAMILIAR PARA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 IDENTIFICAÇÃO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Identificação da Proposta de Atendimento ao Edit</w:t>
      </w:r>
      <w:r w:rsidR="005B399B">
        <w:rPr>
          <w:rFonts w:ascii="Times New Roman" w:eastAsia="Times New Roman" w:hAnsi="Times New Roman" w:cs="Times New Roman"/>
          <w:b/>
          <w:bCs/>
          <w:sz w:val="24"/>
          <w:szCs w:val="24"/>
          <w:lang w:eastAsia="pt-BR"/>
        </w:rPr>
        <w:t>al da Chamada Pública nº 02/2015</w:t>
      </w:r>
      <w:r w:rsidR="006D4F0D">
        <w:rPr>
          <w:rFonts w:ascii="Times New Roman" w:eastAsia="Times New Roman" w:hAnsi="Times New Roman" w:cs="Times New Roman"/>
          <w:b/>
          <w:bCs/>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 Nome do Proponente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 2.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4. Município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 Nome representante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9. Banco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10. Nº Agência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11.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Proponente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2.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Município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 xml:space="preserve">6. Nome da Entidade Articuladora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B- Fornecedores Participantes (Grupo Formal 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2.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DAP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Nº Agência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Default="00F7198B"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
          <w:bCs/>
          <w:sz w:val="24"/>
          <w:szCs w:val="24"/>
          <w:lang w:eastAsia="pt-BR"/>
        </w:rPr>
        <w:t xml:space="preserve">ANEXO IV – </w:t>
      </w:r>
      <w:r w:rsidRPr="00F7198B">
        <w:rPr>
          <w:rFonts w:ascii="Times New Roman" w:eastAsia="Times New Roman" w:hAnsi="Times New Roman" w:cs="Times New Roman"/>
          <w:bCs/>
          <w:sz w:val="24"/>
          <w:szCs w:val="24"/>
          <w:lang w:eastAsia="pt-BR"/>
        </w:rPr>
        <w:t xml:space="preserve">O Projeto de Venda de Gêneros Alimentícios da Agricultura Familiar para Alimentação Escolar está postado logo abaixo do Modelo de Edital de Chamada Pública, no </w:t>
      </w:r>
      <w:r w:rsidRPr="00F7198B">
        <w:rPr>
          <w:rFonts w:ascii="Times New Roman" w:eastAsia="Times New Roman" w:hAnsi="Times New Roman" w:cs="Times New Roman"/>
          <w:bCs/>
          <w:i/>
          <w:sz w:val="24"/>
          <w:szCs w:val="24"/>
          <w:lang w:eastAsia="pt-BR"/>
        </w:rPr>
        <w:t>site</w:t>
      </w:r>
      <w:r w:rsidRPr="00F7198B">
        <w:rPr>
          <w:rFonts w:ascii="Times New Roman" w:eastAsia="Times New Roman" w:hAnsi="Times New Roman" w:cs="Times New Roman"/>
          <w:bCs/>
          <w:sz w:val="24"/>
          <w:szCs w:val="24"/>
          <w:lang w:eastAsia="pt-BR"/>
        </w:rPr>
        <w:t xml:space="preserve"> da Secretaria de Estado da Educação.</w:t>
      </w: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bookmarkStart w:id="0" w:name="_GoBack"/>
      <w:bookmarkEnd w:id="0"/>
    </w:p>
    <w:sectPr w:rsidR="00CF35AD" w:rsidSect="00CF35A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3AA" w:rsidRDefault="009E63AA">
      <w:pPr>
        <w:spacing w:after="0" w:line="240" w:lineRule="auto"/>
      </w:pPr>
      <w:r>
        <w:separator/>
      </w:r>
    </w:p>
  </w:endnote>
  <w:endnote w:type="continuationSeparator" w:id="0">
    <w:p w:rsidR="009E63AA" w:rsidRDefault="009E6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Rodap"/>
      <w:ind w:right="360"/>
    </w:pPr>
  </w:p>
  <w:p w:rsidR="007E6D16" w:rsidRDefault="007E6D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separate"/>
    </w:r>
    <w:r w:rsidR="006D4F0D">
      <w:rPr>
        <w:rStyle w:val="Nmerodepgina"/>
        <w:noProof/>
      </w:rPr>
      <w:t>1</w:t>
    </w:r>
    <w:r>
      <w:rPr>
        <w:rStyle w:val="Nmerodepgina"/>
      </w:rPr>
      <w:fldChar w:fldCharType="end"/>
    </w:r>
  </w:p>
  <w:p w:rsidR="006D4F0D" w:rsidRPr="00D54278" w:rsidRDefault="006D4F0D" w:rsidP="006D4F0D">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D4F0D" w:rsidRPr="002E2E32" w:rsidRDefault="006D4F0D" w:rsidP="006D4F0D">
    <w:pPr>
      <w:pStyle w:val="Rodap"/>
      <w:tabs>
        <w:tab w:val="clear" w:pos="4252"/>
        <w:tab w:val="clear" w:pos="8504"/>
        <w:tab w:val="left" w:pos="6135"/>
      </w:tabs>
    </w:pPr>
    <w:r>
      <w:tab/>
    </w:r>
  </w:p>
  <w:p w:rsidR="007E6D16" w:rsidRPr="00A753A8" w:rsidRDefault="007E6D16" w:rsidP="00CF35AD">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Rodap"/>
      <w:jc w:val="center"/>
      <w:rPr>
        <w:sz w:val="14"/>
      </w:rPr>
    </w:pPr>
    <w:r>
      <w:rPr>
        <w:sz w:val="14"/>
      </w:rPr>
      <w:fldChar w:fldCharType="begin"/>
    </w:r>
    <w:r w:rsidR="007E6D16">
      <w:rPr>
        <w:sz w:val="14"/>
      </w:rPr>
      <w:instrText xml:space="preserve"> FILENAME \p </w:instrText>
    </w:r>
    <w:r>
      <w:rPr>
        <w:sz w:val="14"/>
      </w:rPr>
      <w:fldChar w:fldCharType="separate"/>
    </w:r>
    <w:r w:rsidR="007E6D16">
      <w:rPr>
        <w:noProof/>
        <w:sz w:val="14"/>
      </w:rPr>
      <w:t>C:\Users\ana.reis\Documents\2011\CHAMADAS PÚBLICAS\Modelo OFICIAL Chamada Pública.doc</w:t>
    </w:r>
    <w:proofErr w:type="gramStart"/>
    <w:r>
      <w:rPr>
        <w:sz w:val="14"/>
      </w:rPr>
      <w:fldChar w:fldCharType="end"/>
    </w:r>
    <w:proofErr w:type="gramEnd"/>
  </w:p>
  <w:p w:rsidR="007E6D16" w:rsidRDefault="007E6D1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E6D16" w:rsidRDefault="007E6D1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3AA" w:rsidRDefault="009E63AA">
      <w:pPr>
        <w:spacing w:after="0" w:line="240" w:lineRule="auto"/>
      </w:pPr>
      <w:r>
        <w:separator/>
      </w:r>
    </w:p>
  </w:footnote>
  <w:footnote w:type="continuationSeparator" w:id="0">
    <w:p w:rsidR="009E63AA" w:rsidRDefault="009E6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Cabealho"/>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7E6D16">
    <w:pPr>
      <w:pStyle w:val="Cabealho"/>
      <w:framePr w:wrap="around" w:vAnchor="text" w:hAnchor="margin" w:xAlign="right" w:y="1"/>
      <w:rPr>
        <w:rStyle w:val="Nmerodepgina"/>
      </w:rPr>
    </w:pPr>
  </w:p>
  <w:p w:rsidR="007E6D16" w:rsidRDefault="006D4F0D" w:rsidP="00CF35AD">
    <w:pPr>
      <w:spacing w:line="360" w:lineRule="auto"/>
      <w:jc w:val="right"/>
    </w:pPr>
    <w:r w:rsidRPr="006D4F0D">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p w:rsidR="007E6D16" w:rsidRDefault="007E6D16" w:rsidP="00CF35AD">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Legenda"/>
      <w:rPr>
        <w:b w:val="0"/>
        <w:sz w:val="28"/>
      </w:rPr>
    </w:pPr>
    <w:r w:rsidRPr="009853E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956591" r:id="rId2"/>
      </w:pict>
    </w:r>
  </w:p>
  <w:p w:rsidR="007E6D16" w:rsidRDefault="007E6D16">
    <w:pPr>
      <w:pStyle w:val="Legenda"/>
      <w:rPr>
        <w:b w:val="0"/>
        <w:sz w:val="16"/>
      </w:rPr>
    </w:pPr>
  </w:p>
  <w:p w:rsidR="007E6D16" w:rsidRDefault="007E6D16">
    <w:pPr>
      <w:pStyle w:val="Legenda"/>
      <w:rPr>
        <w:b w:val="0"/>
      </w:rPr>
    </w:pPr>
  </w:p>
  <w:p w:rsidR="007E6D16" w:rsidRDefault="007E6D16">
    <w:pPr>
      <w:pStyle w:val="Legenda"/>
      <w:rPr>
        <w:b w:val="0"/>
      </w:rPr>
    </w:pPr>
  </w:p>
  <w:p w:rsidR="007E6D16" w:rsidRDefault="007E6D16">
    <w:pPr>
      <w:pStyle w:val="Legenda"/>
      <w:rPr>
        <w:b w:val="0"/>
      </w:rPr>
    </w:pPr>
    <w:r>
      <w:rPr>
        <w:b w:val="0"/>
      </w:rPr>
      <w:t>ESTADO DE GOIÁS</w:t>
    </w:r>
  </w:p>
  <w:p w:rsidR="007E6D16" w:rsidRDefault="007E6D16">
    <w:pPr>
      <w:spacing w:line="360" w:lineRule="auto"/>
      <w:jc w:val="center"/>
      <w:rPr>
        <w:rFonts w:ascii="Garamond" w:hAnsi="Garamond"/>
        <w:b/>
        <w:sz w:val="20"/>
        <w:lang w:val="pt-PT"/>
      </w:rPr>
    </w:pPr>
    <w:r>
      <w:rPr>
        <w:rFonts w:ascii="Garamond" w:hAnsi="Garamond"/>
        <w:sz w:val="20"/>
        <w:lang w:val="pt-PT"/>
      </w:rPr>
      <w:t>SECRETARIA DE ESTADO DA EDUCAÇÃO</w:t>
    </w:r>
  </w:p>
  <w:p w:rsidR="007E6D16" w:rsidRDefault="007E6D16">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7198B"/>
    <w:rsid w:val="00027FEC"/>
    <w:rsid w:val="000E1C15"/>
    <w:rsid w:val="00163085"/>
    <w:rsid w:val="00194AF1"/>
    <w:rsid w:val="005B399B"/>
    <w:rsid w:val="005E45C8"/>
    <w:rsid w:val="006D4F0D"/>
    <w:rsid w:val="00710B58"/>
    <w:rsid w:val="007E6D16"/>
    <w:rsid w:val="00963D4A"/>
    <w:rsid w:val="009853E4"/>
    <w:rsid w:val="009E63AA"/>
    <w:rsid w:val="00A354E6"/>
    <w:rsid w:val="00C6574A"/>
    <w:rsid w:val="00C7381F"/>
    <w:rsid w:val="00CF35AD"/>
    <w:rsid w:val="00D14220"/>
    <w:rsid w:val="00D1719F"/>
    <w:rsid w:val="00E47AFB"/>
    <w:rsid w:val="00E662AD"/>
    <w:rsid w:val="00E80000"/>
    <w:rsid w:val="00F4608E"/>
    <w:rsid w:val="00F719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nhideWhenUsed/>
    <w:rsid w:val="00F7198B"/>
    <w:pPr>
      <w:tabs>
        <w:tab w:val="center" w:pos="4252"/>
        <w:tab w:val="right" w:pos="8504"/>
      </w:tabs>
      <w:spacing w:after="0" w:line="240" w:lineRule="auto"/>
    </w:pPr>
  </w:style>
  <w:style w:type="character" w:customStyle="1" w:styleId="RodapChar">
    <w:name w:val="Rodapé Char"/>
    <w:basedOn w:val="Fontepargpadro"/>
    <w:link w:val="Rodap"/>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F7198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3145</Words>
  <Characters>16987</Characters>
  <Application>Microsoft Office Word</Application>
  <DocSecurity>4</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E.E.Dona Doquinha</dc:creator>
  <cp:lastModifiedBy>elisa.caixeta</cp:lastModifiedBy>
  <cp:revision>2</cp:revision>
  <dcterms:created xsi:type="dcterms:W3CDTF">2015-06-16T13:43:00Z</dcterms:created>
  <dcterms:modified xsi:type="dcterms:W3CDTF">2015-06-16T13:43:00Z</dcterms:modified>
</cp:coreProperties>
</file>