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FD1BDC"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EDITAL DE CHAMADA PÚBLICA Nº (</w:t>
      </w:r>
      <w:r w:rsidR="000224C4" w:rsidRPr="00FD1BDC">
        <w:rPr>
          <w:rFonts w:ascii="Times New Roman" w:eastAsia="Times New Roman" w:hAnsi="Times New Roman" w:cs="Times New Roman"/>
          <w:b/>
          <w:sz w:val="24"/>
          <w:szCs w:val="24"/>
          <w:lang w:eastAsia="pt-BR"/>
        </w:rPr>
        <w:t>01</w:t>
      </w:r>
      <w:r w:rsidRPr="00FD1BDC">
        <w:rPr>
          <w:rFonts w:ascii="Times New Roman" w:eastAsia="Times New Roman" w:hAnsi="Times New Roman" w:cs="Times New Roman"/>
          <w:b/>
          <w:sz w:val="24"/>
          <w:szCs w:val="24"/>
          <w:lang w:eastAsia="pt-BR"/>
        </w:rPr>
        <w:t>/2016)</w:t>
      </w:r>
    </w:p>
    <w:p w:rsidR="00EF2D12" w:rsidRPr="00FD1BDC" w:rsidRDefault="00EF2D12"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FD1BDC" w:rsidRDefault="004C0DC1" w:rsidP="008615D7">
      <w:pPr>
        <w:spacing w:after="150" w:line="240" w:lineRule="auto"/>
        <w:jc w:val="both"/>
        <w:rPr>
          <w:rFonts w:ascii="Times New Roman" w:eastAsia="Times New Roman" w:hAnsi="Times New Roman" w:cs="Times New Roman"/>
          <w:sz w:val="24"/>
          <w:szCs w:val="24"/>
          <w:lang w:eastAsia="pt-BR"/>
        </w:rPr>
      </w:pPr>
    </w:p>
    <w:p w:rsidR="00BB145F" w:rsidRPr="00FD1BDC" w:rsidRDefault="00BB145F" w:rsidP="00BB145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b/>
          <w:sz w:val="24"/>
          <w:szCs w:val="24"/>
          <w:lang w:eastAsia="pt-BR"/>
        </w:rPr>
        <w:t>Chamada Pública n.º01/2016</w:t>
      </w:r>
      <w:r w:rsidRPr="00FD1BD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Pr="00FD1BDC">
          <w:rPr>
            <w:rFonts w:ascii="Times New Roman" w:eastAsia="Times New Roman" w:hAnsi="Times New Roman" w:cs="Times New Roman"/>
            <w:sz w:val="24"/>
            <w:szCs w:val="24"/>
            <w:lang w:eastAsia="pt-BR"/>
          </w:rPr>
          <w:t>§1º do art.14 da Lei n.º 11.947/2009</w:t>
        </w:r>
      </w:hyperlink>
      <w:r w:rsidRPr="00FD1BDC">
        <w:rPr>
          <w:rFonts w:ascii="Times New Roman" w:eastAsia="Times New Roman" w:hAnsi="Times New Roman" w:cs="Times New Roman"/>
          <w:sz w:val="24"/>
          <w:szCs w:val="24"/>
          <w:lang w:eastAsia="pt-BR"/>
        </w:rPr>
        <w:t xml:space="preserve"> e Resolução FNDE n.º 26/2013.</w:t>
      </w:r>
    </w:p>
    <w:p w:rsidR="00BB145F" w:rsidRPr="00FD1BDC" w:rsidRDefault="00BB145F" w:rsidP="00BB145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O Conselho Escolar </w:t>
      </w:r>
      <w:r w:rsidRPr="003E05B6">
        <w:rPr>
          <w:rFonts w:ascii="Times New Roman" w:eastAsia="Times New Roman" w:hAnsi="Times New Roman" w:cs="Times New Roman"/>
          <w:b/>
          <w:sz w:val="24"/>
          <w:szCs w:val="24"/>
          <w:lang w:eastAsia="pt-BR"/>
        </w:rPr>
        <w:t>JARDIM PAULISTA</w:t>
      </w:r>
      <w:r w:rsidRPr="00FD1BDC">
        <w:rPr>
          <w:rFonts w:ascii="Times New Roman" w:eastAsia="Times New Roman" w:hAnsi="Times New Roman" w:cs="Times New Roman"/>
          <w:sz w:val="24"/>
          <w:szCs w:val="24"/>
          <w:lang w:eastAsia="pt-BR"/>
        </w:rPr>
        <w:t xml:space="preserve">, da Unidade Escolar </w:t>
      </w:r>
      <w:r w:rsidRPr="003E05B6">
        <w:rPr>
          <w:rFonts w:ascii="Times New Roman" w:eastAsia="Times New Roman" w:hAnsi="Times New Roman" w:cs="Times New Roman"/>
          <w:b/>
          <w:sz w:val="24"/>
          <w:szCs w:val="24"/>
          <w:lang w:eastAsia="pt-BR"/>
        </w:rPr>
        <w:t>ESCOLA ESTADUAL MARIA DA CONSOLAÇÃO SILVA</w:t>
      </w:r>
      <w:r w:rsidRPr="00FD1BDC">
        <w:rPr>
          <w:rFonts w:ascii="Times New Roman" w:eastAsia="Times New Roman" w:hAnsi="Times New Roman" w:cs="Times New Roman"/>
          <w:sz w:val="24"/>
          <w:szCs w:val="24"/>
          <w:lang w:eastAsia="pt-BR"/>
        </w:rPr>
        <w:t xml:space="preserve">, município de </w:t>
      </w:r>
      <w:r w:rsidRPr="003E05B6">
        <w:rPr>
          <w:rFonts w:ascii="Times New Roman" w:eastAsia="Times New Roman" w:hAnsi="Times New Roman" w:cs="Times New Roman"/>
          <w:b/>
          <w:sz w:val="24"/>
          <w:szCs w:val="24"/>
          <w:lang w:eastAsia="pt-BR"/>
        </w:rPr>
        <w:t>NOVA GLÓRIA</w:t>
      </w:r>
      <w:r w:rsidRPr="00FD1BDC">
        <w:rPr>
          <w:rFonts w:ascii="Times New Roman" w:eastAsia="Times New Roman" w:hAnsi="Times New Roman" w:cs="Times New Roman"/>
          <w:sz w:val="24"/>
          <w:szCs w:val="24"/>
          <w:lang w:eastAsia="pt-BR"/>
        </w:rPr>
        <w:t xml:space="preserve"> Subsecretaria Regional de </w:t>
      </w:r>
      <w:r w:rsidRPr="003E05B6">
        <w:rPr>
          <w:rFonts w:ascii="Times New Roman" w:eastAsia="Times New Roman" w:hAnsi="Times New Roman" w:cs="Times New Roman"/>
          <w:b/>
          <w:sz w:val="24"/>
          <w:szCs w:val="24"/>
          <w:lang w:eastAsia="pt-BR"/>
        </w:rPr>
        <w:t>RUBIATABA</w:t>
      </w:r>
      <w:r w:rsidRPr="00FD1BDC">
        <w:rPr>
          <w:rFonts w:ascii="Times New Roman" w:eastAsia="Times New Roman" w:hAnsi="Times New Roman" w:cs="Times New Roman"/>
          <w:sz w:val="24"/>
          <w:szCs w:val="24"/>
          <w:lang w:eastAsia="pt-BR"/>
        </w:rPr>
        <w:t xml:space="preserve">, pessoa jurídica de direito público, com sede à </w:t>
      </w:r>
      <w:r w:rsidRPr="003E05B6">
        <w:rPr>
          <w:rFonts w:ascii="Times New Roman" w:eastAsia="Times New Roman" w:hAnsi="Times New Roman" w:cs="Times New Roman"/>
          <w:b/>
          <w:sz w:val="24"/>
          <w:szCs w:val="24"/>
          <w:lang w:eastAsia="pt-BR"/>
        </w:rPr>
        <w:t>RUA 09 S/N JARDIM PAULISTA, NOVA GLÓRIA-GOIÁS</w:t>
      </w:r>
      <w:r w:rsidRPr="00FD1BDC">
        <w:rPr>
          <w:rFonts w:ascii="Times New Roman" w:eastAsia="Times New Roman" w:hAnsi="Times New Roman" w:cs="Times New Roman"/>
          <w:sz w:val="24"/>
          <w:szCs w:val="24"/>
          <w:lang w:eastAsia="pt-BR"/>
        </w:rPr>
        <w:t>, inscrita no CNPJ sob n.º</w:t>
      </w:r>
      <w:r w:rsidR="00C76297">
        <w:rPr>
          <w:rFonts w:ascii="Times New Roman" w:eastAsia="Times New Roman" w:hAnsi="Times New Roman" w:cs="Times New Roman"/>
          <w:sz w:val="24"/>
          <w:szCs w:val="24"/>
          <w:lang w:eastAsia="pt-BR"/>
        </w:rPr>
        <w:t xml:space="preserve"> </w:t>
      </w:r>
      <w:r w:rsidRPr="003E05B6">
        <w:rPr>
          <w:rFonts w:ascii="Times New Roman" w:eastAsia="Times New Roman" w:hAnsi="Times New Roman" w:cs="Times New Roman"/>
          <w:b/>
          <w:sz w:val="24"/>
          <w:szCs w:val="24"/>
          <w:lang w:eastAsia="pt-BR"/>
        </w:rPr>
        <w:t>00.701.777/0001-83</w:t>
      </w:r>
      <w:r w:rsidRPr="00FD1BDC">
        <w:rPr>
          <w:rFonts w:ascii="Times New Roman" w:eastAsia="Times New Roman" w:hAnsi="Times New Roman" w:cs="Times New Roman"/>
          <w:sz w:val="24"/>
          <w:szCs w:val="24"/>
          <w:lang w:eastAsia="pt-BR"/>
        </w:rPr>
        <w:t xml:space="preserve">, representada neste ato pelo Presidente do Conselho o (a) Sr (a) </w:t>
      </w:r>
      <w:r w:rsidRPr="003E05B6">
        <w:rPr>
          <w:rFonts w:ascii="Times New Roman" w:eastAsia="Times New Roman" w:hAnsi="Times New Roman" w:cs="Times New Roman"/>
          <w:b/>
          <w:sz w:val="24"/>
          <w:szCs w:val="24"/>
          <w:lang w:eastAsia="pt-BR"/>
        </w:rPr>
        <w:t>DIVINO MOREIRA DE ALCÂNTARA</w:t>
      </w:r>
      <w:r w:rsidRPr="00FD1BDC">
        <w:rPr>
          <w:rFonts w:ascii="Times New Roman" w:eastAsia="Times New Roman" w:hAnsi="Times New Roman" w:cs="Times New Roman"/>
          <w:sz w:val="24"/>
          <w:szCs w:val="24"/>
          <w:lang w:eastAsia="pt-BR"/>
        </w:rPr>
        <w:t xml:space="preserve">, inscrito (a) no CPF/MF </w:t>
      </w:r>
      <w:r w:rsidRPr="003E05B6">
        <w:rPr>
          <w:rFonts w:ascii="Times New Roman" w:eastAsia="Times New Roman" w:hAnsi="Times New Roman" w:cs="Times New Roman"/>
          <w:b/>
          <w:sz w:val="24"/>
          <w:szCs w:val="24"/>
          <w:lang w:eastAsia="pt-BR"/>
        </w:rPr>
        <w:t>271.360.941-00</w:t>
      </w:r>
      <w:r w:rsidRPr="00FD1BDC">
        <w:rPr>
          <w:rFonts w:ascii="Times New Roman" w:eastAsia="Times New Roman" w:hAnsi="Times New Roman" w:cs="Times New Roman"/>
          <w:sz w:val="24"/>
          <w:szCs w:val="24"/>
          <w:lang w:eastAsia="pt-BR"/>
        </w:rPr>
        <w:t xml:space="preserve">, Carteira de Identidade nº </w:t>
      </w:r>
      <w:r w:rsidRPr="003E05B6">
        <w:rPr>
          <w:rFonts w:ascii="Times New Roman" w:eastAsia="Times New Roman" w:hAnsi="Times New Roman" w:cs="Times New Roman"/>
          <w:b/>
          <w:sz w:val="24"/>
          <w:szCs w:val="24"/>
          <w:lang w:eastAsia="pt-BR"/>
        </w:rPr>
        <w:t>1.297.641 SSP-GO</w:t>
      </w:r>
      <w:r w:rsidRPr="00FD1BD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Pr="00FD1BDC">
          <w:rPr>
            <w:rFonts w:ascii="Times New Roman" w:eastAsia="Times New Roman" w:hAnsi="Times New Roman" w:cs="Times New Roman"/>
            <w:sz w:val="24"/>
            <w:szCs w:val="24"/>
            <w:lang w:eastAsia="pt-BR"/>
          </w:rPr>
          <w:t>art.14, da Lei nº 11.947/2009</w:t>
        </w:r>
      </w:hyperlink>
      <w:r w:rsidRPr="00FD1BDC">
        <w:rPr>
          <w:rFonts w:ascii="Times New Roman" w:eastAsia="Times New Roman" w:hAnsi="Times New Roman" w:cs="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76297">
        <w:rPr>
          <w:rFonts w:ascii="Times New Roman" w:eastAsia="Times New Roman" w:hAnsi="Times New Roman" w:cs="Times New Roman"/>
          <w:b/>
          <w:sz w:val="24"/>
          <w:szCs w:val="24"/>
          <w:lang w:eastAsia="pt-BR"/>
        </w:rPr>
        <w:t>18</w:t>
      </w:r>
      <w:r w:rsidRPr="003E05B6">
        <w:rPr>
          <w:rFonts w:ascii="Times New Roman" w:eastAsia="Times New Roman" w:hAnsi="Times New Roman" w:cs="Times New Roman"/>
          <w:b/>
          <w:sz w:val="24"/>
          <w:szCs w:val="24"/>
          <w:lang w:eastAsia="pt-BR"/>
        </w:rPr>
        <w:t>/01/2016 a 30/06/2016</w:t>
      </w:r>
      <w:r w:rsidRPr="00FD1BDC">
        <w:rPr>
          <w:rFonts w:ascii="Times New Roman" w:eastAsia="Times New Roman" w:hAnsi="Times New Roman" w:cs="Times New Roman"/>
          <w:sz w:val="24"/>
          <w:szCs w:val="24"/>
          <w:lang w:eastAsia="pt-BR"/>
        </w:rPr>
        <w:t>. Os interessados (</w:t>
      </w:r>
      <w:r w:rsidRPr="00FD1BDC">
        <w:rPr>
          <w:rFonts w:ascii="Times New Roman" w:eastAsia="Times New Roman" w:hAnsi="Times New Roman" w:cs="Times New Roman"/>
          <w:b/>
          <w:sz w:val="24"/>
          <w:szCs w:val="24"/>
          <w:lang w:eastAsia="pt-BR"/>
        </w:rPr>
        <w:t>Grupos Formais, Informais ou Fornecedores Individuais</w:t>
      </w:r>
      <w:r w:rsidRPr="00FD1BDC">
        <w:rPr>
          <w:rFonts w:ascii="Times New Roman" w:eastAsia="Times New Roman" w:hAnsi="Times New Roman" w:cs="Times New Roman"/>
          <w:sz w:val="24"/>
          <w:szCs w:val="24"/>
          <w:lang w:eastAsia="pt-BR"/>
        </w:rPr>
        <w:t>) deverão apresentar a documentação para habilitação e Projeto de Venda até o dia</w:t>
      </w:r>
      <w:r w:rsidR="003E05B6">
        <w:rPr>
          <w:rFonts w:ascii="Times New Roman" w:eastAsia="Times New Roman" w:hAnsi="Times New Roman" w:cs="Times New Roman"/>
          <w:sz w:val="24"/>
          <w:szCs w:val="24"/>
          <w:lang w:eastAsia="pt-BR"/>
        </w:rPr>
        <w:t xml:space="preserve"> </w:t>
      </w:r>
      <w:r w:rsidR="00F9115A" w:rsidRPr="00F9115A">
        <w:rPr>
          <w:rFonts w:ascii="Times New Roman" w:eastAsia="Times New Roman" w:hAnsi="Times New Roman" w:cs="Times New Roman"/>
          <w:b/>
          <w:sz w:val="24"/>
          <w:szCs w:val="24"/>
          <w:lang w:eastAsia="pt-BR"/>
        </w:rPr>
        <w:t>27/01/2016</w:t>
      </w:r>
      <w:r w:rsidRPr="00FD1BDC">
        <w:rPr>
          <w:rFonts w:ascii="Times New Roman" w:eastAsia="Times New Roman" w:hAnsi="Times New Roman" w:cs="Times New Roman"/>
          <w:sz w:val="24"/>
          <w:szCs w:val="24"/>
          <w:lang w:eastAsia="pt-BR"/>
        </w:rPr>
        <w:t>, no horário das</w:t>
      </w:r>
      <w:r w:rsidR="00C76297">
        <w:rPr>
          <w:rFonts w:ascii="Times New Roman" w:eastAsia="Times New Roman" w:hAnsi="Times New Roman" w:cs="Times New Roman"/>
          <w:sz w:val="24"/>
          <w:szCs w:val="24"/>
          <w:lang w:eastAsia="pt-BR"/>
        </w:rPr>
        <w:t xml:space="preserve"> </w:t>
      </w:r>
      <w:proofErr w:type="gramStart"/>
      <w:r w:rsidRPr="003E05B6">
        <w:rPr>
          <w:rFonts w:ascii="Times New Roman" w:eastAsia="Times New Roman" w:hAnsi="Times New Roman" w:cs="Times New Roman"/>
          <w:b/>
          <w:sz w:val="24"/>
          <w:szCs w:val="24"/>
          <w:lang w:eastAsia="pt-BR"/>
        </w:rPr>
        <w:t>07:00</w:t>
      </w:r>
      <w:proofErr w:type="gramEnd"/>
      <w:r w:rsidRPr="003E05B6">
        <w:rPr>
          <w:rFonts w:ascii="Times New Roman" w:eastAsia="Times New Roman" w:hAnsi="Times New Roman" w:cs="Times New Roman"/>
          <w:b/>
          <w:sz w:val="24"/>
          <w:szCs w:val="24"/>
          <w:lang w:eastAsia="pt-BR"/>
        </w:rPr>
        <w:t xml:space="preserve"> às 11:00</w:t>
      </w:r>
      <w:r w:rsidRPr="00FD1BDC">
        <w:rPr>
          <w:rFonts w:ascii="Times New Roman" w:eastAsia="Times New Roman" w:hAnsi="Times New Roman" w:cs="Times New Roman"/>
          <w:sz w:val="24"/>
          <w:szCs w:val="24"/>
          <w:lang w:eastAsia="pt-BR"/>
        </w:rPr>
        <w:t xml:space="preserve"> horas, na sede do Conselho Escolar, situada à </w:t>
      </w:r>
      <w:r w:rsidRPr="003E05B6">
        <w:rPr>
          <w:rFonts w:ascii="Times New Roman" w:eastAsia="Times New Roman" w:hAnsi="Times New Roman" w:cs="Times New Roman"/>
          <w:b/>
          <w:sz w:val="24"/>
          <w:szCs w:val="24"/>
          <w:lang w:eastAsia="pt-BR"/>
        </w:rPr>
        <w:t>RUA 09 S/N JARDIM PAULISTA, NOVA GLÓRIA-GOIÁS</w:t>
      </w:r>
      <w:r w:rsidRPr="00FD1BDC">
        <w:rPr>
          <w:rFonts w:ascii="Times New Roman" w:eastAsia="Times New Roman" w:hAnsi="Times New Roman" w:cs="Times New Roman"/>
          <w:sz w:val="24"/>
          <w:szCs w:val="24"/>
          <w:lang w:eastAsia="pt-BR"/>
        </w:rPr>
        <w:t>.</w:t>
      </w:r>
    </w:p>
    <w:p w:rsidR="00BB145F" w:rsidRPr="00FD1BDC" w:rsidRDefault="00BB145F" w:rsidP="00BB145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1. OBJETO</w:t>
      </w:r>
    </w:p>
    <w:p w:rsidR="00BB145F" w:rsidRPr="00FD1BDC" w:rsidRDefault="00BB145F" w:rsidP="00BB145F">
      <w:pPr>
        <w:spacing w:after="150" w:line="240" w:lineRule="auto"/>
        <w:jc w:val="both"/>
        <w:rPr>
          <w:rFonts w:ascii="Times New Roman" w:eastAsia="Times New Roman" w:hAnsi="Times New Roman" w:cs="Times New Roman"/>
          <w:sz w:val="24"/>
          <w:szCs w:val="24"/>
          <w:lang w:eastAsia="pt-BR"/>
        </w:rPr>
      </w:pPr>
      <w:proofErr w:type="gramStart"/>
      <w:r w:rsidRPr="00FD1BDC">
        <w:rPr>
          <w:rFonts w:ascii="Times New Roman" w:eastAsia="Times New Roman" w:hAnsi="Times New Roman" w:cs="Times New Roman"/>
          <w:sz w:val="24"/>
          <w:szCs w:val="24"/>
          <w:lang w:eastAsia="pt-BR"/>
        </w:rPr>
        <w:t>O objeto da presente Chamada Pública</w:t>
      </w:r>
      <w:proofErr w:type="gramEnd"/>
      <w:r w:rsidRPr="00FD1BD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C76297">
        <w:rPr>
          <w:rFonts w:ascii="Times New Roman" w:eastAsia="Times New Roman" w:hAnsi="Times New Roman" w:cs="Times New Roman"/>
          <w:sz w:val="24"/>
          <w:szCs w:val="24"/>
          <w:lang w:eastAsia="pt-BR"/>
        </w:rPr>
        <w:t>ros alimentícios abaixo (Tabela</w:t>
      </w:r>
      <w:r w:rsidRPr="00FD1BDC">
        <w:rPr>
          <w:rFonts w:ascii="Times New Roman" w:eastAsia="Times New Roman" w:hAnsi="Times New Roman" w:cs="Times New Roman"/>
          <w:sz w:val="24"/>
          <w:szCs w:val="24"/>
          <w:lang w:eastAsia="pt-BR"/>
        </w:rPr>
        <w:t>1).</w:t>
      </w:r>
    </w:p>
    <w:p w:rsidR="00BB145F" w:rsidRPr="00C76297" w:rsidRDefault="00BB145F" w:rsidP="00BB145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 xml:space="preserve"> ESTIMATIVA DO QUANTITATIVO DE GÊNEROS ALIMENTÍCIOS A SEREM </w:t>
      </w:r>
      <w:r w:rsidRPr="00C76297">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FD1BDC"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Unidade</w:t>
            </w:r>
            <w:r w:rsidR="00B77BD8" w:rsidRPr="00FD1BDC">
              <w:rPr>
                <w:rFonts w:ascii="Times New Roman" w:eastAsia="Times New Roman" w:hAnsi="Times New Roman" w:cs="Times New Roman"/>
                <w:sz w:val="24"/>
                <w:szCs w:val="24"/>
                <w:lang w:eastAsia="pt-BR"/>
              </w:rPr>
              <w:t xml:space="preserve">, Maço, K ou </w:t>
            </w:r>
            <w:proofErr w:type="gramStart"/>
            <w:r w:rsidR="00B77BD8" w:rsidRPr="00FD1BDC">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Quantidade</w:t>
            </w:r>
          </w:p>
          <w:p w:rsidR="00811698" w:rsidRPr="00FD1BDC"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*Preço de Aquisição (R$)</w:t>
            </w:r>
          </w:p>
        </w:tc>
      </w:tr>
      <w:tr w:rsidR="00D44A9E" w:rsidRPr="00FD1BDC"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FD7C76"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Valor Total</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F9179E" w:rsidP="005F1693">
            <w:pPr>
              <w:spacing w:after="0" w:line="240" w:lineRule="auto"/>
              <w:jc w:val="both"/>
              <w:rPr>
                <w:rFonts w:ascii="Times New Roman" w:eastAsia="Times New Roman" w:hAnsi="Times New Roman"/>
                <w:sz w:val="24"/>
                <w:szCs w:val="24"/>
                <w:lang w:eastAsia="pt-BR"/>
              </w:rPr>
            </w:pPr>
            <w:proofErr w:type="spellStart"/>
            <w:r>
              <w:rPr>
                <w:rFonts w:ascii="Times New Roman" w:eastAsia="Times New Roman" w:hAnsi="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109,80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287,50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Arroz tipo </w:t>
            </w:r>
            <w:proofErr w:type="gramStart"/>
            <w:r w:rsidRPr="00FD1BDC">
              <w:rPr>
                <w:rFonts w:ascii="Times New Roman" w:eastAsia="Times New Roman" w:hAnsi="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1.171,50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515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1.354,50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proofErr w:type="spellStart"/>
            <w:r w:rsidRPr="00FD1BDC">
              <w:rPr>
                <w:rFonts w:ascii="Times New Roman" w:eastAsia="Times New Roman" w:hAnsi="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423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397,62</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308,70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473,80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402,60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823,45</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BB145F">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262,50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Leite UHT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1.225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3.479,00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532,80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323,70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2.150,00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3.920,00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135,10</w:t>
            </w:r>
          </w:p>
        </w:tc>
      </w:tr>
      <w:tr w:rsidR="00D56890" w:rsidRPr="00FD1BD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6890" w:rsidRPr="00FD1BDC" w:rsidRDefault="00BB145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36,30</w:t>
            </w:r>
          </w:p>
        </w:tc>
      </w:tr>
    </w:tbl>
    <w:p w:rsidR="0013337F" w:rsidRPr="00FD1BDC" w:rsidRDefault="004C0DC1"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sz w:val="24"/>
          <w:szCs w:val="24"/>
          <w:lang w:eastAsia="pt-BR"/>
        </w:rPr>
        <w:t> </w:t>
      </w:r>
      <w:r w:rsidRPr="00FD1BDC">
        <w:rPr>
          <w:rFonts w:ascii="Times New Roman" w:eastAsia="Times New Roman" w:hAnsi="Times New Roman" w:cs="Times New Roman"/>
          <w:b/>
          <w:sz w:val="24"/>
          <w:szCs w:val="24"/>
          <w:lang w:eastAsia="pt-BR"/>
        </w:rPr>
        <w:t>2. FONTE DE RECURSO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Recursos provenientes do Convênio FNDE.</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3. HABILITAÇÃO DO FORNECEDOR</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3.1. ENVELOPE Nº 001 - HABILITAÇÃO DO FORNECEDOR INDIVIDUAL (não organizado em grupo).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FD1BDC">
        <w:rPr>
          <w:rFonts w:ascii="Times New Roman" w:eastAsia="Times New Roman" w:hAnsi="Times New Roman" w:cs="Times New Roman"/>
          <w:sz w:val="24"/>
          <w:szCs w:val="24"/>
          <w:lang w:eastAsia="pt-BR"/>
        </w:rPr>
        <w:t>sob pena</w:t>
      </w:r>
      <w:proofErr w:type="gramEnd"/>
      <w:r w:rsidRPr="00FD1BDC">
        <w:rPr>
          <w:rFonts w:ascii="Times New Roman" w:eastAsia="Times New Roman" w:hAnsi="Times New Roman" w:cs="Times New Roman"/>
          <w:sz w:val="24"/>
          <w:szCs w:val="24"/>
          <w:lang w:eastAsia="pt-BR"/>
        </w:rPr>
        <w:t xml:space="preserve"> de inabilitação: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 - a prova de inscrição no Cadastro de Pessoa Física - CPF;</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II - o extrato da DAP Física do agricultor familiar participante, emitido nos últimos 60 dias;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D1BDC">
        <w:rPr>
          <w:rFonts w:ascii="Times New Roman" w:eastAsia="Times New Roman" w:hAnsi="Times New Roman" w:cs="Times New Roman"/>
          <w:sz w:val="24"/>
          <w:szCs w:val="24"/>
          <w:lang w:eastAsia="pt-BR"/>
        </w:rPr>
        <w:t>e</w:t>
      </w:r>
      <w:proofErr w:type="gramEnd"/>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3.2. ENVELOPE Nº 01 - HABILITAÇÃO DO GRUPO INFORMAL</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FD1BDC">
        <w:rPr>
          <w:rFonts w:ascii="Times New Roman" w:eastAsia="Times New Roman" w:hAnsi="Times New Roman" w:cs="Times New Roman"/>
          <w:sz w:val="24"/>
          <w:szCs w:val="24"/>
          <w:lang w:eastAsia="pt-BR"/>
        </w:rPr>
        <w:t>sob pena</w:t>
      </w:r>
      <w:proofErr w:type="gramEnd"/>
      <w:r w:rsidRPr="00FD1BDC">
        <w:rPr>
          <w:rFonts w:ascii="Times New Roman" w:eastAsia="Times New Roman" w:hAnsi="Times New Roman" w:cs="Times New Roman"/>
          <w:sz w:val="24"/>
          <w:szCs w:val="24"/>
          <w:lang w:eastAsia="pt-BR"/>
        </w:rPr>
        <w:t xml:space="preserve"> de inabilitação: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 - a prova de inscrição no Cadastro de Pessoa Física - CPF;</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lastRenderedPageBreak/>
        <w:t>II - o extrato da DAP Física de cada agricultor familiar participante, emitido nos últimos 60 dias;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FD1BDC">
        <w:rPr>
          <w:rFonts w:ascii="Times New Roman" w:eastAsia="Times New Roman" w:hAnsi="Times New Roman" w:cs="Times New Roman"/>
          <w:sz w:val="24"/>
          <w:szCs w:val="24"/>
          <w:lang w:eastAsia="pt-BR"/>
        </w:rPr>
        <w:t>e</w:t>
      </w:r>
      <w:proofErr w:type="gramEnd"/>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3.3. ENVELOPE Nº 01 - HABILITAÇÃO DO GRUPO FORMAL</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FD1BDC">
        <w:rPr>
          <w:rFonts w:ascii="Times New Roman" w:eastAsia="Times New Roman" w:hAnsi="Times New Roman" w:cs="Times New Roman"/>
          <w:sz w:val="24"/>
          <w:szCs w:val="24"/>
          <w:lang w:eastAsia="pt-BR"/>
        </w:rPr>
        <w:t>sob pena</w:t>
      </w:r>
      <w:proofErr w:type="gramEnd"/>
      <w:r w:rsidRPr="00FD1BDC">
        <w:rPr>
          <w:rFonts w:ascii="Times New Roman" w:eastAsia="Times New Roman" w:hAnsi="Times New Roman" w:cs="Times New Roman"/>
          <w:sz w:val="24"/>
          <w:szCs w:val="24"/>
          <w:lang w:eastAsia="pt-BR"/>
        </w:rPr>
        <w:t xml:space="preserve"> de inabilitação: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 - a prova de inscrição no Cadastro Nacional de Pessoa Jurídica - CNPJ;</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II - o extrato da DAP Jurídica para associações e cooperativas, emitido nos últimos 60 dias;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IV - as cópias do estatuto e ata de posse da atual diretoria da entidade registrada no órgão competente;</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 - o Projeto de Venda de Gêneros Alimentícios da Agricultura Familiar para Alimentação Escolar;</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VIII - a prova de atendimento de requisitos previstos em lei específica, quando for o caso.</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 xml:space="preserve">4. ENVELOPE Nº 02 - </w:t>
      </w:r>
      <w:proofErr w:type="gramStart"/>
      <w:r w:rsidRPr="00FD1BDC">
        <w:rPr>
          <w:rFonts w:ascii="Times New Roman" w:eastAsia="Times New Roman" w:hAnsi="Times New Roman" w:cs="Times New Roman"/>
          <w:b/>
          <w:sz w:val="24"/>
          <w:szCs w:val="24"/>
          <w:lang w:eastAsia="pt-BR"/>
        </w:rPr>
        <w:t>PROJETO</w:t>
      </w:r>
      <w:proofErr w:type="gramEnd"/>
      <w:r w:rsidRPr="00FD1BDC">
        <w:rPr>
          <w:rFonts w:ascii="Times New Roman" w:eastAsia="Times New Roman" w:hAnsi="Times New Roman" w:cs="Times New Roman"/>
          <w:b/>
          <w:sz w:val="24"/>
          <w:szCs w:val="24"/>
          <w:lang w:eastAsia="pt-BR"/>
        </w:rPr>
        <w:t xml:space="preserve"> DE VENDA</w:t>
      </w:r>
    </w:p>
    <w:p w:rsidR="003E05B6" w:rsidRPr="007A7BF5" w:rsidRDefault="003E05B6" w:rsidP="003E05B6">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3E05B6" w:rsidRPr="00592E6D" w:rsidRDefault="003E05B6" w:rsidP="003E05B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3E05B6" w:rsidRPr="00592E6D" w:rsidRDefault="003E05B6" w:rsidP="003E05B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3E05B6" w:rsidRPr="00592E6D" w:rsidRDefault="003E05B6" w:rsidP="003E05B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05B6" w:rsidRPr="00592E6D" w:rsidRDefault="003E05B6" w:rsidP="003E05B6">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5. CRITÉRIOS DE SELEÇÃO DOS BENEFICIÁRIOS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E05B6" w:rsidRPr="00592E6D" w:rsidRDefault="003E05B6" w:rsidP="003E05B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FD1BDC" w:rsidRPr="00FD1BDC" w:rsidRDefault="00FD1BDC" w:rsidP="0013337F">
      <w:pPr>
        <w:spacing w:after="150" w:line="240" w:lineRule="auto"/>
        <w:jc w:val="both"/>
        <w:rPr>
          <w:rFonts w:ascii="Times New Roman" w:eastAsia="Times New Roman" w:hAnsi="Times New Roman" w:cs="Times New Roman"/>
          <w:sz w:val="24"/>
          <w:szCs w:val="24"/>
          <w:lang w:eastAsia="pt-BR"/>
        </w:rPr>
      </w:pP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6. DAS AMOSTRAS DOS PRODUTOS</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O(s) fornecedor (</w:t>
      </w:r>
      <w:proofErr w:type="spellStart"/>
      <w:proofErr w:type="gramStart"/>
      <w:r w:rsidRPr="00FD1BDC">
        <w:rPr>
          <w:rFonts w:ascii="Times New Roman" w:eastAsia="Times New Roman" w:hAnsi="Times New Roman" w:cs="Times New Roman"/>
          <w:sz w:val="24"/>
          <w:szCs w:val="24"/>
          <w:lang w:eastAsia="pt-BR"/>
        </w:rPr>
        <w:t>es</w:t>
      </w:r>
      <w:proofErr w:type="spellEnd"/>
      <w:proofErr w:type="gramEnd"/>
      <w:r w:rsidRPr="00FD1BDC">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Pr="00557A94">
        <w:rPr>
          <w:rFonts w:ascii="Times New Roman" w:eastAsia="Times New Roman" w:hAnsi="Times New Roman" w:cs="Times New Roman"/>
          <w:b/>
          <w:sz w:val="24"/>
          <w:szCs w:val="24"/>
          <w:lang w:eastAsia="pt-BR"/>
        </w:rPr>
        <w:t>ESCOLA ESTADUAL MARIA DA CONSOLAÇÃO SIVA</w:t>
      </w:r>
      <w:r w:rsidRPr="00FD1BDC">
        <w:rPr>
          <w:rFonts w:ascii="Times New Roman" w:eastAsia="Times New Roman" w:hAnsi="Times New Roman" w:cs="Times New Roman"/>
          <w:sz w:val="24"/>
          <w:szCs w:val="24"/>
          <w:lang w:eastAsia="pt-BR"/>
        </w:rPr>
        <w:t xml:space="preserve">, com sede à </w:t>
      </w:r>
      <w:r w:rsidRPr="00557A94">
        <w:rPr>
          <w:rFonts w:ascii="Times New Roman" w:eastAsia="Times New Roman" w:hAnsi="Times New Roman" w:cs="Times New Roman"/>
          <w:b/>
          <w:sz w:val="24"/>
          <w:szCs w:val="24"/>
          <w:lang w:eastAsia="pt-BR"/>
        </w:rPr>
        <w:t>RUA 09 S/N JARDIM PAULISTA, NOVA GLÓRIA-GOIÁS</w:t>
      </w:r>
      <w:r w:rsidRPr="00FD1BDC">
        <w:rPr>
          <w:rFonts w:ascii="Times New Roman" w:eastAsia="Times New Roman" w:hAnsi="Times New Roman" w:cs="Times New Roman"/>
          <w:sz w:val="24"/>
          <w:szCs w:val="24"/>
          <w:lang w:eastAsia="pt-BR"/>
        </w:rPr>
        <w:t>, em (</w:t>
      </w:r>
      <w:r w:rsidRPr="00FD1BDC">
        <w:rPr>
          <w:rFonts w:ascii="Times New Roman" w:eastAsia="Times New Roman" w:hAnsi="Times New Roman" w:cs="Times New Roman"/>
          <w:b/>
          <w:sz w:val="24"/>
          <w:szCs w:val="24"/>
          <w:lang w:eastAsia="pt-BR"/>
        </w:rPr>
        <w:t>10 dias a partir da data da abertura dos envelopes</w:t>
      </w:r>
      <w:r w:rsidR="00557A94">
        <w:rPr>
          <w:rFonts w:ascii="Times New Roman" w:eastAsia="Times New Roman" w:hAnsi="Times New Roman" w:cs="Times New Roman"/>
          <w:sz w:val="24"/>
          <w:szCs w:val="24"/>
          <w:lang w:eastAsia="pt-BR"/>
        </w:rPr>
        <w:t>)</w:t>
      </w:r>
      <w:r w:rsidRPr="00FD1BDC">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lastRenderedPageBreak/>
        <w:t>O resultado da análise será publicado em (</w:t>
      </w:r>
      <w:r w:rsidR="00557A94">
        <w:rPr>
          <w:rFonts w:ascii="Times New Roman" w:eastAsia="Times New Roman" w:hAnsi="Times New Roman" w:cs="Times New Roman"/>
          <w:b/>
          <w:sz w:val="24"/>
          <w:szCs w:val="24"/>
          <w:lang w:eastAsia="pt-BR"/>
        </w:rPr>
        <w:t>5</w:t>
      </w:r>
      <w:r w:rsidRPr="00FD1BDC">
        <w:rPr>
          <w:rFonts w:ascii="Times New Roman" w:eastAsia="Times New Roman" w:hAnsi="Times New Roman" w:cs="Times New Roman"/>
          <w:sz w:val="24"/>
          <w:szCs w:val="24"/>
          <w:lang w:eastAsia="pt-BR"/>
        </w:rPr>
        <w:t>) dias após o prazo da apresentação das amostras.</w:t>
      </w:r>
    </w:p>
    <w:p w:rsidR="00FD1BDC" w:rsidRPr="00FD1BDC" w:rsidRDefault="00FD1BDC" w:rsidP="0013337F">
      <w:pPr>
        <w:spacing w:after="150" w:line="240" w:lineRule="auto"/>
        <w:jc w:val="both"/>
        <w:rPr>
          <w:rFonts w:ascii="Times New Roman" w:eastAsia="Times New Roman" w:hAnsi="Times New Roman" w:cs="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D1BDC" w:rsidRDefault="00756584" w:rsidP="00315DE6">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Nº</w:t>
            </w:r>
            <w:r w:rsidR="00297C3D" w:rsidRPr="00FD1BDC">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D1BDC" w:rsidRDefault="00756584" w:rsidP="00315DE6">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Produto</w:t>
            </w:r>
            <w:r w:rsidR="00297C3D" w:rsidRPr="00FD1BDC">
              <w:rPr>
                <w:rFonts w:ascii="Times New Roman" w:eastAsia="Times New Roman" w:hAnsi="Times New Roman" w:cs="Times New Roman"/>
                <w:sz w:val="24"/>
                <w:szCs w:val="24"/>
                <w:lang w:eastAsia="pt-BR"/>
              </w:rPr>
              <w:t xml:space="preserve"> (nome do produto)</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Abacaxi</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Alface</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Arroz tipo </w:t>
            </w:r>
            <w:proofErr w:type="gramStart"/>
            <w:r w:rsidRPr="00FD1BDC">
              <w:rPr>
                <w:rFonts w:ascii="Times New Roman" w:eastAsia="Times New Roman" w:hAnsi="Times New Roman"/>
                <w:sz w:val="24"/>
                <w:szCs w:val="24"/>
                <w:lang w:eastAsia="pt-BR"/>
              </w:rPr>
              <w:t>1</w:t>
            </w:r>
            <w:proofErr w:type="gramEnd"/>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Banana maçã</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Bebida Láctea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Cebola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Cenoura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Couve</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Feijão</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Laranja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Leite UHT</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Mamão formosa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Mandioca</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Abacaxi</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Maracujá</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Repolho </w:t>
            </w:r>
          </w:p>
        </w:tc>
      </w:tr>
      <w:tr w:rsidR="0013337F" w:rsidRPr="00FD1B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Tomate</w:t>
            </w:r>
          </w:p>
        </w:tc>
      </w:tr>
    </w:tbl>
    <w:p w:rsidR="00FD1BDC" w:rsidRPr="00FD1BDC" w:rsidRDefault="00756584" w:rsidP="008615D7">
      <w:pPr>
        <w:spacing w:after="150" w:line="240" w:lineRule="auto"/>
        <w:jc w:val="both"/>
        <w:rPr>
          <w:rFonts w:ascii="Times New Roman" w:eastAsia="Times New Roman" w:hAnsi="Times New Roman" w:cs="Times New Roman"/>
          <w:b/>
          <w:sz w:val="24"/>
          <w:szCs w:val="24"/>
          <w:lang w:eastAsia="pt-BR"/>
        </w:rPr>
      </w:pPr>
      <w:r w:rsidRPr="00FD1BDC">
        <w:rPr>
          <w:rFonts w:ascii="Verdana" w:eastAsia="Times New Roman" w:hAnsi="Verdana" w:cs="Helvetica"/>
          <w:sz w:val="20"/>
          <w:szCs w:val="20"/>
          <w:lang w:eastAsia="pt-BR"/>
        </w:rPr>
        <w:t> </w:t>
      </w:r>
    </w:p>
    <w:p w:rsidR="004C0DC1" w:rsidRPr="00FD1BDC" w:rsidRDefault="00756584" w:rsidP="008615D7">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7</w:t>
      </w:r>
      <w:r w:rsidR="004C0DC1" w:rsidRPr="00FD1BDC">
        <w:rPr>
          <w:rFonts w:ascii="Times New Roman" w:eastAsia="Times New Roman" w:hAnsi="Times New Roman" w:cs="Times New Roman"/>
          <w:b/>
          <w:sz w:val="24"/>
          <w:szCs w:val="24"/>
          <w:lang w:eastAsia="pt-BR"/>
        </w:rPr>
        <w:t>. LOCAL E PERIODICIDADE DE ENTREGA DOS PRODUTOS</w:t>
      </w:r>
    </w:p>
    <w:p w:rsidR="004C0DC1" w:rsidRPr="00FD1BDC" w:rsidRDefault="004C0DC1" w:rsidP="008615D7">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FD1BDC"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D1BDC" w:rsidRDefault="004C0DC1" w:rsidP="008615D7">
            <w:pPr>
              <w:spacing w:after="0" w:line="240" w:lineRule="auto"/>
              <w:jc w:val="center"/>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Periodicidade de entrega (</w:t>
            </w:r>
            <w:r w:rsidR="00933831" w:rsidRPr="00FD1BDC">
              <w:rPr>
                <w:rFonts w:ascii="Times New Roman" w:eastAsia="Times New Roman" w:hAnsi="Times New Roman" w:cs="Times New Roman"/>
                <w:sz w:val="24"/>
                <w:szCs w:val="24"/>
                <w:lang w:eastAsia="pt-BR"/>
              </w:rPr>
              <w:t>semanal ou quinzenal</w:t>
            </w:r>
            <w:r w:rsidRPr="00FD1BDC">
              <w:rPr>
                <w:rFonts w:ascii="Times New Roman" w:eastAsia="Times New Roman" w:hAnsi="Times New Roman" w:cs="Times New Roman"/>
                <w:sz w:val="24"/>
                <w:szCs w:val="24"/>
                <w:lang w:eastAsia="pt-BR"/>
              </w:rPr>
              <w:t>)</w:t>
            </w:r>
          </w:p>
        </w:tc>
      </w:tr>
      <w:tr w:rsidR="0013337F" w:rsidRPr="00FD1BDC"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37F" w:rsidRPr="00FD1BDC" w:rsidRDefault="0013337F"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C76297" w:rsidRDefault="00C76297" w:rsidP="00C76297">
            <w:pPr>
              <w:spacing w:after="15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E.E Maria d</w:t>
            </w:r>
            <w:r w:rsidRPr="00C76297">
              <w:rPr>
                <w:rFonts w:ascii="Times New Roman" w:eastAsia="Times New Roman" w:hAnsi="Times New Roman" w:cs="Times New Roman"/>
                <w:sz w:val="24"/>
                <w:szCs w:val="24"/>
                <w:lang w:eastAsia="pt-BR"/>
              </w:rPr>
              <w:t>a Consolação Silva</w:t>
            </w:r>
          </w:p>
          <w:p w:rsidR="0013337F" w:rsidRPr="00FD1BDC" w:rsidRDefault="0013337F" w:rsidP="00C76297">
            <w:pPr>
              <w:spacing w:after="0" w:line="240" w:lineRule="auto"/>
              <w:rPr>
                <w:rFonts w:ascii="Times New Roman" w:eastAsia="Times New Roman" w:hAnsi="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3337F" w:rsidRPr="00FD1BDC" w:rsidRDefault="0013337F"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Arroz tipo </w:t>
            </w:r>
            <w:proofErr w:type="gramStart"/>
            <w:r w:rsidRPr="00FD1BDC">
              <w:rPr>
                <w:rFonts w:ascii="Times New Roman" w:eastAsia="Times New Roman" w:hAnsi="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76297" w:rsidRDefault="00C76297">
            <w:r w:rsidRPr="007146A3">
              <w:rPr>
                <w:rFonts w:ascii="Times New Roman" w:eastAsia="Times New Roman" w:hAnsi="Times New Roman" w:cs="Times New Roman"/>
                <w:sz w:val="24"/>
                <w:szCs w:val="24"/>
                <w:lang w:eastAsia="pt-BR"/>
              </w:rPr>
              <w:t xml:space="preserve">E.E Maria da </w:t>
            </w:r>
            <w:r w:rsidRPr="007146A3">
              <w:rPr>
                <w:rFonts w:ascii="Times New Roman" w:eastAsia="Times New Roman" w:hAnsi="Times New Roman" w:cs="Times New Roman"/>
                <w:sz w:val="24"/>
                <w:szCs w:val="24"/>
                <w:lang w:eastAsia="pt-BR"/>
              </w:rPr>
              <w:lastRenderedPageBreak/>
              <w:t>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lastRenderedPageBreak/>
              <w:t> 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lastRenderedPageBreak/>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515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423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Leite UHT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1.225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245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 xml:space="preserve">E.E Maria da </w:t>
            </w:r>
            <w:r w:rsidRPr="007146A3">
              <w:rPr>
                <w:rFonts w:ascii="Times New Roman" w:eastAsia="Times New Roman" w:hAnsi="Times New Roman" w:cs="Times New Roman"/>
                <w:sz w:val="24"/>
                <w:szCs w:val="24"/>
                <w:lang w:eastAsia="pt-BR"/>
              </w:rPr>
              <w:lastRenderedPageBreak/>
              <w:t>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lastRenderedPageBreak/>
              <w:t>Semanal</w:t>
            </w:r>
          </w:p>
        </w:tc>
      </w:tr>
      <w:tr w:rsidR="00C76297" w:rsidRPr="00FD1BDC" w:rsidTr="00157F5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E716C7">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76297" w:rsidRDefault="00C76297">
            <w:r w:rsidRPr="007146A3">
              <w:rPr>
                <w:rFonts w:ascii="Times New Roman" w:eastAsia="Times New Roman" w:hAnsi="Times New Roman" w:cs="Times New Roman"/>
                <w:sz w:val="24"/>
                <w:szCs w:val="24"/>
                <w:lang w:eastAsia="pt-BR"/>
              </w:rPr>
              <w:t>E.E Maria da Consolação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76297" w:rsidRPr="00FD1BDC" w:rsidRDefault="00C76297" w:rsidP="005F1693">
            <w:pPr>
              <w:spacing w:after="0" w:line="240" w:lineRule="auto"/>
              <w:jc w:val="both"/>
              <w:rPr>
                <w:rFonts w:ascii="Times New Roman" w:eastAsia="Times New Roman" w:hAnsi="Times New Roman"/>
                <w:sz w:val="24"/>
                <w:szCs w:val="24"/>
                <w:lang w:eastAsia="pt-BR"/>
              </w:rPr>
            </w:pPr>
            <w:r w:rsidRPr="00FD1BDC">
              <w:rPr>
                <w:rFonts w:ascii="Times New Roman" w:eastAsia="Times New Roman" w:hAnsi="Times New Roman"/>
                <w:sz w:val="24"/>
                <w:szCs w:val="24"/>
                <w:lang w:eastAsia="pt-BR"/>
              </w:rPr>
              <w:t>Semanal</w:t>
            </w:r>
          </w:p>
        </w:tc>
      </w:tr>
    </w:tbl>
    <w:p w:rsidR="0013337F" w:rsidRPr="00FD1BDC" w:rsidRDefault="004C0DC1"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sz w:val="24"/>
          <w:szCs w:val="24"/>
          <w:lang w:eastAsia="pt-BR"/>
        </w:rPr>
        <w:t> </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8. PAGAMENTO</w:t>
      </w:r>
    </w:p>
    <w:p w:rsidR="0013337F" w:rsidRPr="00FD1BDC" w:rsidRDefault="0013337F" w:rsidP="0013337F">
      <w:pPr>
        <w:spacing w:after="150" w:line="240" w:lineRule="auto"/>
        <w:jc w:val="both"/>
        <w:rPr>
          <w:rFonts w:ascii="Times New Roman" w:eastAsia="Times New Roman" w:hAnsi="Times New Roman" w:cs="Times New Roman"/>
          <w:sz w:val="24"/>
          <w:szCs w:val="24"/>
          <w:lang w:eastAsia="pt-BR"/>
        </w:rPr>
      </w:pPr>
      <w:r w:rsidRPr="00FD1BDC">
        <w:rPr>
          <w:rFonts w:ascii="Times New Roman" w:eastAsia="Times New Roman" w:hAnsi="Times New Roman" w:cs="Times New Roman"/>
          <w:sz w:val="24"/>
          <w:szCs w:val="24"/>
          <w:lang w:eastAsia="pt-BR"/>
        </w:rPr>
        <w:t>O pagamento será realizado até (</w:t>
      </w:r>
      <w:r w:rsidRPr="00FD1BDC">
        <w:rPr>
          <w:rFonts w:ascii="Times New Roman" w:eastAsia="Times New Roman" w:hAnsi="Times New Roman" w:cs="Times New Roman"/>
          <w:b/>
          <w:sz w:val="24"/>
          <w:szCs w:val="24"/>
          <w:lang w:eastAsia="pt-BR"/>
        </w:rPr>
        <w:t xml:space="preserve">30 dias ou </w:t>
      </w:r>
      <w:proofErr w:type="spellStart"/>
      <w:r w:rsidRPr="00FD1BDC">
        <w:rPr>
          <w:rFonts w:ascii="Times New Roman" w:eastAsia="Times New Roman" w:hAnsi="Times New Roman" w:cs="Times New Roman"/>
          <w:b/>
          <w:sz w:val="24"/>
          <w:szCs w:val="24"/>
          <w:lang w:eastAsia="pt-BR"/>
        </w:rPr>
        <w:t>deacordo</w:t>
      </w:r>
      <w:proofErr w:type="spellEnd"/>
      <w:r w:rsidRPr="00FD1BDC">
        <w:rPr>
          <w:rFonts w:ascii="Times New Roman" w:eastAsia="Times New Roman" w:hAnsi="Times New Roman" w:cs="Times New Roman"/>
          <w:b/>
          <w:sz w:val="24"/>
          <w:szCs w:val="24"/>
          <w:lang w:eastAsia="pt-BR"/>
        </w:rPr>
        <w:t xml:space="preserve"> com a data do repasse</w:t>
      </w:r>
      <w:r w:rsidRPr="00FD1BDC">
        <w:rPr>
          <w:rFonts w:ascii="Times New Roman" w:eastAsia="Times New Roman" w:hAnsi="Times New Roman" w:cs="Times New Roman"/>
          <w:sz w:val="24"/>
          <w:szCs w:val="24"/>
          <w:lang w:eastAsia="pt-BR"/>
        </w:rPr>
        <w:t>) dias após a última entrega do mês, através de (</w:t>
      </w:r>
      <w:r w:rsidRPr="00FD1BDC">
        <w:rPr>
          <w:rFonts w:ascii="Times New Roman" w:eastAsia="Times New Roman" w:hAnsi="Times New Roman" w:cs="Times New Roman"/>
          <w:b/>
          <w:sz w:val="24"/>
          <w:szCs w:val="24"/>
          <w:lang w:eastAsia="pt-BR"/>
        </w:rPr>
        <w:t>cheque/nominal</w:t>
      </w:r>
      <w:r w:rsidRPr="00FD1BD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13337F" w:rsidRPr="00FD1BDC" w:rsidRDefault="0013337F" w:rsidP="0013337F">
      <w:pPr>
        <w:spacing w:after="150" w:line="240" w:lineRule="auto"/>
        <w:jc w:val="both"/>
        <w:rPr>
          <w:rFonts w:ascii="Times New Roman" w:eastAsia="Times New Roman" w:hAnsi="Times New Roman" w:cs="Times New Roman"/>
          <w:b/>
          <w:sz w:val="24"/>
          <w:szCs w:val="24"/>
          <w:lang w:eastAsia="pt-BR"/>
        </w:rPr>
      </w:pPr>
      <w:r w:rsidRPr="00FD1BDC">
        <w:rPr>
          <w:rFonts w:ascii="Times New Roman" w:eastAsia="Times New Roman" w:hAnsi="Times New Roman" w:cs="Times New Roman"/>
          <w:b/>
          <w:sz w:val="24"/>
          <w:szCs w:val="24"/>
          <w:lang w:eastAsia="pt-BR"/>
        </w:rPr>
        <w:t>9. DISPOSIÇÕES GERAIS</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557A94" w:rsidRPr="00592E6D" w:rsidRDefault="00557A94" w:rsidP="00557A94">
      <w:pPr>
        <w:spacing w:after="150" w:line="240" w:lineRule="auto"/>
        <w:jc w:val="both"/>
        <w:rPr>
          <w:rFonts w:ascii="Times New Roman" w:eastAsia="Times New Roman" w:hAnsi="Times New Roman" w:cs="Times New Roman"/>
          <w:color w:val="000000"/>
          <w:sz w:val="24"/>
          <w:szCs w:val="24"/>
          <w:lang w:eastAsia="pt-BR"/>
        </w:rPr>
      </w:pPr>
    </w:p>
    <w:p w:rsidR="0013337F" w:rsidRPr="00C76297" w:rsidRDefault="00C76297" w:rsidP="00557A94">
      <w:pPr>
        <w:spacing w:after="150" w:line="240" w:lineRule="auto"/>
        <w:jc w:val="center"/>
        <w:rPr>
          <w:rFonts w:ascii="Times New Roman" w:eastAsia="Times New Roman" w:hAnsi="Times New Roman" w:cs="Times New Roman"/>
          <w:b/>
          <w:sz w:val="24"/>
          <w:szCs w:val="24"/>
          <w:lang w:eastAsia="pt-BR"/>
        </w:rPr>
      </w:pPr>
      <w:r w:rsidRPr="00C76297">
        <w:rPr>
          <w:rFonts w:ascii="Times New Roman" w:eastAsia="Times New Roman" w:hAnsi="Times New Roman" w:cs="Times New Roman"/>
          <w:b/>
          <w:sz w:val="24"/>
          <w:szCs w:val="24"/>
          <w:lang w:eastAsia="pt-BR"/>
        </w:rPr>
        <w:t>NOVA GLÓRIA-GO, AOS 25 DIAS DO MÊS DE JANEIRO DE 2016.</w:t>
      </w:r>
    </w:p>
    <w:p w:rsidR="00FD1BDC" w:rsidRPr="00C76297" w:rsidRDefault="00FD1BDC" w:rsidP="0013337F">
      <w:pPr>
        <w:spacing w:after="150" w:line="240" w:lineRule="auto"/>
        <w:jc w:val="center"/>
        <w:rPr>
          <w:rFonts w:ascii="Times New Roman" w:eastAsia="Times New Roman" w:hAnsi="Times New Roman" w:cs="Times New Roman"/>
          <w:b/>
          <w:sz w:val="24"/>
          <w:szCs w:val="24"/>
          <w:lang w:eastAsia="pt-BR"/>
        </w:rPr>
      </w:pPr>
    </w:p>
    <w:p w:rsidR="0013337F" w:rsidRPr="00C76297" w:rsidRDefault="00C76297" w:rsidP="0013337F">
      <w:pPr>
        <w:spacing w:after="150" w:line="240" w:lineRule="auto"/>
        <w:jc w:val="center"/>
        <w:rPr>
          <w:rFonts w:ascii="Times New Roman" w:eastAsia="Times New Roman" w:hAnsi="Times New Roman" w:cs="Times New Roman"/>
          <w:b/>
          <w:sz w:val="24"/>
          <w:szCs w:val="24"/>
          <w:lang w:eastAsia="pt-BR"/>
        </w:rPr>
      </w:pPr>
      <w:r w:rsidRPr="00C76297">
        <w:rPr>
          <w:rFonts w:ascii="Times New Roman" w:eastAsia="Times New Roman" w:hAnsi="Times New Roman" w:cs="Times New Roman"/>
          <w:b/>
          <w:sz w:val="24"/>
          <w:szCs w:val="24"/>
          <w:lang w:eastAsia="pt-BR"/>
        </w:rPr>
        <w:t>DIVINO MOREIRA DE ALCÂNTARA</w:t>
      </w:r>
    </w:p>
    <w:p w:rsidR="0013337F" w:rsidRPr="00C76297" w:rsidRDefault="00C76297" w:rsidP="0013337F">
      <w:pPr>
        <w:spacing w:after="150" w:line="240" w:lineRule="auto"/>
        <w:jc w:val="center"/>
        <w:rPr>
          <w:rFonts w:ascii="Times New Roman" w:eastAsia="Times New Roman" w:hAnsi="Times New Roman" w:cs="Times New Roman"/>
          <w:b/>
          <w:sz w:val="24"/>
          <w:szCs w:val="24"/>
          <w:lang w:eastAsia="pt-BR"/>
        </w:rPr>
      </w:pPr>
      <w:r w:rsidRPr="00C76297">
        <w:rPr>
          <w:rFonts w:ascii="Times New Roman" w:eastAsia="Times New Roman" w:hAnsi="Times New Roman" w:cs="Times New Roman"/>
          <w:b/>
          <w:sz w:val="24"/>
          <w:szCs w:val="24"/>
          <w:lang w:eastAsia="pt-BR"/>
        </w:rPr>
        <w:t>PRESIDENTE DO CONSELHO DA UNIDADE ESCOLAR</w:t>
      </w:r>
    </w:p>
    <w:p w:rsidR="0013337F" w:rsidRPr="00C76297" w:rsidRDefault="00C76297" w:rsidP="0013337F">
      <w:pPr>
        <w:spacing w:after="150" w:line="240" w:lineRule="auto"/>
        <w:jc w:val="center"/>
        <w:rPr>
          <w:rFonts w:ascii="Times New Roman" w:eastAsia="Times New Roman" w:hAnsi="Times New Roman" w:cs="Times New Roman"/>
          <w:b/>
          <w:sz w:val="24"/>
          <w:szCs w:val="24"/>
          <w:lang w:eastAsia="pt-BR"/>
        </w:rPr>
      </w:pPr>
      <w:r w:rsidRPr="00C76297">
        <w:rPr>
          <w:rFonts w:ascii="Times New Roman" w:eastAsia="Times New Roman" w:hAnsi="Times New Roman" w:cs="Times New Roman"/>
          <w:b/>
          <w:sz w:val="24"/>
          <w:szCs w:val="24"/>
          <w:lang w:eastAsia="pt-BR"/>
        </w:rPr>
        <w:lastRenderedPageBreak/>
        <w:t>ESCOLA ESTADUAL MARIA DA CONSOLAÇÃO SILVA</w:t>
      </w:r>
    </w:p>
    <w:p w:rsidR="0013337F" w:rsidRPr="00C76297" w:rsidRDefault="00C76297" w:rsidP="0013337F">
      <w:pPr>
        <w:spacing w:after="150" w:line="240" w:lineRule="auto"/>
        <w:jc w:val="center"/>
        <w:rPr>
          <w:rFonts w:ascii="Times New Roman" w:hAnsi="Times New Roman" w:cs="Times New Roman"/>
          <w:b/>
          <w:sz w:val="24"/>
          <w:szCs w:val="24"/>
        </w:rPr>
      </w:pPr>
      <w:r w:rsidRPr="00C76297">
        <w:rPr>
          <w:rFonts w:ascii="Times New Roman" w:eastAsia="Times New Roman" w:hAnsi="Times New Roman" w:cs="Times New Roman"/>
          <w:b/>
          <w:sz w:val="24"/>
          <w:szCs w:val="24"/>
          <w:lang w:eastAsia="pt-BR"/>
        </w:rPr>
        <w:t>SECRETARIA DE ESTADO DE EDUCAÇÃO, CULTURA E ESPORTE.</w:t>
      </w:r>
    </w:p>
    <w:p w:rsidR="00413CD9" w:rsidRPr="00FD1BDC" w:rsidRDefault="00413CD9" w:rsidP="008615D7">
      <w:pPr>
        <w:spacing w:after="150" w:line="240" w:lineRule="auto"/>
        <w:jc w:val="both"/>
        <w:rPr>
          <w:rFonts w:ascii="Times New Roman" w:eastAsia="Times New Roman" w:hAnsi="Times New Roman" w:cs="Times New Roman"/>
          <w:sz w:val="24"/>
          <w:szCs w:val="24"/>
          <w:lang w:eastAsia="pt-BR"/>
        </w:rPr>
      </w:pPr>
    </w:p>
    <w:sectPr w:rsidR="00413CD9" w:rsidRPr="00FD1BD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0FA" w:rsidRDefault="008760FA" w:rsidP="004C0DC1">
      <w:pPr>
        <w:spacing w:after="0" w:line="240" w:lineRule="auto"/>
      </w:pPr>
      <w:r>
        <w:separator/>
      </w:r>
    </w:p>
  </w:endnote>
  <w:endnote w:type="continuationSeparator" w:id="0">
    <w:p w:rsidR="008760FA" w:rsidRDefault="008760F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0FA" w:rsidRDefault="008760FA" w:rsidP="004C0DC1">
      <w:pPr>
        <w:spacing w:after="0" w:line="240" w:lineRule="auto"/>
      </w:pPr>
      <w:r>
        <w:separator/>
      </w:r>
    </w:p>
  </w:footnote>
  <w:footnote w:type="continuationSeparator" w:id="0">
    <w:p w:rsidR="008760FA" w:rsidRDefault="008760F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498"/>
    <w:rsid w:val="000202FF"/>
    <w:rsid w:val="000224C4"/>
    <w:rsid w:val="00040B78"/>
    <w:rsid w:val="000C6CB2"/>
    <w:rsid w:val="0013337F"/>
    <w:rsid w:val="0018401E"/>
    <w:rsid w:val="00197177"/>
    <w:rsid w:val="001A6DEB"/>
    <w:rsid w:val="001B3FB4"/>
    <w:rsid w:val="001E247F"/>
    <w:rsid w:val="00245873"/>
    <w:rsid w:val="00267746"/>
    <w:rsid w:val="00286E37"/>
    <w:rsid w:val="00297C3D"/>
    <w:rsid w:val="002A739F"/>
    <w:rsid w:val="002B1996"/>
    <w:rsid w:val="003A52A2"/>
    <w:rsid w:val="003D0634"/>
    <w:rsid w:val="003D579C"/>
    <w:rsid w:val="003E05B6"/>
    <w:rsid w:val="00413CD9"/>
    <w:rsid w:val="0044290E"/>
    <w:rsid w:val="004C0DC1"/>
    <w:rsid w:val="004F5D75"/>
    <w:rsid w:val="00557A94"/>
    <w:rsid w:val="00590945"/>
    <w:rsid w:val="005F343C"/>
    <w:rsid w:val="00602939"/>
    <w:rsid w:val="00612ABC"/>
    <w:rsid w:val="00620C0F"/>
    <w:rsid w:val="00743C1A"/>
    <w:rsid w:val="00756584"/>
    <w:rsid w:val="007807F2"/>
    <w:rsid w:val="00794B37"/>
    <w:rsid w:val="007A1C1E"/>
    <w:rsid w:val="007D264D"/>
    <w:rsid w:val="007D3E07"/>
    <w:rsid w:val="00811698"/>
    <w:rsid w:val="008615D7"/>
    <w:rsid w:val="00874FDF"/>
    <w:rsid w:val="008760FA"/>
    <w:rsid w:val="00884D87"/>
    <w:rsid w:val="008964AE"/>
    <w:rsid w:val="00933831"/>
    <w:rsid w:val="00944287"/>
    <w:rsid w:val="009A6AA1"/>
    <w:rsid w:val="009E4C65"/>
    <w:rsid w:val="00A256FD"/>
    <w:rsid w:val="00A610ED"/>
    <w:rsid w:val="00AB148B"/>
    <w:rsid w:val="00AD152A"/>
    <w:rsid w:val="00B36D6D"/>
    <w:rsid w:val="00B77BD8"/>
    <w:rsid w:val="00B83E0F"/>
    <w:rsid w:val="00B90148"/>
    <w:rsid w:val="00B90E16"/>
    <w:rsid w:val="00BB145F"/>
    <w:rsid w:val="00BB4837"/>
    <w:rsid w:val="00C01F11"/>
    <w:rsid w:val="00C52B9B"/>
    <w:rsid w:val="00C52F53"/>
    <w:rsid w:val="00C5582D"/>
    <w:rsid w:val="00C56E74"/>
    <w:rsid w:val="00C76297"/>
    <w:rsid w:val="00D15292"/>
    <w:rsid w:val="00D16803"/>
    <w:rsid w:val="00D44A9E"/>
    <w:rsid w:val="00D56890"/>
    <w:rsid w:val="00D70BBD"/>
    <w:rsid w:val="00DC0EAE"/>
    <w:rsid w:val="00DD599B"/>
    <w:rsid w:val="00E374F9"/>
    <w:rsid w:val="00EA32B6"/>
    <w:rsid w:val="00EA73A0"/>
    <w:rsid w:val="00EB536E"/>
    <w:rsid w:val="00EC6059"/>
    <w:rsid w:val="00EF2D12"/>
    <w:rsid w:val="00F34C7D"/>
    <w:rsid w:val="00F678C6"/>
    <w:rsid w:val="00F9115A"/>
    <w:rsid w:val="00F9179E"/>
    <w:rsid w:val="00F979E7"/>
    <w:rsid w:val="00FD1BDC"/>
    <w:rsid w:val="00FD7C76"/>
    <w:rsid w:val="00FF4A3A"/>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557A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6C382-01A7-414A-A33F-B140CE7B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2054</Words>
  <Characters>11097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2016-01-05T11:36:00Z</dcterms:created>
  <dcterms:modified xsi:type="dcterms:W3CDTF">2016-01-13T16:08:00Z</dcterms:modified>
</cp:coreProperties>
</file>