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F3" w:rsidRPr="00592E6D" w:rsidRDefault="001638F3" w:rsidP="004C0DC1">
      <w:pPr>
        <w:spacing w:after="150" w:line="240" w:lineRule="auto"/>
        <w:jc w:val="center"/>
        <w:rPr>
          <w:rFonts w:ascii="Times New Roman" w:eastAsia="Times New Roman" w:hAnsi="Times New Roman" w:cs="Times New Roman"/>
          <w:color w:val="000000"/>
          <w:sz w:val="24"/>
          <w:szCs w:val="24"/>
        </w:rPr>
      </w:pPr>
    </w:p>
    <w:p w:rsidR="001638F3" w:rsidRDefault="001638F3"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044635" w:rsidRPr="00592E6D" w:rsidRDefault="00044635"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9369F2">
        <w:rPr>
          <w:rFonts w:ascii="Times New Roman" w:eastAsia="Times New Roman" w:hAnsi="Times New Roman" w:cs="Times New Roman"/>
          <w:b/>
          <w:noProof/>
          <w:color w:val="000000"/>
          <w:sz w:val="24"/>
          <w:szCs w:val="24"/>
        </w:rPr>
        <w:t>JAYR EMMANUEL BASTOS</w:t>
      </w:r>
      <w:r w:rsidRPr="00592E6D">
        <w:rPr>
          <w:rFonts w:ascii="Times New Roman" w:eastAsia="Times New Roman" w:hAnsi="Times New Roman" w:cs="Times New Roman"/>
          <w:color w:val="000000"/>
          <w:sz w:val="24"/>
          <w:szCs w:val="24"/>
        </w:rPr>
        <w:t xml:space="preserve">, da Unidade Escolar </w:t>
      </w:r>
      <w:r w:rsidRPr="009369F2">
        <w:rPr>
          <w:rFonts w:ascii="Times New Roman" w:eastAsia="Times New Roman" w:hAnsi="Times New Roman" w:cs="Times New Roman"/>
          <w:b/>
          <w:noProof/>
          <w:color w:val="000000"/>
          <w:sz w:val="24"/>
          <w:szCs w:val="24"/>
        </w:rPr>
        <w:t>COLÉGIO ESTADUAL PRÉ UNIVERSITÁRIO</w:t>
      </w:r>
      <w:r w:rsidRPr="00592E6D">
        <w:rPr>
          <w:rFonts w:ascii="Times New Roman" w:eastAsia="Times New Roman" w:hAnsi="Times New Roman" w:cs="Times New Roman"/>
          <w:color w:val="000000"/>
          <w:sz w:val="24"/>
          <w:szCs w:val="24"/>
        </w:rPr>
        <w:t xml:space="preserve">, município de </w:t>
      </w:r>
      <w:r w:rsidRPr="009369F2">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9369F2">
        <w:rPr>
          <w:rFonts w:ascii="Times New Roman" w:eastAsia="Times New Roman" w:hAnsi="Times New Roman" w:cs="Times New Roman"/>
          <w:b/>
          <w:noProof/>
          <w:color w:val="000000"/>
          <w:sz w:val="24"/>
          <w:szCs w:val="24"/>
        </w:rPr>
        <w:t>RUA 240, SETOR LESTE UNIVERSITÁRIO</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00.624.446/0001-97</w:t>
      </w:r>
      <w:r w:rsidRPr="00592E6D">
        <w:rPr>
          <w:rFonts w:ascii="Times New Roman" w:eastAsia="Times New Roman" w:hAnsi="Times New Roman" w:cs="Times New Roman"/>
          <w:color w:val="000000"/>
          <w:sz w:val="24"/>
          <w:szCs w:val="24"/>
        </w:rPr>
        <w:t>, representada neste ato pelo</w:t>
      </w:r>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JACQUELINE SANTANA LIMA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758.558.361-34</w:t>
      </w:r>
      <w:r w:rsidRPr="00592E6D">
        <w:rPr>
          <w:rFonts w:ascii="Times New Roman" w:eastAsia="Times New Roman" w:hAnsi="Times New Roman" w:cs="Times New Roman"/>
          <w:color w:val="000000"/>
          <w:sz w:val="24"/>
          <w:szCs w:val="24"/>
        </w:rPr>
        <w:t xml:space="preserve">, Carteira de Identidade nº </w:t>
      </w:r>
      <w:r w:rsidRPr="009369F2">
        <w:rPr>
          <w:rFonts w:ascii="Times New Roman" w:eastAsia="Times New Roman" w:hAnsi="Times New Roman" w:cs="Times New Roman"/>
          <w:b/>
          <w:noProof/>
          <w:color w:val="000000"/>
          <w:sz w:val="24"/>
          <w:szCs w:val="24"/>
        </w:rPr>
        <w:t>3284050</w:t>
      </w:r>
      <w:r>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SPTC</w:t>
      </w:r>
      <w:r>
        <w:rPr>
          <w:rFonts w:ascii="Times New Roman" w:eastAsia="Times New Roman" w:hAnsi="Times New Roman" w:cs="Times New Roman"/>
          <w:color w:val="000000"/>
          <w:sz w:val="24"/>
          <w:szCs w:val="24"/>
        </w:rPr>
        <w:t>/</w:t>
      </w:r>
      <w:r w:rsidRPr="009369F2">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667F2B">
        <w:rPr>
          <w:rFonts w:ascii="Times New Roman" w:eastAsia="Times New Roman" w:hAnsi="Times New Roman" w:cs="Times New Roman"/>
          <w:b/>
          <w:noProof/>
          <w:color w:val="000000"/>
          <w:sz w:val="24"/>
          <w:szCs w:val="24"/>
        </w:rPr>
        <w:t>18</w:t>
      </w:r>
      <w:r w:rsidRPr="009369F2">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9369F2">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w:t>
      </w:r>
      <w:r w:rsidRPr="001C38F6">
        <w:rPr>
          <w:rFonts w:ascii="Times New Roman" w:eastAsia="Times New Roman" w:hAnsi="Times New Roman" w:cs="Times New Roman"/>
          <w:sz w:val="24"/>
          <w:szCs w:val="24"/>
        </w:rPr>
        <w:t xml:space="preserve">dia </w:t>
      </w:r>
      <w:r w:rsidR="0025294F" w:rsidRPr="001C38F6">
        <w:rPr>
          <w:rFonts w:ascii="Times New Roman" w:eastAsia="Times New Roman" w:hAnsi="Times New Roman" w:cs="Times New Roman"/>
          <w:b/>
          <w:noProof/>
          <w:sz w:val="24"/>
          <w:szCs w:val="24"/>
        </w:rPr>
        <w:t>19/01/2016</w:t>
      </w:r>
      <w:r w:rsidRPr="00592E6D">
        <w:rPr>
          <w:rFonts w:ascii="Times New Roman" w:eastAsia="Times New Roman" w:hAnsi="Times New Roman" w:cs="Times New Roman"/>
          <w:color w:val="000000"/>
          <w:sz w:val="24"/>
          <w:szCs w:val="24"/>
        </w:rPr>
        <w:t xml:space="preserve">, no horário das </w:t>
      </w:r>
      <w:r w:rsidRPr="009369F2">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9369F2">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9369F2">
        <w:rPr>
          <w:rFonts w:ascii="Times New Roman" w:eastAsia="Times New Roman" w:hAnsi="Times New Roman" w:cs="Times New Roman"/>
          <w:b/>
          <w:noProof/>
          <w:color w:val="000000"/>
          <w:sz w:val="24"/>
          <w:szCs w:val="24"/>
        </w:rPr>
        <w:t>RUA 240, SETOR LESTE UNIVERSITÁRIO</w:t>
      </w:r>
      <w:r w:rsidRPr="00592E6D">
        <w:rPr>
          <w:rFonts w:ascii="Times New Roman" w:eastAsia="Times New Roman" w:hAnsi="Times New Roman" w:cs="Times New Roman"/>
          <w:color w:val="000000"/>
          <w:sz w:val="24"/>
          <w:szCs w:val="24"/>
        </w:rPr>
        <w:t>.</w:t>
      </w:r>
    </w:p>
    <w:p w:rsidR="001638F3" w:rsidRPr="00592E6D" w:rsidRDefault="001638F3"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objeto da presente Chamada Pública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1638F3" w:rsidRPr="00592E6D" w:rsidRDefault="001638F3"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1638F3"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638F3" w:rsidRPr="00592E6D" w:rsidRDefault="001638F3"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638F3" w:rsidRPr="00592E6D" w:rsidRDefault="001638F3"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638F3" w:rsidRPr="00592E6D" w:rsidRDefault="001638F3"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667F2B">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638F3" w:rsidRPr="00592E6D" w:rsidRDefault="001638F3"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1638F3" w:rsidRPr="00592E6D" w:rsidRDefault="001638F3"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638F3" w:rsidRPr="00592E6D" w:rsidRDefault="001638F3"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1638F3"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638F3" w:rsidRPr="00592E6D" w:rsidRDefault="001638F3"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638F3" w:rsidRPr="00592E6D" w:rsidRDefault="001638F3"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638F3" w:rsidRPr="00592E6D" w:rsidRDefault="001638F3"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638F3" w:rsidRPr="00592E6D" w:rsidRDefault="001638F3"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638F3" w:rsidRPr="00592E6D" w:rsidRDefault="001638F3"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638F3" w:rsidRPr="00592E6D" w:rsidRDefault="001638F3"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0E4BFE" w:rsidRPr="00592E6D" w:rsidTr="003A261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592E6D" w:rsidRDefault="000E4BF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A073F3" w:rsidRDefault="000E4BFE">
            <w:pPr>
              <w:rPr>
                <w:rFonts w:ascii="Times New Roman" w:hAnsi="Times New Roman" w:cs="Times New Roman"/>
                <w:sz w:val="24"/>
                <w:szCs w:val="24"/>
              </w:rPr>
            </w:pPr>
            <w:r w:rsidRPr="00A073F3">
              <w:rPr>
                <w:rFonts w:ascii="Times New Roman" w:hAnsi="Times New Roman" w:cs="Times New Roman"/>
                <w:sz w:val="24"/>
                <w:szCs w:val="24"/>
              </w:rPr>
              <w:t>Abacaxi pérola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103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R$ 5,25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R$ 540,75</w:t>
            </w:r>
          </w:p>
        </w:tc>
      </w:tr>
      <w:tr w:rsidR="000E4BFE" w:rsidRPr="00592E6D" w:rsidTr="003A261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592E6D" w:rsidRDefault="000E4BF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A073F3" w:rsidRDefault="000E4BFE">
            <w:pPr>
              <w:rPr>
                <w:rFonts w:ascii="Times New Roman" w:hAnsi="Times New Roman" w:cs="Times New Roman"/>
                <w:sz w:val="24"/>
                <w:szCs w:val="24"/>
              </w:rPr>
            </w:pPr>
            <w:r w:rsidRPr="00A073F3">
              <w:rPr>
                <w:rFonts w:ascii="Times New Roman" w:hAnsi="Times New Roman" w:cs="Times New Roman"/>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105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R$ 4,59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R$ 481,95</w:t>
            </w:r>
          </w:p>
        </w:tc>
      </w:tr>
      <w:tr w:rsidR="000E4BFE" w:rsidRPr="00592E6D" w:rsidTr="003A261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592E6D" w:rsidRDefault="000E4BF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A073F3" w:rsidRDefault="000E4BFE">
            <w:pPr>
              <w:rPr>
                <w:rFonts w:ascii="Times New Roman" w:hAnsi="Times New Roman" w:cs="Times New Roman"/>
                <w:sz w:val="24"/>
                <w:szCs w:val="24"/>
              </w:rPr>
            </w:pPr>
            <w:r w:rsidRPr="00A073F3">
              <w:rPr>
                <w:rFonts w:ascii="Times New Roman" w:hAnsi="Times New Roman" w:cs="Times New Roman"/>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46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R$ 19,08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R$ 877,68</w:t>
            </w:r>
          </w:p>
        </w:tc>
      </w:tr>
      <w:tr w:rsidR="000E4BFE" w:rsidRPr="00592E6D" w:rsidTr="003A261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592E6D" w:rsidRDefault="000E4BFE"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A073F3" w:rsidRDefault="000E4BFE">
            <w:pPr>
              <w:rPr>
                <w:rFonts w:ascii="Times New Roman" w:hAnsi="Times New Roman" w:cs="Times New Roman"/>
                <w:sz w:val="24"/>
                <w:szCs w:val="24"/>
              </w:rPr>
            </w:pPr>
            <w:r w:rsidRPr="00A073F3">
              <w:rPr>
                <w:rFonts w:ascii="Times New Roman" w:hAnsi="Times New Roman" w:cs="Times New Roman"/>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1737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R$ 3,59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R$ 6.230,04</w:t>
            </w:r>
          </w:p>
        </w:tc>
      </w:tr>
      <w:tr w:rsidR="000E4BFE" w:rsidRPr="00592E6D" w:rsidTr="003A261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592E6D" w:rsidRDefault="000E4BF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A073F3" w:rsidRDefault="000E4BFE">
            <w:pPr>
              <w:rPr>
                <w:rFonts w:ascii="Times New Roman" w:hAnsi="Times New Roman" w:cs="Times New Roman"/>
                <w:sz w:val="24"/>
                <w:szCs w:val="24"/>
              </w:rPr>
            </w:pPr>
            <w:r w:rsidRPr="00A073F3">
              <w:rPr>
                <w:rFonts w:ascii="Times New Roman" w:hAnsi="Times New Roman" w:cs="Times New Roman"/>
                <w:sz w:val="24"/>
                <w:szCs w:val="24"/>
              </w:rPr>
              <w:t>Batatinha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128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R$ 5,87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R$ 750,93</w:t>
            </w:r>
          </w:p>
        </w:tc>
      </w:tr>
      <w:tr w:rsidR="000E4BFE" w:rsidRPr="00592E6D" w:rsidTr="003A261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592E6D" w:rsidRDefault="000E4BF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A073F3" w:rsidRDefault="000E4BFE">
            <w:pPr>
              <w:rPr>
                <w:rFonts w:ascii="Times New Roman" w:hAnsi="Times New Roman" w:cs="Times New Roman"/>
                <w:sz w:val="24"/>
                <w:szCs w:val="24"/>
              </w:rPr>
            </w:pPr>
            <w:r w:rsidRPr="00A073F3">
              <w:rPr>
                <w:rFonts w:ascii="Times New Roman" w:hAnsi="Times New Roman" w:cs="Times New Roman"/>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97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R$ 5,56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R$ 539,32</w:t>
            </w:r>
          </w:p>
        </w:tc>
      </w:tr>
      <w:tr w:rsidR="000E4BFE" w:rsidRPr="00592E6D" w:rsidTr="003A261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592E6D" w:rsidRDefault="000E4BF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A073F3" w:rsidRDefault="000E4BFE">
            <w:pPr>
              <w:rPr>
                <w:rFonts w:ascii="Times New Roman" w:hAnsi="Times New Roman" w:cs="Times New Roman"/>
                <w:sz w:val="24"/>
                <w:szCs w:val="24"/>
              </w:rPr>
            </w:pPr>
            <w:r w:rsidRPr="00A073F3">
              <w:rPr>
                <w:rFonts w:ascii="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129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R$ 3,54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R$ 456,23</w:t>
            </w:r>
          </w:p>
        </w:tc>
      </w:tr>
      <w:tr w:rsidR="000E4BFE" w:rsidRPr="00592E6D" w:rsidTr="003A261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592E6D" w:rsidRDefault="000E4BF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A073F3" w:rsidRDefault="000E4BFE">
            <w:pPr>
              <w:rPr>
                <w:rFonts w:ascii="Times New Roman" w:hAnsi="Times New Roman" w:cs="Times New Roman"/>
                <w:sz w:val="24"/>
                <w:szCs w:val="24"/>
              </w:rPr>
            </w:pPr>
            <w:r w:rsidRPr="00A073F3">
              <w:rPr>
                <w:rFonts w:ascii="Times New Roman" w:hAnsi="Times New Roman" w:cs="Times New Roman"/>
                <w:sz w:val="24"/>
                <w:szCs w:val="24"/>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98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R$ 5,11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R$ 500,78</w:t>
            </w:r>
          </w:p>
        </w:tc>
      </w:tr>
      <w:tr w:rsidR="000E4BFE" w:rsidRPr="00592E6D" w:rsidTr="003A261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592E6D" w:rsidRDefault="000E4BF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A073F3" w:rsidRDefault="000E4BFE">
            <w:pPr>
              <w:rPr>
                <w:rFonts w:ascii="Times New Roman" w:hAnsi="Times New Roman" w:cs="Times New Roman"/>
                <w:sz w:val="24"/>
                <w:szCs w:val="24"/>
              </w:rPr>
            </w:pPr>
            <w:r w:rsidRPr="00A073F3">
              <w:rPr>
                <w:rFonts w:ascii="Times New Roman" w:hAnsi="Times New Roman" w:cs="Times New Roman"/>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917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R$ 1,56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R$ 1.427,46</w:t>
            </w:r>
          </w:p>
        </w:tc>
      </w:tr>
      <w:tr w:rsidR="000E4BFE" w:rsidRPr="00592E6D" w:rsidTr="003A261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592E6D" w:rsidRDefault="000E4BF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A073F3" w:rsidRDefault="000E4BFE">
            <w:pPr>
              <w:rPr>
                <w:rFonts w:ascii="Times New Roman" w:hAnsi="Times New Roman" w:cs="Times New Roman"/>
                <w:sz w:val="24"/>
                <w:szCs w:val="24"/>
              </w:rPr>
            </w:pPr>
            <w:r w:rsidRPr="00A073F3">
              <w:rPr>
                <w:rFonts w:ascii="Times New Roman" w:hAnsi="Times New Roman" w:cs="Times New Roman"/>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878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R$ 3,09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R$ 2.713,02</w:t>
            </w:r>
          </w:p>
        </w:tc>
      </w:tr>
      <w:tr w:rsidR="000E4BFE" w:rsidRPr="00592E6D" w:rsidTr="003A261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Default="000E4BF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A073F3" w:rsidRDefault="000E4BFE">
            <w:pPr>
              <w:rPr>
                <w:rFonts w:ascii="Times New Roman" w:hAnsi="Times New Roman" w:cs="Times New Roman"/>
                <w:sz w:val="24"/>
                <w:szCs w:val="24"/>
              </w:rPr>
            </w:pPr>
            <w:r w:rsidRPr="00A073F3">
              <w:rPr>
                <w:rFonts w:ascii="Times New Roman" w:hAnsi="Times New Roman" w:cs="Times New Roman"/>
                <w:sz w:val="24"/>
                <w:szCs w:val="24"/>
              </w:rPr>
              <w:t>Mandioca à vacuo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R$ 4,58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R$ 823,80</w:t>
            </w:r>
          </w:p>
        </w:tc>
      </w:tr>
      <w:tr w:rsidR="000E4BFE" w:rsidRPr="00592E6D" w:rsidTr="003A261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Default="000E4BF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A073F3" w:rsidRDefault="000E4BFE">
            <w:pPr>
              <w:rPr>
                <w:rFonts w:ascii="Times New Roman" w:hAnsi="Times New Roman" w:cs="Times New Roman"/>
                <w:sz w:val="24"/>
                <w:szCs w:val="24"/>
              </w:rPr>
            </w:pPr>
            <w:r w:rsidRPr="00A073F3">
              <w:rPr>
                <w:rFonts w:ascii="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1634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R$ 2,30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R$ 3.752,75</w:t>
            </w:r>
          </w:p>
        </w:tc>
      </w:tr>
      <w:tr w:rsidR="000E4BFE" w:rsidRPr="00592E6D" w:rsidTr="003A261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Default="000E4BF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A073F3" w:rsidRDefault="000E4BFE">
            <w:pPr>
              <w:rPr>
                <w:rFonts w:ascii="Times New Roman" w:hAnsi="Times New Roman" w:cs="Times New Roman"/>
                <w:sz w:val="24"/>
                <w:szCs w:val="24"/>
              </w:rPr>
            </w:pPr>
            <w:r w:rsidRPr="00A073F3">
              <w:rPr>
                <w:rFonts w:ascii="Times New Roman" w:hAnsi="Times New Roman" w:cs="Times New Roman"/>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137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R$ 4,55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BFE" w:rsidRPr="000E4BFE" w:rsidRDefault="000E4BFE">
            <w:pPr>
              <w:jc w:val="center"/>
              <w:rPr>
                <w:rFonts w:ascii="Times New Roman" w:hAnsi="Times New Roman" w:cs="Times New Roman"/>
                <w:color w:val="000000"/>
                <w:sz w:val="24"/>
                <w:szCs w:val="24"/>
              </w:rPr>
            </w:pPr>
            <w:r w:rsidRPr="000E4BFE">
              <w:rPr>
                <w:rFonts w:ascii="Times New Roman" w:hAnsi="Times New Roman" w:cs="Times New Roman"/>
                <w:color w:val="000000"/>
                <w:sz w:val="24"/>
                <w:szCs w:val="24"/>
              </w:rPr>
              <w:t>R$ 623,81</w:t>
            </w:r>
          </w:p>
        </w:tc>
      </w:tr>
    </w:tbl>
    <w:p w:rsidR="001638F3" w:rsidRPr="00592E6D" w:rsidRDefault="001638F3"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1638F3" w:rsidRPr="00592E6D" w:rsidRDefault="001638F3"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1638F3" w:rsidRPr="00592E6D" w:rsidRDefault="001638F3"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667F2B">
        <w:rPr>
          <w:rFonts w:ascii="Times New Roman" w:eastAsia="Times New Roman" w:hAnsi="Times New Roman" w:cs="Times New Roman"/>
          <w:color w:val="000000"/>
          <w:sz w:val="24"/>
          <w:szCs w:val="24"/>
        </w:rPr>
        <w:t>4, de 2 de abril de 2015.</w:t>
      </w:r>
    </w:p>
    <w:p w:rsidR="001638F3" w:rsidRPr="00592E6D" w:rsidRDefault="001638F3"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1638F3" w:rsidRPr="00592E6D" w:rsidRDefault="001638F3"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O Grupo Informal deverá apresentar no Envelope nº 01, os documentos abaixo relacionados, sob pena de inabilitação:</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1638F3" w:rsidRPr="00592E6D" w:rsidRDefault="001638F3"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1638F3" w:rsidRPr="00EA5ADF" w:rsidRDefault="001638F3"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4. ENVELOPE Nº 02 - PROJETO DE VENDA</w:t>
      </w:r>
    </w:p>
    <w:p w:rsidR="001638F3" w:rsidRPr="00EA5ADF" w:rsidRDefault="001638F3"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667F2B">
        <w:rPr>
          <w:rFonts w:ascii="Times New Roman" w:eastAsia="Times New Roman" w:hAnsi="Times New Roman" w:cs="Times New Roman"/>
          <w:sz w:val="24"/>
          <w:szCs w:val="24"/>
        </w:rPr>
        <w:t>4, de 2 de abril de 2015.</w:t>
      </w:r>
    </w:p>
    <w:p w:rsidR="001638F3" w:rsidRPr="00592E6D" w:rsidRDefault="001638F3"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o(s) selecionado(s) será(ão) convocado(s) para assinatura do(s) contrato(s).</w:t>
      </w:r>
    </w:p>
    <w:p w:rsidR="001638F3" w:rsidRPr="00592E6D" w:rsidRDefault="001638F3"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ser(em) contratado(s) será(ão) selecionado(s) conforme critérios estabelecidos pelo art. 25 da Resolução.</w:t>
      </w:r>
    </w:p>
    <w:p w:rsidR="001638F3" w:rsidRPr="00592E6D" w:rsidRDefault="001638F3"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rPr>
        <w:lastRenderedPageBreak/>
        <w:t>Fornecedor Individual ou Grupo Informal, e o CNPJ E DAP jurídica da organização produtiva quando se tratar de Grupo Formal.</w:t>
      </w:r>
    </w:p>
    <w:p w:rsidR="001638F3" w:rsidRPr="00592E6D" w:rsidRDefault="001638F3"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1638F3" w:rsidRPr="00592E6D" w:rsidRDefault="001638F3"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Caso a EEx. não obtenha as quantidades necessárias de produtos oriundos do grupo de projetos de fornecedores locais, estas deverão ser complementadas com os projetos dos demais grupos, em acordo com os critérios de seleção e priorização citados nos itens 5.1 e 5.2.</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1638F3" w:rsidRPr="00592E6D" w:rsidRDefault="001638F3"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1638F3" w:rsidRPr="00592E6D" w:rsidRDefault="001638F3"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classificado(s) em primeiro lugar deverão entregar as amostras indicadas no quadro abaixo na(o) </w:t>
      </w:r>
      <w:r w:rsidRPr="009369F2">
        <w:rPr>
          <w:rFonts w:ascii="Times New Roman" w:eastAsia="Times New Roman" w:hAnsi="Times New Roman" w:cs="Times New Roman"/>
          <w:b/>
          <w:noProof/>
          <w:color w:val="000000"/>
          <w:sz w:val="24"/>
          <w:szCs w:val="24"/>
        </w:rPr>
        <w:t>COLÉGIO ESTADUAL PRÉ UNIVERSITÁRIO</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RUA 240, SETOR LESTE UNIVERSITÁRIO</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1638F3" w:rsidRPr="00592E6D" w:rsidRDefault="001638F3"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1638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638F3" w:rsidRPr="00592E6D" w:rsidRDefault="001638F3"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638F3" w:rsidRPr="00592E6D" w:rsidRDefault="001638F3"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A073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592E6D" w:rsidRDefault="00A073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Abacaxi pérola</w:t>
            </w:r>
          </w:p>
        </w:tc>
      </w:tr>
      <w:tr w:rsidR="00A073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Default="00A073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Alface</w:t>
            </w:r>
          </w:p>
        </w:tc>
      </w:tr>
      <w:tr w:rsidR="00A073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Default="00A073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Alho</w:t>
            </w:r>
          </w:p>
        </w:tc>
      </w:tr>
      <w:tr w:rsidR="00A073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Default="00A073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Banana prata</w:t>
            </w:r>
          </w:p>
        </w:tc>
      </w:tr>
      <w:tr w:rsidR="00A073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Default="00A073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Batatinha inglesa</w:t>
            </w:r>
          </w:p>
        </w:tc>
      </w:tr>
      <w:tr w:rsidR="00A073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Default="00A073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Cebola</w:t>
            </w:r>
          </w:p>
        </w:tc>
      </w:tr>
      <w:tr w:rsidR="00A073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Default="00A073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Cenoura</w:t>
            </w:r>
          </w:p>
        </w:tc>
      </w:tr>
      <w:tr w:rsidR="00A073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Default="00A073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Feijão carioca</w:t>
            </w:r>
          </w:p>
        </w:tc>
      </w:tr>
      <w:tr w:rsidR="00A073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Default="00A073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Laranja</w:t>
            </w:r>
          </w:p>
        </w:tc>
      </w:tr>
      <w:tr w:rsidR="00A073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Default="00A073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Mamão formosa</w:t>
            </w:r>
          </w:p>
        </w:tc>
      </w:tr>
      <w:tr w:rsidR="00A073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Default="00A073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Mandioca à vacuo</w:t>
            </w:r>
          </w:p>
        </w:tc>
      </w:tr>
      <w:tr w:rsidR="00A073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Default="00A073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Melancia</w:t>
            </w:r>
          </w:p>
        </w:tc>
      </w:tr>
      <w:tr w:rsidR="00A073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Default="00A073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Milho verde in natura</w:t>
            </w:r>
          </w:p>
        </w:tc>
      </w:tr>
    </w:tbl>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1638F3" w:rsidRPr="00592E6D" w:rsidRDefault="001638F3"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1638F3"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1638F3" w:rsidRPr="00592E6D" w:rsidRDefault="001638F3"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1638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638F3" w:rsidRPr="00592E6D" w:rsidRDefault="001638F3"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638F3" w:rsidRPr="00592E6D" w:rsidRDefault="001638F3"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638F3" w:rsidRPr="00592E6D" w:rsidRDefault="001638F3"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638F3" w:rsidRPr="00592E6D" w:rsidRDefault="001638F3"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A073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Abacaxi pérola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pPr>
              <w:jc w:val="center"/>
              <w:rPr>
                <w:rFonts w:ascii="Times New Roman" w:hAnsi="Times New Roman" w:cs="Times New Roman"/>
                <w:color w:val="000000"/>
                <w:sz w:val="24"/>
                <w:szCs w:val="24"/>
              </w:rPr>
            </w:pPr>
            <w:r w:rsidRPr="00A073F3">
              <w:rPr>
                <w:rFonts w:ascii="Times New Roman" w:hAnsi="Times New Roman" w:cs="Times New Roman"/>
                <w:color w:val="000000"/>
                <w:sz w:val="24"/>
                <w:szCs w:val="24"/>
              </w:rPr>
              <w:t>103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592E6D" w:rsidRDefault="00A073F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73F3" w:rsidRPr="00C5108E" w:rsidRDefault="00A073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073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lastRenderedPageBreak/>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pPr>
              <w:jc w:val="center"/>
              <w:rPr>
                <w:rFonts w:ascii="Times New Roman" w:hAnsi="Times New Roman" w:cs="Times New Roman"/>
                <w:color w:val="000000"/>
                <w:sz w:val="24"/>
                <w:szCs w:val="24"/>
              </w:rPr>
            </w:pPr>
            <w:r w:rsidRPr="00A073F3">
              <w:rPr>
                <w:rFonts w:ascii="Times New Roman" w:hAnsi="Times New Roman" w:cs="Times New Roman"/>
                <w:color w:val="000000"/>
                <w:sz w:val="24"/>
                <w:szCs w:val="24"/>
              </w:rPr>
              <w:t>105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592E6D" w:rsidRDefault="00A073F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73F3" w:rsidRPr="00C5108E" w:rsidRDefault="00A073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073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pPr>
              <w:jc w:val="center"/>
              <w:rPr>
                <w:rFonts w:ascii="Times New Roman" w:hAnsi="Times New Roman" w:cs="Times New Roman"/>
                <w:color w:val="000000"/>
                <w:sz w:val="24"/>
                <w:szCs w:val="24"/>
              </w:rPr>
            </w:pPr>
            <w:r w:rsidRPr="00A073F3">
              <w:rPr>
                <w:rFonts w:ascii="Times New Roman" w:hAnsi="Times New Roman" w:cs="Times New Roman"/>
                <w:color w:val="000000"/>
                <w:sz w:val="24"/>
                <w:szCs w:val="24"/>
              </w:rPr>
              <w:t>46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592E6D" w:rsidRDefault="00A073F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73F3" w:rsidRPr="00C5108E" w:rsidRDefault="00A073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073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pPr>
              <w:jc w:val="center"/>
              <w:rPr>
                <w:rFonts w:ascii="Times New Roman" w:hAnsi="Times New Roman" w:cs="Times New Roman"/>
                <w:color w:val="000000"/>
                <w:sz w:val="24"/>
                <w:szCs w:val="24"/>
              </w:rPr>
            </w:pPr>
            <w:r w:rsidRPr="00A073F3">
              <w:rPr>
                <w:rFonts w:ascii="Times New Roman" w:hAnsi="Times New Roman" w:cs="Times New Roman"/>
                <w:color w:val="000000"/>
                <w:sz w:val="24"/>
                <w:szCs w:val="24"/>
              </w:rPr>
              <w:t>1737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592E6D" w:rsidRDefault="00A073F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73F3" w:rsidRPr="00C5108E" w:rsidRDefault="00A073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073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Batatinha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pPr>
              <w:jc w:val="center"/>
              <w:rPr>
                <w:rFonts w:ascii="Times New Roman" w:hAnsi="Times New Roman" w:cs="Times New Roman"/>
                <w:color w:val="000000"/>
                <w:sz w:val="24"/>
                <w:szCs w:val="24"/>
              </w:rPr>
            </w:pPr>
            <w:r w:rsidRPr="00A073F3">
              <w:rPr>
                <w:rFonts w:ascii="Times New Roman" w:hAnsi="Times New Roman" w:cs="Times New Roman"/>
                <w:color w:val="000000"/>
                <w:sz w:val="24"/>
                <w:szCs w:val="24"/>
              </w:rPr>
              <w:t>128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592E6D" w:rsidRDefault="00A073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73F3" w:rsidRPr="00C5108E" w:rsidRDefault="00A073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073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pPr>
              <w:jc w:val="center"/>
              <w:rPr>
                <w:rFonts w:ascii="Times New Roman" w:hAnsi="Times New Roman" w:cs="Times New Roman"/>
                <w:color w:val="000000"/>
                <w:sz w:val="24"/>
                <w:szCs w:val="24"/>
              </w:rPr>
            </w:pPr>
            <w:r w:rsidRPr="00A073F3">
              <w:rPr>
                <w:rFonts w:ascii="Times New Roman" w:hAnsi="Times New Roman" w:cs="Times New Roman"/>
                <w:color w:val="000000"/>
                <w:sz w:val="24"/>
                <w:szCs w:val="24"/>
              </w:rPr>
              <w:t>97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592E6D" w:rsidRDefault="00A073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73F3" w:rsidRPr="00C5108E" w:rsidRDefault="00A073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073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pPr>
              <w:jc w:val="center"/>
              <w:rPr>
                <w:rFonts w:ascii="Times New Roman" w:hAnsi="Times New Roman" w:cs="Times New Roman"/>
                <w:color w:val="000000"/>
                <w:sz w:val="24"/>
                <w:szCs w:val="24"/>
              </w:rPr>
            </w:pPr>
            <w:r w:rsidRPr="00A073F3">
              <w:rPr>
                <w:rFonts w:ascii="Times New Roman" w:hAnsi="Times New Roman" w:cs="Times New Roman"/>
                <w:color w:val="000000"/>
                <w:sz w:val="24"/>
                <w:szCs w:val="24"/>
              </w:rPr>
              <w:t>129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592E6D" w:rsidRDefault="00A073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73F3" w:rsidRPr="00C5108E" w:rsidRDefault="00A073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073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pPr>
              <w:jc w:val="center"/>
              <w:rPr>
                <w:rFonts w:ascii="Times New Roman" w:hAnsi="Times New Roman" w:cs="Times New Roman"/>
                <w:color w:val="000000"/>
                <w:sz w:val="24"/>
                <w:szCs w:val="24"/>
              </w:rPr>
            </w:pPr>
            <w:r w:rsidRPr="00A073F3">
              <w:rPr>
                <w:rFonts w:ascii="Times New Roman" w:hAnsi="Times New Roman" w:cs="Times New Roman"/>
                <w:color w:val="000000"/>
                <w:sz w:val="24"/>
                <w:szCs w:val="24"/>
              </w:rPr>
              <w:t>98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592E6D" w:rsidRDefault="00A073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73F3" w:rsidRPr="00C5108E" w:rsidRDefault="00A073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073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pPr>
              <w:jc w:val="center"/>
              <w:rPr>
                <w:rFonts w:ascii="Times New Roman" w:hAnsi="Times New Roman" w:cs="Times New Roman"/>
                <w:color w:val="000000"/>
                <w:sz w:val="24"/>
                <w:szCs w:val="24"/>
              </w:rPr>
            </w:pPr>
            <w:r w:rsidRPr="00A073F3">
              <w:rPr>
                <w:rFonts w:ascii="Times New Roman" w:hAnsi="Times New Roman" w:cs="Times New Roman"/>
                <w:color w:val="000000"/>
                <w:sz w:val="24"/>
                <w:szCs w:val="24"/>
              </w:rPr>
              <w:t>917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592E6D" w:rsidRDefault="00A073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73F3" w:rsidRPr="00C5108E" w:rsidRDefault="00A073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073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pPr>
              <w:jc w:val="center"/>
              <w:rPr>
                <w:rFonts w:ascii="Times New Roman" w:hAnsi="Times New Roman" w:cs="Times New Roman"/>
                <w:color w:val="000000"/>
                <w:sz w:val="24"/>
                <w:szCs w:val="24"/>
              </w:rPr>
            </w:pPr>
            <w:r w:rsidRPr="00A073F3">
              <w:rPr>
                <w:rFonts w:ascii="Times New Roman" w:hAnsi="Times New Roman" w:cs="Times New Roman"/>
                <w:color w:val="000000"/>
                <w:sz w:val="24"/>
                <w:szCs w:val="24"/>
              </w:rPr>
              <w:t>878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592E6D" w:rsidRDefault="00A073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73F3" w:rsidRPr="00C5108E" w:rsidRDefault="00A073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073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Mandioca à vacuo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pPr>
              <w:jc w:val="center"/>
              <w:rPr>
                <w:rFonts w:ascii="Times New Roman" w:hAnsi="Times New Roman" w:cs="Times New Roman"/>
                <w:color w:val="000000"/>
                <w:sz w:val="24"/>
                <w:szCs w:val="24"/>
              </w:rPr>
            </w:pPr>
            <w:r w:rsidRPr="00A073F3">
              <w:rPr>
                <w:rFonts w:ascii="Times New Roman" w:hAnsi="Times New Roman" w:cs="Times New Roman"/>
                <w:color w:val="000000"/>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592E6D" w:rsidRDefault="00A073F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73F3" w:rsidRPr="00C5108E" w:rsidRDefault="00A073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073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pPr>
              <w:jc w:val="center"/>
              <w:rPr>
                <w:rFonts w:ascii="Times New Roman" w:hAnsi="Times New Roman" w:cs="Times New Roman"/>
                <w:color w:val="000000"/>
                <w:sz w:val="24"/>
                <w:szCs w:val="24"/>
              </w:rPr>
            </w:pPr>
            <w:r w:rsidRPr="00A073F3">
              <w:rPr>
                <w:rFonts w:ascii="Times New Roman" w:hAnsi="Times New Roman" w:cs="Times New Roman"/>
                <w:color w:val="000000"/>
                <w:sz w:val="24"/>
                <w:szCs w:val="24"/>
              </w:rPr>
              <w:t>1634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592E6D" w:rsidRDefault="00A073F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73F3" w:rsidRPr="00C5108E" w:rsidRDefault="00A073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073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rsidP="0075545A">
            <w:pPr>
              <w:rPr>
                <w:rFonts w:ascii="Times New Roman" w:hAnsi="Times New Roman" w:cs="Times New Roman"/>
                <w:sz w:val="24"/>
                <w:szCs w:val="24"/>
              </w:rPr>
            </w:pPr>
            <w:r w:rsidRPr="00A073F3">
              <w:rPr>
                <w:rFonts w:ascii="Times New Roman" w:hAnsi="Times New Roman" w:cs="Times New Roman"/>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A073F3" w:rsidRDefault="00A073F3">
            <w:pPr>
              <w:jc w:val="center"/>
              <w:rPr>
                <w:rFonts w:ascii="Times New Roman" w:hAnsi="Times New Roman" w:cs="Times New Roman"/>
                <w:color w:val="000000"/>
                <w:sz w:val="24"/>
                <w:szCs w:val="24"/>
              </w:rPr>
            </w:pPr>
            <w:r w:rsidRPr="00A073F3">
              <w:rPr>
                <w:rFonts w:ascii="Times New Roman" w:hAnsi="Times New Roman" w:cs="Times New Roman"/>
                <w:color w:val="000000"/>
                <w:sz w:val="24"/>
                <w:szCs w:val="24"/>
              </w:rPr>
              <w:t>137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73F3" w:rsidRPr="00592E6D" w:rsidRDefault="00A073F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73F3" w:rsidRPr="00C5108E" w:rsidRDefault="00A073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1638F3" w:rsidRPr="00592E6D" w:rsidRDefault="001638F3"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1638F3" w:rsidRPr="00592E6D" w:rsidRDefault="001638F3"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1638F3" w:rsidRPr="00592E6D" w:rsidRDefault="001638F3"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A presente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DAP/Ano/E.Ex.</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1638F3" w:rsidRPr="00592E6D" w:rsidRDefault="001638F3" w:rsidP="008615D7">
      <w:pPr>
        <w:spacing w:after="150" w:line="240" w:lineRule="auto"/>
        <w:jc w:val="both"/>
        <w:rPr>
          <w:rFonts w:ascii="Times New Roman" w:eastAsia="Times New Roman" w:hAnsi="Times New Roman" w:cs="Times New Roman"/>
          <w:color w:val="000000"/>
          <w:sz w:val="24"/>
          <w:szCs w:val="24"/>
        </w:rPr>
      </w:pPr>
    </w:p>
    <w:p w:rsidR="001638F3" w:rsidRPr="00592E6D" w:rsidRDefault="001638F3" w:rsidP="00A7367E">
      <w:pPr>
        <w:spacing w:after="150" w:line="240" w:lineRule="auto"/>
        <w:jc w:val="right"/>
        <w:rPr>
          <w:rFonts w:ascii="Times New Roman" w:eastAsia="Times New Roman" w:hAnsi="Times New Roman" w:cs="Times New Roman"/>
          <w:color w:val="000000"/>
          <w:sz w:val="24"/>
          <w:szCs w:val="24"/>
        </w:rPr>
      </w:pPr>
      <w:r w:rsidRPr="009369F2">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1638F3" w:rsidRPr="004860B5" w:rsidRDefault="001638F3"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9369F2">
        <w:rPr>
          <w:rFonts w:ascii="Times New Roman" w:eastAsia="Times New Roman" w:hAnsi="Times New Roman" w:cs="Times New Roman"/>
          <w:b/>
          <w:noProof/>
          <w:sz w:val="24"/>
          <w:szCs w:val="24"/>
        </w:rPr>
        <w:t>JACQUELINE SANTANA LIMA</w:t>
      </w:r>
    </w:p>
    <w:p w:rsidR="001638F3" w:rsidRPr="00592E6D" w:rsidRDefault="001638F3"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1638F3" w:rsidRPr="00DB0EA7" w:rsidRDefault="001638F3" w:rsidP="008615D7">
      <w:pPr>
        <w:spacing w:after="150" w:line="240" w:lineRule="auto"/>
        <w:jc w:val="center"/>
        <w:rPr>
          <w:rFonts w:ascii="Times New Roman" w:eastAsia="Times New Roman" w:hAnsi="Times New Roman" w:cs="Times New Roman"/>
          <w:b/>
          <w:color w:val="FF0000"/>
          <w:sz w:val="24"/>
          <w:szCs w:val="24"/>
        </w:rPr>
      </w:pPr>
      <w:r w:rsidRPr="009369F2">
        <w:rPr>
          <w:rFonts w:ascii="Times New Roman" w:eastAsia="Times New Roman" w:hAnsi="Times New Roman" w:cs="Times New Roman"/>
          <w:b/>
          <w:noProof/>
          <w:sz w:val="24"/>
          <w:szCs w:val="24"/>
        </w:rPr>
        <w:t>COLÉGIO ESTADUAL PRÉ UNIVERSITÁRIO</w:t>
      </w:r>
    </w:p>
    <w:p w:rsidR="001638F3" w:rsidRPr="00592E6D" w:rsidRDefault="001638F3"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1638F3" w:rsidRPr="00592E6D" w:rsidRDefault="001638F3"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638F3" w:rsidRDefault="001638F3" w:rsidP="008615D7">
      <w:pPr>
        <w:spacing w:line="240" w:lineRule="auto"/>
        <w:jc w:val="both"/>
        <w:rPr>
          <w:rFonts w:ascii="Times New Roman" w:hAnsi="Times New Roman" w:cs="Times New Roman"/>
          <w:sz w:val="24"/>
          <w:szCs w:val="24"/>
        </w:rPr>
        <w:sectPr w:rsidR="001638F3" w:rsidSect="001638F3">
          <w:headerReference w:type="default" r:id="rId12"/>
          <w:footerReference w:type="default" r:id="rId13"/>
          <w:pgSz w:w="11906" w:h="16838"/>
          <w:pgMar w:top="1417" w:right="1274" w:bottom="1417" w:left="1276" w:header="708" w:footer="0" w:gutter="0"/>
          <w:pgNumType w:start="1"/>
          <w:cols w:space="708"/>
          <w:docGrid w:linePitch="360"/>
        </w:sectPr>
      </w:pPr>
    </w:p>
    <w:p w:rsidR="001638F3" w:rsidRPr="00592E6D" w:rsidRDefault="001638F3" w:rsidP="008615D7">
      <w:pPr>
        <w:spacing w:line="240" w:lineRule="auto"/>
        <w:jc w:val="both"/>
        <w:rPr>
          <w:rFonts w:ascii="Times New Roman" w:hAnsi="Times New Roman" w:cs="Times New Roman"/>
          <w:sz w:val="24"/>
          <w:szCs w:val="24"/>
        </w:rPr>
      </w:pPr>
    </w:p>
    <w:sectPr w:rsidR="001638F3" w:rsidRPr="00592E6D" w:rsidSect="001638F3">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1E1" w:rsidRDefault="006F31E1" w:rsidP="004C0DC1">
      <w:pPr>
        <w:spacing w:after="0" w:line="240" w:lineRule="auto"/>
      </w:pPr>
      <w:r>
        <w:separator/>
      </w:r>
    </w:p>
  </w:endnote>
  <w:endnote w:type="continuationSeparator" w:id="0">
    <w:p w:rsidR="006F31E1" w:rsidRDefault="006F31E1"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F3" w:rsidRDefault="001638F3" w:rsidP="00590945">
    <w:pPr>
      <w:pStyle w:val="Rodap"/>
      <w:pBdr>
        <w:top w:val="single" w:sz="12" w:space="0" w:color="auto"/>
      </w:pBdr>
      <w:jc w:val="center"/>
      <w:rPr>
        <w:sz w:val="20"/>
        <w:szCs w:val="20"/>
      </w:rPr>
    </w:pPr>
    <w:r>
      <w:rPr>
        <w:sz w:val="20"/>
        <w:szCs w:val="20"/>
      </w:rPr>
      <w:t>Secretaria de Estado de Educação, Cultura e Esporte</w:t>
    </w:r>
  </w:p>
  <w:p w:rsidR="001638F3" w:rsidRDefault="001638F3" w:rsidP="00590945">
    <w:pPr>
      <w:pStyle w:val="Rodap"/>
      <w:pBdr>
        <w:top w:val="single" w:sz="12" w:space="0" w:color="auto"/>
      </w:pBdr>
      <w:jc w:val="center"/>
      <w:rPr>
        <w:b/>
        <w:sz w:val="20"/>
        <w:szCs w:val="20"/>
      </w:rPr>
    </w:pPr>
    <w:r>
      <w:rPr>
        <w:b/>
        <w:sz w:val="20"/>
        <w:szCs w:val="20"/>
      </w:rPr>
      <w:t>Gerência da Merenda Escolar- gae@seduc.go.gov.br</w:t>
    </w:r>
  </w:p>
  <w:p w:rsidR="001638F3" w:rsidRDefault="001638F3" w:rsidP="00590945">
    <w:pPr>
      <w:pStyle w:val="Rodap"/>
      <w:pBdr>
        <w:top w:val="single" w:sz="12" w:space="0" w:color="auto"/>
      </w:pBdr>
      <w:jc w:val="center"/>
      <w:rPr>
        <w:sz w:val="20"/>
        <w:szCs w:val="20"/>
      </w:rPr>
    </w:pPr>
    <w:r>
      <w:rPr>
        <w:sz w:val="20"/>
        <w:szCs w:val="20"/>
      </w:rPr>
      <w:t>Av. Anhanguera, n. º 7171 – Setor Oeste - Goiânia – GO. CEP: 74110-010</w:t>
    </w:r>
  </w:p>
  <w:p w:rsidR="001638F3" w:rsidRDefault="001638F3" w:rsidP="00590945">
    <w:pPr>
      <w:pStyle w:val="Rodap"/>
      <w:jc w:val="center"/>
      <w:rPr>
        <w:sz w:val="20"/>
        <w:szCs w:val="20"/>
      </w:rPr>
    </w:pPr>
    <w:r>
      <w:rPr>
        <w:sz w:val="20"/>
        <w:szCs w:val="20"/>
      </w:rPr>
      <w:t>Fone: (062)3201 3129</w:t>
    </w:r>
  </w:p>
  <w:p w:rsidR="001638F3" w:rsidRDefault="001638F3"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1638F3" w:rsidRDefault="001638F3" w:rsidP="00590945">
    <w:pPr>
      <w:pStyle w:val="Rodap"/>
    </w:pPr>
  </w:p>
  <w:p w:rsidR="001638F3" w:rsidRPr="00581345" w:rsidRDefault="001638F3" w:rsidP="00590945">
    <w:pPr>
      <w:pStyle w:val="Rodap"/>
    </w:pPr>
  </w:p>
  <w:p w:rsidR="001638F3" w:rsidRDefault="001638F3">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61A" w:rsidRDefault="0042161A" w:rsidP="00590945">
    <w:pPr>
      <w:pStyle w:val="Rodap"/>
      <w:pBdr>
        <w:top w:val="single" w:sz="12" w:space="0" w:color="auto"/>
      </w:pBdr>
      <w:jc w:val="center"/>
      <w:rPr>
        <w:sz w:val="20"/>
        <w:szCs w:val="20"/>
      </w:rPr>
    </w:pPr>
    <w:r>
      <w:rPr>
        <w:sz w:val="20"/>
        <w:szCs w:val="20"/>
      </w:rPr>
      <w:t>Secretaria de Estado de Educação, Cultura e Esporte</w:t>
    </w:r>
  </w:p>
  <w:p w:rsidR="0042161A" w:rsidRDefault="0042161A" w:rsidP="00590945">
    <w:pPr>
      <w:pStyle w:val="Rodap"/>
      <w:pBdr>
        <w:top w:val="single" w:sz="12" w:space="0" w:color="auto"/>
      </w:pBdr>
      <w:jc w:val="center"/>
      <w:rPr>
        <w:b/>
        <w:sz w:val="20"/>
        <w:szCs w:val="20"/>
      </w:rPr>
    </w:pPr>
    <w:r>
      <w:rPr>
        <w:b/>
        <w:sz w:val="20"/>
        <w:szCs w:val="20"/>
      </w:rPr>
      <w:t>Gerência da Merenda Escolar- gae@seduc.go.gov.br</w:t>
    </w:r>
  </w:p>
  <w:p w:rsidR="0042161A" w:rsidRDefault="0042161A" w:rsidP="00590945">
    <w:pPr>
      <w:pStyle w:val="Rodap"/>
      <w:pBdr>
        <w:top w:val="single" w:sz="12" w:space="0" w:color="auto"/>
      </w:pBdr>
      <w:jc w:val="center"/>
      <w:rPr>
        <w:sz w:val="20"/>
        <w:szCs w:val="20"/>
      </w:rPr>
    </w:pPr>
    <w:r>
      <w:rPr>
        <w:sz w:val="20"/>
        <w:szCs w:val="20"/>
      </w:rPr>
      <w:t>Av. Anhanguera, n. º 7171 – Setor Oeste - Goiânia – GO. CEP: 74110-010</w:t>
    </w:r>
  </w:p>
  <w:p w:rsidR="0042161A" w:rsidRDefault="0042161A" w:rsidP="00590945">
    <w:pPr>
      <w:pStyle w:val="Rodap"/>
      <w:jc w:val="center"/>
      <w:rPr>
        <w:sz w:val="20"/>
        <w:szCs w:val="20"/>
      </w:rPr>
    </w:pPr>
    <w:r>
      <w:rPr>
        <w:sz w:val="20"/>
        <w:szCs w:val="20"/>
      </w:rPr>
      <w:t>Fone: (062)3201 3129</w:t>
    </w:r>
  </w:p>
  <w:p w:rsidR="0042161A" w:rsidRDefault="0042161A"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42161A" w:rsidRDefault="0042161A" w:rsidP="00590945">
    <w:pPr>
      <w:pStyle w:val="Rodap"/>
    </w:pPr>
  </w:p>
  <w:p w:rsidR="0042161A" w:rsidRPr="00581345" w:rsidRDefault="0042161A" w:rsidP="00590945">
    <w:pPr>
      <w:pStyle w:val="Rodap"/>
    </w:pPr>
  </w:p>
  <w:p w:rsidR="0042161A" w:rsidRDefault="0042161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1E1" w:rsidRDefault="006F31E1" w:rsidP="004C0DC1">
      <w:pPr>
        <w:spacing w:after="0" w:line="240" w:lineRule="auto"/>
      </w:pPr>
      <w:r>
        <w:separator/>
      </w:r>
    </w:p>
  </w:footnote>
  <w:footnote w:type="continuationSeparator" w:id="0">
    <w:p w:rsidR="006F31E1" w:rsidRDefault="006F31E1"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F3" w:rsidRDefault="001638F3"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61A" w:rsidRDefault="0042161A"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44635"/>
    <w:rsid w:val="00065E92"/>
    <w:rsid w:val="00071FC9"/>
    <w:rsid w:val="000B61CE"/>
    <w:rsid w:val="000C6CB2"/>
    <w:rsid w:val="000E4BFE"/>
    <w:rsid w:val="000F0067"/>
    <w:rsid w:val="001638F3"/>
    <w:rsid w:val="00197177"/>
    <w:rsid w:val="001A6690"/>
    <w:rsid w:val="001A6DEB"/>
    <w:rsid w:val="001C1210"/>
    <w:rsid w:val="001C38F6"/>
    <w:rsid w:val="001E247F"/>
    <w:rsid w:val="001F1FD0"/>
    <w:rsid w:val="001F36D3"/>
    <w:rsid w:val="0022418A"/>
    <w:rsid w:val="00245873"/>
    <w:rsid w:val="0025294F"/>
    <w:rsid w:val="00267746"/>
    <w:rsid w:val="00283C24"/>
    <w:rsid w:val="00297C3D"/>
    <w:rsid w:val="002A739F"/>
    <w:rsid w:val="002B1996"/>
    <w:rsid w:val="002C25D7"/>
    <w:rsid w:val="002E318F"/>
    <w:rsid w:val="0038416D"/>
    <w:rsid w:val="00392AEF"/>
    <w:rsid w:val="003A52A2"/>
    <w:rsid w:val="003C07A6"/>
    <w:rsid w:val="003D0634"/>
    <w:rsid w:val="003D579C"/>
    <w:rsid w:val="00413CD9"/>
    <w:rsid w:val="0042161A"/>
    <w:rsid w:val="0044290E"/>
    <w:rsid w:val="004611D7"/>
    <w:rsid w:val="004860B5"/>
    <w:rsid w:val="004A0839"/>
    <w:rsid w:val="004C0DC1"/>
    <w:rsid w:val="004C6A04"/>
    <w:rsid w:val="00545C39"/>
    <w:rsid w:val="005727AD"/>
    <w:rsid w:val="00590945"/>
    <w:rsid w:val="00592E6D"/>
    <w:rsid w:val="005D60A3"/>
    <w:rsid w:val="005F343C"/>
    <w:rsid w:val="00602939"/>
    <w:rsid w:val="00612ABC"/>
    <w:rsid w:val="006165CC"/>
    <w:rsid w:val="00620C0F"/>
    <w:rsid w:val="00623643"/>
    <w:rsid w:val="00661AC3"/>
    <w:rsid w:val="00662AEE"/>
    <w:rsid w:val="00667F2B"/>
    <w:rsid w:val="00674270"/>
    <w:rsid w:val="0067698E"/>
    <w:rsid w:val="006A6FCC"/>
    <w:rsid w:val="006B2D3B"/>
    <w:rsid w:val="006D03EC"/>
    <w:rsid w:val="006D1930"/>
    <w:rsid w:val="006F2A22"/>
    <w:rsid w:val="006F31E1"/>
    <w:rsid w:val="006F709F"/>
    <w:rsid w:val="007003B5"/>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52684"/>
    <w:rsid w:val="0086006A"/>
    <w:rsid w:val="008615D7"/>
    <w:rsid w:val="00884D87"/>
    <w:rsid w:val="008E339A"/>
    <w:rsid w:val="00924E39"/>
    <w:rsid w:val="00925221"/>
    <w:rsid w:val="00933831"/>
    <w:rsid w:val="00944287"/>
    <w:rsid w:val="009D79C9"/>
    <w:rsid w:val="009E4C65"/>
    <w:rsid w:val="00A0517F"/>
    <w:rsid w:val="00A073F3"/>
    <w:rsid w:val="00A21FD0"/>
    <w:rsid w:val="00A56046"/>
    <w:rsid w:val="00A610ED"/>
    <w:rsid w:val="00A7367E"/>
    <w:rsid w:val="00AE2BED"/>
    <w:rsid w:val="00B77BD8"/>
    <w:rsid w:val="00B83E0F"/>
    <w:rsid w:val="00B90148"/>
    <w:rsid w:val="00BA0B1E"/>
    <w:rsid w:val="00C01130"/>
    <w:rsid w:val="00C01F11"/>
    <w:rsid w:val="00C20B0F"/>
    <w:rsid w:val="00C5055A"/>
    <w:rsid w:val="00C5108E"/>
    <w:rsid w:val="00C52B9B"/>
    <w:rsid w:val="00C52F53"/>
    <w:rsid w:val="00C5582D"/>
    <w:rsid w:val="00C56E74"/>
    <w:rsid w:val="00C9294B"/>
    <w:rsid w:val="00C95779"/>
    <w:rsid w:val="00CF04A0"/>
    <w:rsid w:val="00D139FC"/>
    <w:rsid w:val="00D15292"/>
    <w:rsid w:val="00D16803"/>
    <w:rsid w:val="00D30AA4"/>
    <w:rsid w:val="00D44A9E"/>
    <w:rsid w:val="00D70BBD"/>
    <w:rsid w:val="00D9666C"/>
    <w:rsid w:val="00DB0EA7"/>
    <w:rsid w:val="00DC0EAE"/>
    <w:rsid w:val="00DD599B"/>
    <w:rsid w:val="00DF2D1B"/>
    <w:rsid w:val="00E05452"/>
    <w:rsid w:val="00E22981"/>
    <w:rsid w:val="00E3208E"/>
    <w:rsid w:val="00E374F9"/>
    <w:rsid w:val="00E561E7"/>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BA71D-0F38-4CEC-AC5C-18926B3C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1982</Words>
  <Characters>10709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2015-12-03T13:31:00Z</dcterms:created>
  <dcterms:modified xsi:type="dcterms:W3CDTF">2016-01-05T16:03:00Z</dcterms:modified>
</cp:coreProperties>
</file>