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0B" w:rsidRPr="00E02D69" w:rsidRDefault="008B6A0B" w:rsidP="004C0DC1">
      <w:pPr>
        <w:spacing w:after="150" w:line="240" w:lineRule="auto"/>
        <w:jc w:val="center"/>
        <w:rPr>
          <w:rStyle w:val="Forte"/>
          <w:rFonts w:ascii="Times New Roman" w:hAnsi="Times New Roman" w:cs="Times New Roman"/>
          <w:sz w:val="24"/>
          <w:szCs w:val="24"/>
        </w:rPr>
      </w:pPr>
    </w:p>
    <w:p w:rsidR="008B6A0B" w:rsidRPr="00E02D69" w:rsidRDefault="008B6A0B" w:rsidP="008615D7">
      <w:pPr>
        <w:spacing w:after="150" w:line="240" w:lineRule="auto"/>
        <w:jc w:val="center"/>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 xml:space="preserve">EDITAL DE CHAMADA PÚBLICA Nº </w:t>
      </w:r>
      <w:r w:rsidRPr="00E02D69">
        <w:rPr>
          <w:rFonts w:ascii="Times New Roman" w:hAnsi="Times New Roman" w:cs="Times New Roman"/>
          <w:b/>
          <w:bCs/>
          <w:color w:val="000000"/>
          <w:sz w:val="24"/>
          <w:szCs w:val="24"/>
          <w:u w:val="single"/>
          <w:lang w:eastAsia="pt-BR"/>
        </w:rPr>
        <w:t>02/2016</w:t>
      </w:r>
    </w:p>
    <w:p w:rsidR="008B6A0B" w:rsidRPr="00E02D69" w:rsidRDefault="008B6A0B" w:rsidP="008615D7">
      <w:pPr>
        <w:spacing w:after="150" w:line="240" w:lineRule="auto"/>
        <w:jc w:val="both"/>
        <w:rPr>
          <w:rFonts w:ascii="Times New Roman" w:hAnsi="Times New Roman" w:cs="Times New Roman"/>
          <w:color w:val="000000"/>
          <w:sz w:val="24"/>
          <w:szCs w:val="24"/>
          <w:lang w:eastAsia="pt-BR"/>
        </w:rPr>
      </w:pPr>
    </w:p>
    <w:p w:rsidR="008B6A0B" w:rsidRPr="00E02D69" w:rsidRDefault="008B6A0B" w:rsidP="008918E4">
      <w:pPr>
        <w:autoSpaceDE w:val="0"/>
        <w:autoSpaceDN w:val="0"/>
        <w:adjustRightInd w:val="0"/>
        <w:spacing w:after="0" w:line="240" w:lineRule="auto"/>
        <w:rPr>
          <w:rFonts w:ascii="Times New Roman" w:hAnsi="Times New Roman" w:cs="Times New Roman"/>
          <w:b/>
          <w:bCs/>
          <w:color w:val="000000"/>
          <w:sz w:val="24"/>
          <w:szCs w:val="24"/>
        </w:rPr>
      </w:pPr>
      <w:r w:rsidRPr="00E02D69">
        <w:rPr>
          <w:rFonts w:ascii="Times New Roman" w:hAnsi="Times New Roman" w:cs="Times New Roman"/>
          <w:b/>
          <w:bCs/>
          <w:color w:val="000000"/>
          <w:sz w:val="24"/>
          <w:szCs w:val="24"/>
        </w:rPr>
        <w:t>1. PREÂMBULO</w:t>
      </w:r>
    </w:p>
    <w:p w:rsidR="008B6A0B" w:rsidRPr="00E02D69" w:rsidRDefault="008B6A0B" w:rsidP="008918E4">
      <w:pPr>
        <w:autoSpaceDE w:val="0"/>
        <w:autoSpaceDN w:val="0"/>
        <w:adjustRightInd w:val="0"/>
        <w:spacing w:after="0" w:line="240" w:lineRule="auto"/>
        <w:rPr>
          <w:rFonts w:ascii="Times New Roman" w:hAnsi="Times New Roman" w:cs="Times New Roman"/>
          <w:b/>
          <w:bCs/>
          <w:color w:val="000000"/>
          <w:sz w:val="24"/>
          <w:szCs w:val="24"/>
        </w:rPr>
      </w:pPr>
    </w:p>
    <w:p w:rsidR="008B6A0B" w:rsidRPr="00E02D69" w:rsidRDefault="008B6A0B" w:rsidP="00450B5E">
      <w:pPr>
        <w:autoSpaceDE w:val="0"/>
        <w:autoSpaceDN w:val="0"/>
        <w:adjustRightInd w:val="0"/>
        <w:spacing w:after="0"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 xml:space="preserve">1.1 - O </w:t>
      </w:r>
      <w:r w:rsidRPr="00E02D69">
        <w:rPr>
          <w:rFonts w:ascii="Times New Roman" w:hAnsi="Times New Roman" w:cs="Times New Roman"/>
          <w:b/>
          <w:bCs/>
          <w:color w:val="000000"/>
          <w:sz w:val="24"/>
          <w:szCs w:val="24"/>
        </w:rPr>
        <w:t xml:space="preserve">CONSELHO ESCOLAR GERCINA BORGES TEIXEIRA, inscrito no CNPJ sob nº 00.680.436/0001-79, </w:t>
      </w:r>
      <w:r w:rsidRPr="00E02D69">
        <w:rPr>
          <w:rFonts w:ascii="Times New Roman" w:hAnsi="Times New Roman" w:cs="Times New Roman"/>
          <w:color w:val="000000"/>
          <w:sz w:val="24"/>
          <w:szCs w:val="24"/>
        </w:rPr>
        <w:t>pessoa jurídica de direito público interno, da</w:t>
      </w:r>
      <w:r w:rsidRPr="00E02D69">
        <w:rPr>
          <w:rFonts w:ascii="Times New Roman" w:hAnsi="Times New Roman" w:cs="Times New Roman"/>
          <w:b/>
          <w:bCs/>
          <w:color w:val="000000"/>
          <w:sz w:val="24"/>
          <w:szCs w:val="24"/>
        </w:rPr>
        <w:t xml:space="preserve"> ESCOLA ESTADUAL GERCINA BORGES TEIXEIRA, </w:t>
      </w:r>
      <w:r w:rsidRPr="00E02D69">
        <w:rPr>
          <w:rFonts w:ascii="Times New Roman" w:hAnsi="Times New Roman" w:cs="Times New Roman"/>
          <w:color w:val="000000"/>
          <w:sz w:val="24"/>
          <w:szCs w:val="24"/>
        </w:rPr>
        <w:t xml:space="preserve">jurisdicionada a </w:t>
      </w:r>
      <w:r w:rsidRPr="00E02D69">
        <w:rPr>
          <w:rFonts w:ascii="Times New Roman" w:hAnsi="Times New Roman" w:cs="Times New Roman"/>
          <w:b/>
          <w:bCs/>
          <w:color w:val="000000"/>
          <w:sz w:val="24"/>
          <w:szCs w:val="24"/>
        </w:rPr>
        <w:t>SUBSECRETARIA DE ESTADO DE EDUCAÇÃO, CULTURA E ESPORTE</w:t>
      </w:r>
      <w:r w:rsidRPr="00E02D69">
        <w:rPr>
          <w:rFonts w:ascii="Times New Roman" w:hAnsi="Times New Roman" w:cs="Times New Roman"/>
          <w:color w:val="000000"/>
          <w:sz w:val="24"/>
          <w:szCs w:val="24"/>
        </w:rPr>
        <w:t xml:space="preserve">, sediada no município de </w:t>
      </w:r>
      <w:r w:rsidR="008E264F">
        <w:rPr>
          <w:rFonts w:ascii="Times New Roman" w:hAnsi="Times New Roman" w:cs="Times New Roman"/>
          <w:b/>
          <w:bCs/>
          <w:color w:val="000000"/>
          <w:sz w:val="24"/>
          <w:szCs w:val="24"/>
        </w:rPr>
        <w:t>CAIAPÔ</w:t>
      </w:r>
      <w:r w:rsidR="00CF4730" w:rsidRPr="00E02D69">
        <w:rPr>
          <w:rFonts w:ascii="Times New Roman" w:hAnsi="Times New Roman" w:cs="Times New Roman"/>
          <w:b/>
          <w:bCs/>
          <w:color w:val="000000"/>
          <w:sz w:val="24"/>
          <w:szCs w:val="24"/>
        </w:rPr>
        <w:t>NI</w:t>
      </w:r>
      <w:r w:rsidR="008E264F">
        <w:rPr>
          <w:rFonts w:ascii="Times New Roman" w:hAnsi="Times New Roman" w:cs="Times New Roman"/>
          <w:b/>
          <w:bCs/>
          <w:color w:val="000000"/>
          <w:sz w:val="24"/>
          <w:szCs w:val="24"/>
        </w:rPr>
        <w:t>A</w:t>
      </w:r>
      <w:r w:rsidR="00CF4730" w:rsidRPr="00E02D69">
        <w:rPr>
          <w:rFonts w:ascii="Times New Roman" w:hAnsi="Times New Roman" w:cs="Times New Roman"/>
          <w:b/>
          <w:bCs/>
          <w:color w:val="000000"/>
          <w:sz w:val="24"/>
          <w:szCs w:val="24"/>
        </w:rPr>
        <w:t xml:space="preserve"> – GO</w:t>
      </w:r>
      <w:r w:rsidRPr="00E02D69">
        <w:rPr>
          <w:rFonts w:ascii="Times New Roman" w:hAnsi="Times New Roman" w:cs="Times New Roman"/>
          <w:color w:val="000000"/>
          <w:sz w:val="24"/>
          <w:szCs w:val="24"/>
        </w:rPr>
        <w:t xml:space="preserve">, representado neste ato pelo Presidente do Conselho </w:t>
      </w:r>
      <w:proofErr w:type="gramStart"/>
      <w:r w:rsidRPr="00E02D69">
        <w:rPr>
          <w:rFonts w:ascii="Times New Roman" w:hAnsi="Times New Roman" w:cs="Times New Roman"/>
          <w:color w:val="000000"/>
          <w:sz w:val="24"/>
          <w:szCs w:val="24"/>
        </w:rPr>
        <w:t>Sr(</w:t>
      </w:r>
      <w:proofErr w:type="gramEnd"/>
      <w:r w:rsidRPr="00E02D69">
        <w:rPr>
          <w:rFonts w:ascii="Times New Roman" w:hAnsi="Times New Roman" w:cs="Times New Roman"/>
          <w:color w:val="000000"/>
          <w:sz w:val="24"/>
          <w:szCs w:val="24"/>
        </w:rPr>
        <w:t xml:space="preserve">a) </w:t>
      </w:r>
      <w:r w:rsidRPr="00E02D69">
        <w:rPr>
          <w:rFonts w:ascii="Times New Roman" w:hAnsi="Times New Roman" w:cs="Times New Roman"/>
          <w:b/>
          <w:bCs/>
          <w:color w:val="000000"/>
          <w:sz w:val="24"/>
          <w:szCs w:val="24"/>
        </w:rPr>
        <w:t>ANGELA RODRIGUES DE SOUSA LOPES,</w:t>
      </w:r>
      <w:r w:rsidRPr="00E02D69">
        <w:rPr>
          <w:rFonts w:ascii="Times New Roman" w:hAnsi="Times New Roman" w:cs="Times New Roman"/>
          <w:color w:val="000000"/>
          <w:sz w:val="24"/>
          <w:szCs w:val="24"/>
        </w:rPr>
        <w:t xml:space="preserve"> inscrito (a) no CPF nº </w:t>
      </w:r>
      <w:r w:rsidRPr="00E02D69">
        <w:rPr>
          <w:rFonts w:ascii="Times New Roman" w:hAnsi="Times New Roman" w:cs="Times New Roman"/>
          <w:b/>
          <w:bCs/>
          <w:color w:val="000000"/>
          <w:sz w:val="24"/>
          <w:szCs w:val="24"/>
        </w:rPr>
        <w:t>859.555.161-00</w:t>
      </w:r>
      <w:r w:rsidRPr="00E02D69">
        <w:rPr>
          <w:rFonts w:ascii="Times New Roman" w:hAnsi="Times New Roman" w:cs="Times New Roman"/>
          <w:color w:val="000000"/>
          <w:sz w:val="24"/>
          <w:szCs w:val="24"/>
        </w:rPr>
        <w:t xml:space="preserve">, Carteira de Identidade nº </w:t>
      </w:r>
      <w:r w:rsidRPr="00E02D69">
        <w:rPr>
          <w:rFonts w:ascii="Times New Roman" w:hAnsi="Times New Roman" w:cs="Times New Roman"/>
          <w:b/>
          <w:bCs/>
          <w:color w:val="000000"/>
          <w:sz w:val="24"/>
          <w:szCs w:val="24"/>
        </w:rPr>
        <w:t>3953253</w:t>
      </w:r>
      <w:r w:rsidRPr="00E02D69">
        <w:rPr>
          <w:rFonts w:ascii="Times New Roman" w:hAnsi="Times New Roman" w:cs="Times New Roman"/>
          <w:color w:val="000000"/>
          <w:sz w:val="24"/>
          <w:szCs w:val="24"/>
        </w:rPr>
        <w:t>, no uso de suas atribuições legais, e, considerando o disposto no art. 21, da Lei Federal nº 11.947/2009 e na</w:t>
      </w:r>
      <w:r w:rsidRPr="00E02D69">
        <w:rPr>
          <w:rFonts w:ascii="Times New Roman" w:hAnsi="Times New Roman" w:cs="Times New Roman"/>
          <w:sz w:val="24"/>
          <w:szCs w:val="24"/>
        </w:rPr>
        <w:t xml:space="preserve"> Resolução FNDE/CD nº 26/2013, vem realizar Chamada Pública para aquisição de gêneros alimentícios da Agricultura Familiar e do Empreendedor Familiar Rural, destinado ao atendimento do Programa Nacional de Alimentação Escolar - durante o período de </w:t>
      </w:r>
      <w:r w:rsidRPr="00E02D69">
        <w:rPr>
          <w:rFonts w:ascii="Times New Roman" w:hAnsi="Times New Roman" w:cs="Times New Roman"/>
          <w:b/>
          <w:bCs/>
          <w:sz w:val="24"/>
          <w:szCs w:val="24"/>
        </w:rPr>
        <w:t>01</w:t>
      </w:r>
      <w:r w:rsidRPr="00E02D69">
        <w:rPr>
          <w:rFonts w:ascii="Times New Roman" w:hAnsi="Times New Roman" w:cs="Times New Roman"/>
          <w:sz w:val="24"/>
          <w:szCs w:val="24"/>
        </w:rPr>
        <w:t xml:space="preserve"> de agosto a </w:t>
      </w:r>
      <w:r w:rsidRPr="00E02D69">
        <w:rPr>
          <w:rFonts w:ascii="Times New Roman" w:hAnsi="Times New Roman" w:cs="Times New Roman"/>
          <w:b/>
          <w:bCs/>
          <w:sz w:val="24"/>
          <w:szCs w:val="24"/>
        </w:rPr>
        <w:t xml:space="preserve">23 </w:t>
      </w:r>
      <w:r w:rsidRPr="00E02D69">
        <w:rPr>
          <w:rFonts w:ascii="Times New Roman" w:hAnsi="Times New Roman" w:cs="Times New Roman"/>
          <w:sz w:val="24"/>
          <w:szCs w:val="24"/>
        </w:rPr>
        <w:t>de</w:t>
      </w:r>
      <w:r w:rsidRPr="00E02D69">
        <w:rPr>
          <w:rFonts w:ascii="Times New Roman" w:hAnsi="Times New Roman" w:cs="Times New Roman"/>
          <w:b/>
          <w:bCs/>
          <w:sz w:val="24"/>
          <w:szCs w:val="24"/>
        </w:rPr>
        <w:t xml:space="preserve"> </w:t>
      </w:r>
      <w:r w:rsidRPr="00E02D69">
        <w:rPr>
          <w:rFonts w:ascii="Times New Roman" w:hAnsi="Times New Roman" w:cs="Times New Roman"/>
          <w:sz w:val="24"/>
          <w:szCs w:val="24"/>
        </w:rPr>
        <w:t xml:space="preserve">dezembro de 2016. Os Grupos </w:t>
      </w:r>
      <w:proofErr w:type="gramStart"/>
      <w:r w:rsidRPr="00E02D69">
        <w:rPr>
          <w:rFonts w:ascii="Times New Roman" w:hAnsi="Times New Roman" w:cs="Times New Roman"/>
          <w:sz w:val="24"/>
          <w:szCs w:val="24"/>
        </w:rPr>
        <w:t>Formais/Informais</w:t>
      </w:r>
      <w:proofErr w:type="gramEnd"/>
      <w:r w:rsidRPr="00E02D69">
        <w:rPr>
          <w:rFonts w:ascii="Times New Roman" w:hAnsi="Times New Roman" w:cs="Times New Roman"/>
          <w:sz w:val="24"/>
          <w:szCs w:val="24"/>
        </w:rPr>
        <w:t xml:space="preserve"> deverão apresentar a documentação de habilitação e o Projeto de </w:t>
      </w:r>
      <w:r w:rsidRPr="00E02D69">
        <w:rPr>
          <w:rFonts w:ascii="Times New Roman" w:hAnsi="Times New Roman" w:cs="Times New Roman"/>
          <w:color w:val="000000"/>
          <w:sz w:val="24"/>
          <w:szCs w:val="24"/>
        </w:rPr>
        <w:t xml:space="preserve">Venda até o </w:t>
      </w:r>
      <w:r w:rsidR="00CF4730" w:rsidRPr="00E02D69">
        <w:rPr>
          <w:rFonts w:ascii="Times New Roman" w:hAnsi="Times New Roman" w:cs="Times New Roman"/>
          <w:b/>
          <w:bCs/>
          <w:color w:val="000000"/>
          <w:sz w:val="24"/>
          <w:szCs w:val="24"/>
        </w:rPr>
        <w:t xml:space="preserve">dia </w:t>
      </w:r>
      <w:r w:rsidR="00B479F6">
        <w:rPr>
          <w:rFonts w:ascii="Times New Roman" w:hAnsi="Times New Roman" w:cs="Times New Roman"/>
          <w:b/>
          <w:bCs/>
          <w:color w:val="000000"/>
          <w:sz w:val="24"/>
          <w:szCs w:val="24"/>
        </w:rPr>
        <w:t>11</w:t>
      </w:r>
      <w:r w:rsidR="00CF4730" w:rsidRPr="00E02D69">
        <w:rPr>
          <w:rFonts w:ascii="Times New Roman" w:hAnsi="Times New Roman" w:cs="Times New Roman"/>
          <w:b/>
          <w:bCs/>
          <w:color w:val="000000"/>
          <w:sz w:val="24"/>
          <w:szCs w:val="24"/>
        </w:rPr>
        <w:t xml:space="preserve"> de </w:t>
      </w:r>
      <w:r w:rsidR="00B479F6">
        <w:rPr>
          <w:rFonts w:ascii="Times New Roman" w:hAnsi="Times New Roman" w:cs="Times New Roman"/>
          <w:b/>
          <w:bCs/>
          <w:color w:val="000000"/>
          <w:sz w:val="24"/>
          <w:szCs w:val="24"/>
        </w:rPr>
        <w:t>Agosto</w:t>
      </w:r>
      <w:r w:rsidRPr="00E02D69">
        <w:rPr>
          <w:rFonts w:ascii="Times New Roman" w:hAnsi="Times New Roman" w:cs="Times New Roman"/>
          <w:b/>
          <w:bCs/>
          <w:color w:val="000000"/>
          <w:sz w:val="24"/>
          <w:szCs w:val="24"/>
        </w:rPr>
        <w:t xml:space="preserve"> de 2016, </w:t>
      </w:r>
      <w:r w:rsidRPr="00E02D69">
        <w:rPr>
          <w:rFonts w:ascii="Times New Roman" w:hAnsi="Times New Roman" w:cs="Times New Roman"/>
          <w:color w:val="000000"/>
          <w:sz w:val="24"/>
          <w:szCs w:val="24"/>
        </w:rPr>
        <w:t>na sede do Conselho Escolar, situada à</w:t>
      </w:r>
      <w:r w:rsidRPr="00E02D69">
        <w:rPr>
          <w:rFonts w:ascii="Times New Roman" w:hAnsi="Times New Roman" w:cs="Times New Roman"/>
          <w:b/>
          <w:bCs/>
          <w:color w:val="000000"/>
          <w:sz w:val="24"/>
          <w:szCs w:val="24"/>
        </w:rPr>
        <w:t xml:space="preserve"> AVENIDA CORONEL LINDOLFO ALVES DIAS, Nº 677, CENTRO, CAIAPÔNIA-GO</w:t>
      </w:r>
      <w:r w:rsidR="00573835">
        <w:rPr>
          <w:rFonts w:ascii="Times New Roman" w:hAnsi="Times New Roman" w:cs="Times New Roman"/>
          <w:b/>
          <w:bCs/>
          <w:color w:val="000000"/>
          <w:sz w:val="24"/>
          <w:szCs w:val="24"/>
        </w:rPr>
        <w:t>.</w:t>
      </w:r>
    </w:p>
    <w:p w:rsidR="008B6A0B" w:rsidRPr="00E02D69" w:rsidRDefault="008B6A0B" w:rsidP="00450B5E">
      <w:pPr>
        <w:autoSpaceDE w:val="0"/>
        <w:autoSpaceDN w:val="0"/>
        <w:adjustRightInd w:val="0"/>
        <w:spacing w:after="0" w:line="360" w:lineRule="auto"/>
        <w:jc w:val="both"/>
        <w:rPr>
          <w:rFonts w:ascii="Times New Roman" w:hAnsi="Times New Roman" w:cs="Times New Roman"/>
          <w:color w:val="000000"/>
          <w:sz w:val="24"/>
          <w:szCs w:val="24"/>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2. OBJETIVO</w:t>
      </w:r>
    </w:p>
    <w:p w:rsidR="008B6A0B" w:rsidRPr="00E02D69" w:rsidRDefault="008B6A0B" w:rsidP="00450B5E">
      <w:pPr>
        <w:spacing w:after="150" w:line="360" w:lineRule="auto"/>
        <w:jc w:val="both"/>
        <w:rPr>
          <w:rFonts w:ascii="Times New Roman" w:hAnsi="Times New Roman" w:cs="Times New Roman"/>
          <w:sz w:val="24"/>
          <w:szCs w:val="24"/>
        </w:rPr>
      </w:pPr>
      <w:proofErr w:type="gramStart"/>
      <w:r w:rsidRPr="00E02D69">
        <w:rPr>
          <w:rFonts w:ascii="Times New Roman" w:hAnsi="Times New Roman" w:cs="Times New Roman"/>
          <w:color w:val="000000"/>
          <w:sz w:val="24"/>
          <w:szCs w:val="24"/>
          <w:lang w:eastAsia="pt-BR"/>
        </w:rPr>
        <w:t>O objetivo da presente Chamada Pública</w:t>
      </w:r>
      <w:proofErr w:type="gramEnd"/>
      <w:r w:rsidRPr="00E02D69">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relacionados na tabela a seguir. </w:t>
      </w:r>
      <w:r w:rsidRPr="00E02D69">
        <w:rPr>
          <w:rFonts w:ascii="Times New Roman" w:hAnsi="Times New Roman" w:cs="Times New Roman"/>
          <w:sz w:val="24"/>
          <w:szCs w:val="24"/>
          <w:lang w:eastAsia="pt-BR"/>
        </w:rPr>
        <w:t xml:space="preserve">Os </w:t>
      </w:r>
      <w:r w:rsidRPr="00E02D69">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8B6A0B" w:rsidRPr="00E02D69" w:rsidRDefault="008B6A0B" w:rsidP="00450B5E">
      <w:pPr>
        <w:spacing w:after="150" w:line="360" w:lineRule="auto"/>
        <w:jc w:val="both"/>
        <w:rPr>
          <w:rFonts w:ascii="Times New Roman" w:hAnsi="Times New Roman" w:cs="Times New Roman"/>
          <w:sz w:val="24"/>
          <w:szCs w:val="24"/>
        </w:rPr>
      </w:pPr>
    </w:p>
    <w:p w:rsidR="008B6A0B" w:rsidRPr="00E02D69" w:rsidRDefault="008B6A0B" w:rsidP="00450B5E">
      <w:pPr>
        <w:spacing w:after="150" w:line="360" w:lineRule="auto"/>
        <w:jc w:val="both"/>
        <w:rPr>
          <w:rFonts w:ascii="Times New Roman" w:hAnsi="Times New Roman" w:cs="Times New Roman"/>
          <w:sz w:val="24"/>
          <w:szCs w:val="24"/>
        </w:rPr>
      </w:pPr>
    </w:p>
    <w:p w:rsidR="008B6A0B" w:rsidRPr="00E02D69" w:rsidRDefault="008B6A0B" w:rsidP="00450B5E">
      <w:pPr>
        <w:spacing w:after="150" w:line="360" w:lineRule="auto"/>
        <w:jc w:val="both"/>
        <w:rPr>
          <w:rFonts w:ascii="Times New Roman" w:hAnsi="Times New Roman" w:cs="Times New Roman"/>
          <w:sz w:val="24"/>
          <w:szCs w:val="24"/>
          <w:lang w:eastAsia="pt-BR"/>
        </w:rPr>
      </w:pPr>
    </w:p>
    <w:p w:rsidR="008B6A0B" w:rsidRPr="00E02D69" w:rsidRDefault="008B6A0B" w:rsidP="00450B5E">
      <w:pPr>
        <w:spacing w:after="150" w:line="360" w:lineRule="auto"/>
        <w:jc w:val="both"/>
        <w:rPr>
          <w:rFonts w:ascii="Times New Roman" w:hAnsi="Times New Roman" w:cs="Times New Roman"/>
          <w:color w:val="FF0000"/>
          <w:sz w:val="24"/>
          <w:szCs w:val="24"/>
          <w:lang w:eastAsia="pt-BR"/>
        </w:rPr>
      </w:pPr>
      <w:r w:rsidRPr="00E02D69">
        <w:rPr>
          <w:rFonts w:ascii="Times New Roman" w:hAnsi="Times New Roman" w:cs="Times New Roman"/>
          <w:b/>
          <w:bCs/>
          <w:color w:val="000000"/>
          <w:sz w:val="24"/>
          <w:szCs w:val="24"/>
          <w:lang w:eastAsia="pt-BR"/>
        </w:rPr>
        <w:lastRenderedPageBreak/>
        <w:t xml:space="preserve"> ESTIMATIVA DO QUANTITATIVO DE GÊNEROS ALIMENTÍCIOS A SEREM </w:t>
      </w:r>
      <w:r w:rsidRPr="00E02D69">
        <w:rPr>
          <w:rFonts w:ascii="Times New Roman" w:hAnsi="Times New Roman" w:cs="Times New Roman"/>
          <w:b/>
          <w:bCs/>
          <w:sz w:val="24"/>
          <w:szCs w:val="24"/>
          <w:lang w:eastAsia="pt-BR"/>
        </w:rPr>
        <w:t>ADQUIRIDOS DA AGRICULTURA FAMILIAR.</w:t>
      </w:r>
    </w:p>
    <w:p w:rsidR="008B6A0B" w:rsidRPr="00E02D69" w:rsidRDefault="008B6A0B" w:rsidP="00450B5E">
      <w:pPr>
        <w:spacing w:after="150" w:line="360" w:lineRule="auto"/>
        <w:jc w:val="both"/>
        <w:rPr>
          <w:rFonts w:ascii="Times New Roman" w:hAnsi="Times New Roman" w:cs="Times New Roman"/>
          <w:color w:val="FF0000"/>
          <w:sz w:val="24"/>
          <w:szCs w:val="24"/>
          <w:lang w:eastAsia="pt-BR"/>
        </w:rPr>
      </w:pPr>
    </w:p>
    <w:tbl>
      <w:tblPr>
        <w:tblW w:w="1008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510"/>
        <w:gridCol w:w="2940"/>
        <w:gridCol w:w="1443"/>
        <w:gridCol w:w="1707"/>
        <w:gridCol w:w="1399"/>
        <w:gridCol w:w="2088"/>
      </w:tblGrid>
      <w:tr w:rsidR="008B6A0B" w:rsidRPr="00E02D69">
        <w:trPr>
          <w:tblCellSpacing w:w="0" w:type="dxa"/>
          <w:jc w:val="center"/>
        </w:trPr>
        <w:tc>
          <w:tcPr>
            <w:tcW w:w="510" w:type="dxa"/>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both"/>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Nº</w:t>
            </w:r>
          </w:p>
        </w:tc>
        <w:tc>
          <w:tcPr>
            <w:tcW w:w="2940" w:type="dxa"/>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proofErr w:type="gramStart"/>
            <w:r w:rsidRPr="00E02D69">
              <w:rPr>
                <w:rFonts w:ascii="Times New Roman" w:hAnsi="Times New Roman" w:cs="Times New Roman"/>
                <w:color w:val="FFFFFF"/>
                <w:sz w:val="24"/>
                <w:szCs w:val="24"/>
                <w:lang w:eastAsia="pt-BR"/>
              </w:rPr>
              <w:t>Produto (nome) todos os produtos a serem adquiridos no período)</w:t>
            </w:r>
            <w:proofErr w:type="gramEnd"/>
          </w:p>
        </w:tc>
        <w:tc>
          <w:tcPr>
            <w:tcW w:w="1443" w:type="dxa"/>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both"/>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 xml:space="preserve">Unidade, Dúzia, Maço, Kg ou </w:t>
            </w:r>
            <w:proofErr w:type="gramStart"/>
            <w:r w:rsidRPr="00E02D69">
              <w:rPr>
                <w:rFonts w:ascii="Times New Roman" w:hAnsi="Times New Roman" w:cs="Times New Roman"/>
                <w:color w:val="FFFFFF"/>
                <w:sz w:val="24"/>
                <w:szCs w:val="24"/>
                <w:lang w:eastAsia="pt-BR"/>
              </w:rPr>
              <w:t>L</w:t>
            </w:r>
            <w:proofErr w:type="gramEnd"/>
          </w:p>
        </w:tc>
        <w:tc>
          <w:tcPr>
            <w:tcW w:w="1707" w:type="dxa"/>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Quantidade (total do período)</w:t>
            </w:r>
          </w:p>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p>
        </w:tc>
        <w:tc>
          <w:tcPr>
            <w:tcW w:w="3487" w:type="dxa"/>
            <w:gridSpan w:val="2"/>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Preço de Aquisição (R$)</w:t>
            </w:r>
          </w:p>
        </w:tc>
      </w:tr>
      <w:tr w:rsidR="008B6A0B" w:rsidRPr="00E02D69">
        <w:trPr>
          <w:trHeight w:val="928"/>
          <w:tblCellSpacing w:w="0" w:type="dxa"/>
          <w:jc w:val="center"/>
        </w:trPr>
        <w:tc>
          <w:tcPr>
            <w:tcW w:w="510" w:type="dxa"/>
            <w:vMerge/>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both"/>
              <w:rPr>
                <w:rFonts w:ascii="Times New Roman" w:hAnsi="Times New Roman" w:cs="Times New Roman"/>
                <w:color w:val="FFFFFF"/>
                <w:sz w:val="24"/>
                <w:szCs w:val="24"/>
                <w:lang w:eastAsia="pt-BR"/>
              </w:rPr>
            </w:pPr>
          </w:p>
        </w:tc>
        <w:tc>
          <w:tcPr>
            <w:tcW w:w="2940" w:type="dxa"/>
            <w:vMerge/>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both"/>
              <w:rPr>
                <w:rFonts w:ascii="Times New Roman" w:hAnsi="Times New Roman" w:cs="Times New Roman"/>
                <w:color w:val="FFFFFF"/>
                <w:sz w:val="24"/>
                <w:szCs w:val="24"/>
                <w:lang w:eastAsia="pt-BR"/>
              </w:rPr>
            </w:pPr>
          </w:p>
        </w:tc>
        <w:tc>
          <w:tcPr>
            <w:tcW w:w="1443" w:type="dxa"/>
            <w:vMerge/>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both"/>
              <w:rPr>
                <w:rFonts w:ascii="Times New Roman" w:hAnsi="Times New Roman" w:cs="Times New Roman"/>
                <w:color w:val="FFFFFF"/>
                <w:sz w:val="24"/>
                <w:szCs w:val="24"/>
                <w:lang w:eastAsia="pt-BR"/>
              </w:rPr>
            </w:pPr>
          </w:p>
        </w:tc>
        <w:tc>
          <w:tcPr>
            <w:tcW w:w="1707" w:type="dxa"/>
            <w:vMerge/>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p>
        </w:tc>
        <w:tc>
          <w:tcPr>
            <w:tcW w:w="1399" w:type="dxa"/>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Médio</w:t>
            </w:r>
          </w:p>
        </w:tc>
        <w:tc>
          <w:tcPr>
            <w:tcW w:w="2088" w:type="dxa"/>
            <w:tcBorders>
              <w:top w:val="outset" w:sz="6" w:space="0" w:color="auto"/>
              <w:left w:val="outset" w:sz="6" w:space="0" w:color="auto"/>
              <w:bottom w:val="outset" w:sz="6" w:space="0" w:color="auto"/>
              <w:right w:val="outset" w:sz="6" w:space="0" w:color="auto"/>
            </w:tcBorders>
            <w:shd w:val="clear" w:color="auto" w:fill="6999CA"/>
            <w:vAlign w:val="center"/>
          </w:tcPr>
          <w:p w:rsidR="008B6A0B" w:rsidRPr="00E02D69" w:rsidRDefault="008B6A0B" w:rsidP="00450B5E">
            <w:pPr>
              <w:spacing w:after="0" w:line="360" w:lineRule="auto"/>
              <w:jc w:val="center"/>
              <w:rPr>
                <w:rFonts w:ascii="Times New Roman" w:hAnsi="Times New Roman" w:cs="Times New Roman"/>
                <w:color w:val="FFFFFF"/>
                <w:sz w:val="24"/>
                <w:szCs w:val="24"/>
                <w:lang w:eastAsia="pt-BR"/>
              </w:rPr>
            </w:pPr>
            <w:r w:rsidRPr="00E02D69">
              <w:rPr>
                <w:rFonts w:ascii="Times New Roman" w:hAnsi="Times New Roman" w:cs="Times New Roman"/>
                <w:color w:val="FFFFFF"/>
                <w:sz w:val="24"/>
                <w:szCs w:val="24"/>
                <w:lang w:eastAsia="pt-BR"/>
              </w:rPr>
              <w:t>Valor Total</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 01</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 ABACAXI</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PÇ</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20 </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R$ 4,52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R$ 90,40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 02</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 ABÓBORA-VERDE</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10 </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R$ 49,90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03</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ABÓBORA MADURA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10 </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R$ 3,20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R$ 32,00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04</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AÇAFRÃO</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7A189A">
            <w:pPr>
              <w:jc w:val="center"/>
              <w:rPr>
                <w:rFonts w:ascii="Times New Roman" w:hAnsi="Times New Roman" w:cs="Times New Roman"/>
                <w:color w:val="333333"/>
                <w:sz w:val="24"/>
                <w:szCs w:val="24"/>
              </w:rPr>
            </w:pPr>
            <w:r>
              <w:rPr>
                <w:rFonts w:ascii="Times New Roman" w:hAnsi="Times New Roman" w:cs="Times New Roman"/>
                <w:color w:val="333333"/>
                <w:sz w:val="24"/>
                <w:szCs w:val="24"/>
              </w:rPr>
              <w:t>0</w:t>
            </w:r>
            <w:r w:rsidR="00CF4730" w:rsidRPr="00E02D69">
              <w:rPr>
                <w:rFonts w:ascii="Times New Roman" w:hAnsi="Times New Roman" w:cs="Times New Roman"/>
                <w:color w:val="333333"/>
                <w:sz w:val="24"/>
                <w:szCs w:val="24"/>
              </w:rPr>
              <w:t xml:space="preserve">2 </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R$ 20,99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R$ 41,98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05</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ALFACE</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UND (PÉ)</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100 </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R$ 2,50</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R$ 250,00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06</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ARROZ</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300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R$ 3,25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R$ 975,00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07</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BANANA DA TERRA </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R$ 4,10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R$ 102,50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08</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BANANA MAÇÃ / PRATA / NANICA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KG </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40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R$ 3,50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R$ 140,00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09</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CENOURA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30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R$ 4,20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R$ 126,00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10</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CHEIRO VERDE</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MAÇO</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100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R$ 15,99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R$ 1.599,00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11</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COUVE</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R$ 14,99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R$ 299,80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12</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FARINHA DE MANDIOCA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35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R$ 5,99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R$ 209,65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13</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IOGURTE-SACHE 120 GRAMAS</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SACHE</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300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R$ 0,75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R$ 225,00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lastRenderedPageBreak/>
              <w:t>14</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LARANJA </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50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R$ 2,03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R$ 101,50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15</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LEITE – UHT INTEGRAL</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75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R$ 3,10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R$ 232,50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CF4730"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16</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MAMÃO</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R$ 99,75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17</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MELANCIA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150</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R$ 2,03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R$ 304,50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18</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MILHO VERDE - DEGRANADO CONGELADO</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R$ 14,99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R$ 374,75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19</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POLPA DE FRUTA - MARACUJÁ</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R$ 16,00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R$ 400,00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20</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RAPADURA-25 GRAMAS</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UND</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289</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R$ 0,39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R$ 112,71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21</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TOMATE PAULISTA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25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R$ 4,99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R$ 124,75 </w:t>
            </w:r>
          </w:p>
        </w:tc>
      </w:tr>
      <w:tr w:rsidR="00CF4730" w:rsidRPr="00E02D69">
        <w:trPr>
          <w:tblCellSpacing w:w="0" w:type="dxa"/>
          <w:jc w:val="center"/>
        </w:trPr>
        <w:tc>
          <w:tcPr>
            <w:tcW w:w="510" w:type="dxa"/>
            <w:tcBorders>
              <w:top w:val="outset" w:sz="6" w:space="0" w:color="auto"/>
              <w:left w:val="outset" w:sz="6" w:space="0" w:color="auto"/>
              <w:bottom w:val="outset" w:sz="6" w:space="0" w:color="auto"/>
              <w:right w:val="outset" w:sz="6" w:space="0" w:color="auto"/>
            </w:tcBorders>
            <w:vAlign w:val="center"/>
          </w:tcPr>
          <w:p w:rsidR="00CF4730" w:rsidRPr="007A189A" w:rsidRDefault="008D1103" w:rsidP="00450B5E">
            <w:pPr>
              <w:spacing w:after="0" w:line="360" w:lineRule="auto"/>
              <w:jc w:val="both"/>
              <w:rPr>
                <w:rFonts w:ascii="Times New Roman" w:hAnsi="Times New Roman" w:cs="Times New Roman"/>
                <w:bCs/>
                <w:color w:val="333333"/>
                <w:sz w:val="24"/>
                <w:szCs w:val="24"/>
                <w:lang w:eastAsia="pt-BR"/>
              </w:rPr>
            </w:pPr>
            <w:r w:rsidRPr="007A189A">
              <w:rPr>
                <w:rFonts w:ascii="Times New Roman" w:hAnsi="Times New Roman" w:cs="Times New Roman"/>
                <w:bCs/>
                <w:color w:val="333333"/>
                <w:sz w:val="24"/>
                <w:szCs w:val="24"/>
                <w:lang w:eastAsia="pt-BR"/>
              </w:rPr>
              <w:t>22</w:t>
            </w:r>
          </w:p>
        </w:tc>
        <w:tc>
          <w:tcPr>
            <w:tcW w:w="2940"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both"/>
              <w:rPr>
                <w:rFonts w:ascii="Times New Roman" w:hAnsi="Times New Roman" w:cs="Times New Roman"/>
                <w:color w:val="333333"/>
                <w:sz w:val="24"/>
                <w:szCs w:val="24"/>
              </w:rPr>
            </w:pPr>
            <w:r w:rsidRPr="00E02D69">
              <w:rPr>
                <w:rFonts w:ascii="Times New Roman" w:hAnsi="Times New Roman" w:cs="Times New Roman"/>
                <w:color w:val="333333"/>
                <w:sz w:val="24"/>
                <w:szCs w:val="24"/>
              </w:rPr>
              <w:t>MANDIOCA</w:t>
            </w:r>
          </w:p>
        </w:tc>
        <w:tc>
          <w:tcPr>
            <w:tcW w:w="1443"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KG</w:t>
            </w:r>
          </w:p>
        </w:tc>
        <w:tc>
          <w:tcPr>
            <w:tcW w:w="1707"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rsidP="000438D7">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35</w:t>
            </w:r>
          </w:p>
        </w:tc>
        <w:tc>
          <w:tcPr>
            <w:tcW w:w="1399"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R$ 3,40 </w:t>
            </w:r>
          </w:p>
        </w:tc>
        <w:tc>
          <w:tcPr>
            <w:tcW w:w="2088" w:type="dxa"/>
            <w:tcBorders>
              <w:top w:val="outset" w:sz="6" w:space="0" w:color="auto"/>
              <w:left w:val="outset" w:sz="6" w:space="0" w:color="auto"/>
              <w:bottom w:val="outset" w:sz="6" w:space="0" w:color="auto"/>
              <w:right w:val="outset" w:sz="6" w:space="0" w:color="auto"/>
            </w:tcBorders>
            <w:vAlign w:val="bottom"/>
          </w:tcPr>
          <w:p w:rsidR="00CF4730" w:rsidRPr="00E02D69" w:rsidRDefault="00CF4730">
            <w:pPr>
              <w:jc w:val="center"/>
              <w:rPr>
                <w:rFonts w:ascii="Times New Roman" w:hAnsi="Times New Roman" w:cs="Times New Roman"/>
                <w:color w:val="333333"/>
                <w:sz w:val="24"/>
                <w:szCs w:val="24"/>
              </w:rPr>
            </w:pPr>
            <w:r w:rsidRPr="00E02D69">
              <w:rPr>
                <w:rFonts w:ascii="Times New Roman" w:hAnsi="Times New Roman" w:cs="Times New Roman"/>
                <w:color w:val="333333"/>
                <w:sz w:val="24"/>
                <w:szCs w:val="24"/>
              </w:rPr>
              <w:t xml:space="preserve"> R$ 119,00 </w:t>
            </w:r>
          </w:p>
        </w:tc>
      </w:tr>
    </w:tbl>
    <w:p w:rsidR="008B6A0B" w:rsidRPr="00B479F6" w:rsidRDefault="008B6A0B" w:rsidP="00362A83">
      <w:pPr>
        <w:spacing w:after="150" w:line="240" w:lineRule="auto"/>
        <w:jc w:val="both"/>
        <w:rPr>
          <w:rFonts w:ascii="Times New Roman" w:hAnsi="Times New Roman" w:cs="Times New Roman"/>
          <w:b/>
          <w:bCs/>
          <w:sz w:val="20"/>
          <w:szCs w:val="20"/>
        </w:rPr>
      </w:pPr>
      <w:r w:rsidRPr="00B479F6">
        <w:rPr>
          <w:rFonts w:ascii="Times New Roman" w:hAnsi="Times New Roman" w:cs="Times New Roman"/>
          <w:b/>
          <w:bCs/>
          <w:sz w:val="20"/>
          <w:szCs w:val="20"/>
        </w:rPr>
        <w:t xml:space="preserve">*Preço de aquisição é o preço a ser pago ao fornecedor da agricultura familiar. (Resolução </w:t>
      </w:r>
      <w:bookmarkStart w:id="0" w:name="_GoBack"/>
      <w:bookmarkEnd w:id="0"/>
      <w:r w:rsidRPr="00B479F6">
        <w:rPr>
          <w:rFonts w:ascii="Times New Roman" w:hAnsi="Times New Roman" w:cs="Times New Roman"/>
          <w:b/>
          <w:bCs/>
          <w:sz w:val="20"/>
          <w:szCs w:val="20"/>
        </w:rPr>
        <w:t xml:space="preserve">FNDE nº 4, de </w:t>
      </w:r>
      <w:proofErr w:type="gramStart"/>
      <w:r w:rsidRPr="00B479F6">
        <w:rPr>
          <w:rFonts w:ascii="Times New Roman" w:hAnsi="Times New Roman" w:cs="Times New Roman"/>
          <w:b/>
          <w:bCs/>
          <w:sz w:val="20"/>
          <w:szCs w:val="20"/>
        </w:rPr>
        <w:t>2</w:t>
      </w:r>
      <w:proofErr w:type="gramEnd"/>
      <w:r w:rsidRPr="00B479F6">
        <w:rPr>
          <w:rFonts w:ascii="Times New Roman" w:hAnsi="Times New Roman" w:cs="Times New Roman"/>
          <w:b/>
          <w:bCs/>
          <w:sz w:val="20"/>
          <w:szCs w:val="20"/>
        </w:rPr>
        <w:t xml:space="preserve"> de abril de 2015, Art.29, §3º). Não podendo exceder o valor publicado. </w:t>
      </w:r>
    </w:p>
    <w:p w:rsidR="008B6A0B" w:rsidRPr="00E02D69" w:rsidRDefault="008B6A0B" w:rsidP="00362A83">
      <w:pPr>
        <w:spacing w:after="150" w:line="240" w:lineRule="auto"/>
        <w:jc w:val="both"/>
        <w:rPr>
          <w:rFonts w:ascii="Times New Roman" w:hAnsi="Times New Roman" w:cs="Times New Roman"/>
          <w:b/>
          <w:bCs/>
          <w:sz w:val="24"/>
          <w:szCs w:val="24"/>
        </w:rPr>
      </w:pPr>
    </w:p>
    <w:p w:rsidR="008B6A0B" w:rsidRPr="00E02D69" w:rsidRDefault="008B6A0B" w:rsidP="00450B5E">
      <w:pPr>
        <w:spacing w:after="150" w:line="360" w:lineRule="auto"/>
        <w:jc w:val="both"/>
        <w:rPr>
          <w:rFonts w:ascii="Times New Roman" w:hAnsi="Times New Roman" w:cs="Times New Roman"/>
          <w:color w:val="FF0000"/>
          <w:sz w:val="24"/>
          <w:szCs w:val="24"/>
          <w:lang w:eastAsia="pt-BR"/>
        </w:rPr>
      </w:pPr>
      <w:r w:rsidRPr="00E02D69">
        <w:rPr>
          <w:rFonts w:ascii="Times New Roman" w:hAnsi="Times New Roman" w:cs="Times New Roman"/>
          <w:b/>
          <w:bCs/>
          <w:color w:val="000000"/>
          <w:sz w:val="24"/>
          <w:szCs w:val="24"/>
          <w:lang w:eastAsia="pt-BR"/>
        </w:rPr>
        <w:t>3. FONTE DE RECURSO</w:t>
      </w:r>
    </w:p>
    <w:p w:rsidR="008B6A0B"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Recursos provenientes do Convênio FNDE.</w:t>
      </w:r>
    </w:p>
    <w:p w:rsidR="007A189A" w:rsidRPr="00E02D69" w:rsidRDefault="007A189A" w:rsidP="00450B5E">
      <w:pPr>
        <w:spacing w:after="150" w:line="360" w:lineRule="auto"/>
        <w:jc w:val="both"/>
        <w:rPr>
          <w:rFonts w:ascii="Times New Roman" w:hAnsi="Times New Roman" w:cs="Times New Roman"/>
          <w:color w:val="000000"/>
          <w:sz w:val="24"/>
          <w:szCs w:val="24"/>
          <w:lang w:eastAsia="pt-BR"/>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4. HABILITAÇÃO DO FORNECEDOR</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E02D69">
        <w:rPr>
          <w:rFonts w:ascii="Times New Roman" w:hAnsi="Times New Roman" w:cs="Times New Roman"/>
          <w:b/>
          <w:bCs/>
          <w:color w:val="000000"/>
          <w:sz w:val="24"/>
          <w:szCs w:val="24"/>
          <w:lang w:eastAsia="pt-BR"/>
        </w:rPr>
        <w:t xml:space="preserve">Resolução FNDE nº 4, de </w:t>
      </w:r>
      <w:proofErr w:type="gramStart"/>
      <w:r w:rsidRPr="00E02D69">
        <w:rPr>
          <w:rFonts w:ascii="Times New Roman" w:hAnsi="Times New Roman" w:cs="Times New Roman"/>
          <w:b/>
          <w:bCs/>
          <w:color w:val="000000"/>
          <w:sz w:val="24"/>
          <w:szCs w:val="24"/>
          <w:lang w:eastAsia="pt-BR"/>
        </w:rPr>
        <w:t>2</w:t>
      </w:r>
      <w:proofErr w:type="gramEnd"/>
      <w:r w:rsidRPr="00E02D69">
        <w:rPr>
          <w:rFonts w:ascii="Times New Roman" w:hAnsi="Times New Roman" w:cs="Times New Roman"/>
          <w:b/>
          <w:bCs/>
          <w:color w:val="000000"/>
          <w:sz w:val="24"/>
          <w:szCs w:val="24"/>
          <w:lang w:eastAsia="pt-BR"/>
        </w:rPr>
        <w:t xml:space="preserve"> de Abril de 2015.</w:t>
      </w: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4.1. ENVELOPE Nº 01 - HABILITAÇÃO DO FORNECEDOR INDIVIDUAL (não organizado em grupo)</w:t>
      </w:r>
      <w:r w:rsidRPr="00E02D69">
        <w:rPr>
          <w:rFonts w:ascii="Times New Roman" w:hAnsi="Times New Roman" w:cs="Times New Roman"/>
          <w:color w:val="000000"/>
          <w:sz w:val="24"/>
          <w:szCs w:val="24"/>
          <w:lang w:eastAsia="pt-BR"/>
        </w:rPr>
        <w:t>.</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O Fornecedor Individual deverá apresentar no </w:t>
      </w:r>
      <w:r w:rsidRPr="00E02D69">
        <w:rPr>
          <w:rFonts w:ascii="Times New Roman" w:hAnsi="Times New Roman" w:cs="Times New Roman"/>
          <w:b/>
          <w:bCs/>
          <w:color w:val="000000"/>
          <w:sz w:val="24"/>
          <w:szCs w:val="24"/>
          <w:lang w:eastAsia="pt-BR"/>
        </w:rPr>
        <w:t>Envelope nº 01</w:t>
      </w:r>
      <w:r w:rsidRPr="00E02D69">
        <w:rPr>
          <w:rFonts w:ascii="Times New Roman" w:hAnsi="Times New Roman" w:cs="Times New Roman"/>
          <w:color w:val="000000"/>
          <w:sz w:val="24"/>
          <w:szCs w:val="24"/>
          <w:lang w:eastAsia="pt-BR"/>
        </w:rPr>
        <w:t xml:space="preserve"> os documentos abaixo relacionados, </w:t>
      </w:r>
      <w:proofErr w:type="gramStart"/>
      <w:r w:rsidRPr="00E02D69">
        <w:rPr>
          <w:rFonts w:ascii="Times New Roman" w:hAnsi="Times New Roman" w:cs="Times New Roman"/>
          <w:color w:val="000000"/>
          <w:sz w:val="24"/>
          <w:szCs w:val="24"/>
          <w:lang w:eastAsia="pt-BR"/>
        </w:rPr>
        <w:t>sob pena</w:t>
      </w:r>
      <w:proofErr w:type="gramEnd"/>
      <w:r w:rsidRPr="00E02D69">
        <w:rPr>
          <w:rFonts w:ascii="Times New Roman" w:hAnsi="Times New Roman" w:cs="Times New Roman"/>
          <w:color w:val="000000"/>
          <w:sz w:val="24"/>
          <w:szCs w:val="24"/>
          <w:lang w:eastAsia="pt-BR"/>
        </w:rPr>
        <w:t xml:space="preserve"> de inabilitação: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lastRenderedPageBreak/>
        <w:t>I - A prova de inscrição no Cadastro de Pessoa Física - CPF;</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II - O extrato da DAP Física do agricultor familiar participante, emitido nos últimos 60 dias;</w:t>
      </w:r>
    </w:p>
    <w:p w:rsidR="008B6A0B" w:rsidRPr="00E02D69" w:rsidRDefault="008B6A0B" w:rsidP="00450B5E">
      <w:pPr>
        <w:spacing w:after="150" w:line="360" w:lineRule="auto"/>
        <w:jc w:val="both"/>
        <w:rPr>
          <w:rFonts w:ascii="Times New Roman" w:hAnsi="Times New Roman" w:cs="Times New Roman"/>
          <w:b/>
          <w:bCs/>
          <w:color w:val="FF0000"/>
          <w:sz w:val="24"/>
          <w:szCs w:val="24"/>
          <w:lang w:eastAsia="pt-BR"/>
        </w:rPr>
      </w:pPr>
      <w:r w:rsidRPr="00E02D69">
        <w:rPr>
          <w:rFonts w:ascii="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E02D69">
        <w:rPr>
          <w:rFonts w:ascii="Times New Roman" w:hAnsi="Times New Roman" w:cs="Times New Roman"/>
          <w:b/>
          <w:bCs/>
          <w:sz w:val="24"/>
          <w:szCs w:val="24"/>
          <w:lang w:eastAsia="pt-BR"/>
        </w:rPr>
        <w:t xml:space="preserve"> (Modelo conforme anexo postado no site - </w:t>
      </w:r>
      <w:hyperlink r:id="rId7" w:history="1">
        <w:r w:rsidRPr="00E02D69">
          <w:rPr>
            <w:rStyle w:val="Hyperlink"/>
            <w:rFonts w:ascii="Times New Roman" w:hAnsi="Times New Roman" w:cs="Times New Roman"/>
            <w:b/>
            <w:bCs/>
            <w:sz w:val="24"/>
            <w:szCs w:val="24"/>
            <w:u w:val="none"/>
            <w:lang w:eastAsia="pt-BR"/>
          </w:rPr>
          <w:t>www.seduce.go.gov.br</w:t>
        </w:r>
      </w:hyperlink>
      <w:r w:rsidRPr="00E02D69">
        <w:rPr>
          <w:rFonts w:ascii="Times New Roman" w:hAnsi="Times New Roman" w:cs="Times New Roman"/>
          <w:b/>
          <w:bCs/>
          <w:color w:val="000000"/>
          <w:sz w:val="24"/>
          <w:szCs w:val="24"/>
          <w:lang w:eastAsia="pt-BR"/>
        </w:rPr>
        <w:t xml:space="preserve"> -&gt;Educação &gt;Alimentação Escolar &gt;Chamada Pública</w:t>
      </w:r>
      <w:r w:rsidRPr="00E02D69">
        <w:rPr>
          <w:rFonts w:ascii="Times New Roman" w:hAnsi="Times New Roman" w:cs="Times New Roman"/>
          <w:b/>
          <w:bCs/>
          <w:sz w:val="24"/>
          <w:szCs w:val="24"/>
          <w:lang w:eastAsia="pt-BR"/>
        </w:rPr>
        <w:t>);</w:t>
      </w:r>
      <w:r w:rsidRPr="00E02D69">
        <w:rPr>
          <w:rFonts w:ascii="Times New Roman" w:hAnsi="Times New Roman" w:cs="Times New Roman"/>
          <w:b/>
          <w:bCs/>
          <w:color w:val="FF0000"/>
          <w:sz w:val="24"/>
          <w:szCs w:val="24"/>
          <w:lang w:eastAsia="pt-BR"/>
        </w:rPr>
        <w:t xml:space="preserve"> </w:t>
      </w:r>
    </w:p>
    <w:p w:rsidR="008B6A0B" w:rsidRPr="00E02D69" w:rsidRDefault="008B6A0B" w:rsidP="00362A83">
      <w:pPr>
        <w:autoSpaceDE w:val="0"/>
        <w:autoSpaceDN w:val="0"/>
        <w:adjustRightInd w:val="0"/>
        <w:spacing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E02D69">
        <w:rPr>
          <w:rFonts w:ascii="Times New Roman" w:hAnsi="Times New Roman" w:cs="Times New Roman"/>
          <w:color w:val="000000"/>
          <w:sz w:val="24"/>
          <w:szCs w:val="24"/>
        </w:rPr>
        <w:t>fornecedora/produtora</w:t>
      </w:r>
      <w:proofErr w:type="gramEnd"/>
      <w:r w:rsidRPr="00E02D69">
        <w:rPr>
          <w:rFonts w:ascii="Times New Roman" w:hAnsi="Times New Roman" w:cs="Times New Roman"/>
          <w:color w:val="000000"/>
          <w:sz w:val="24"/>
          <w:szCs w:val="24"/>
        </w:rPr>
        <w:t xml:space="preserve"> e da contratada;</w:t>
      </w:r>
    </w:p>
    <w:p w:rsidR="008B6A0B" w:rsidRPr="00E02D69" w:rsidRDefault="008B6A0B" w:rsidP="00362A83">
      <w:pPr>
        <w:autoSpaceDE w:val="0"/>
        <w:autoSpaceDN w:val="0"/>
        <w:adjustRightInd w:val="0"/>
        <w:spacing w:line="360" w:lineRule="auto"/>
        <w:jc w:val="both"/>
        <w:rPr>
          <w:rFonts w:ascii="Times New Roman" w:hAnsi="Times New Roman" w:cs="Times New Roman"/>
          <w:color w:val="000000"/>
          <w:sz w:val="24"/>
          <w:szCs w:val="24"/>
          <w:u w:val="single"/>
        </w:rPr>
      </w:pPr>
      <w:r w:rsidRPr="00E02D69">
        <w:rPr>
          <w:rFonts w:ascii="Times New Roman" w:hAnsi="Times New Roman" w:cs="Times New Roman"/>
          <w:color w:val="000000"/>
          <w:sz w:val="24"/>
          <w:szCs w:val="24"/>
        </w:rPr>
        <w:t>V- Apresentar cópia do Alvará Sanitário atualizado e em plena validade;</w:t>
      </w:r>
    </w:p>
    <w:p w:rsidR="008B6A0B" w:rsidRPr="00E02D69" w:rsidRDefault="008B6A0B" w:rsidP="00362A83">
      <w:pPr>
        <w:autoSpaceDE w:val="0"/>
        <w:autoSpaceDN w:val="0"/>
        <w:adjustRightInd w:val="0"/>
        <w:spacing w:line="360" w:lineRule="auto"/>
        <w:jc w:val="both"/>
        <w:rPr>
          <w:rFonts w:ascii="Times New Roman" w:hAnsi="Times New Roman" w:cs="Times New Roman"/>
          <w:sz w:val="24"/>
          <w:szCs w:val="24"/>
        </w:rPr>
      </w:pPr>
      <w:r w:rsidRPr="00E02D69">
        <w:rPr>
          <w:rFonts w:ascii="Times New Roman" w:hAnsi="Times New Roman" w:cs="Times New Roman"/>
          <w:color w:val="000000"/>
          <w:sz w:val="24"/>
          <w:szCs w:val="24"/>
        </w:rPr>
        <w:t xml:space="preserve">VI- Apresentar cópia do Alvará Sanitário atualizado e em plena validade dos veículos de transporte, os quais devem ser refrigerados e de uso exclusivo para </w:t>
      </w:r>
      <w:proofErr w:type="gramStart"/>
      <w:r w:rsidRPr="00E02D69">
        <w:rPr>
          <w:rFonts w:ascii="Times New Roman" w:hAnsi="Times New Roman" w:cs="Times New Roman"/>
          <w:color w:val="000000"/>
          <w:sz w:val="24"/>
          <w:szCs w:val="24"/>
        </w:rPr>
        <w:t>o transporte do objeto da presente Chamada</w:t>
      </w:r>
      <w:proofErr w:type="gramEnd"/>
      <w:r w:rsidRPr="00E02D69">
        <w:rPr>
          <w:rFonts w:ascii="Times New Roman" w:hAnsi="Times New Roman" w:cs="Times New Roman"/>
          <w:color w:val="000000"/>
          <w:sz w:val="24"/>
          <w:szCs w:val="24"/>
        </w:rPr>
        <w:t>.</w:t>
      </w: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4.2. ENVELOPE Nº 01 - HABILITAÇÃO DO GRUPO INFORMAL (organizados em grupos)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O Grupo Informal deverá apresentar no </w:t>
      </w:r>
      <w:r w:rsidRPr="00E02D69">
        <w:rPr>
          <w:rFonts w:ascii="Times New Roman" w:hAnsi="Times New Roman" w:cs="Times New Roman"/>
          <w:b/>
          <w:bCs/>
          <w:color w:val="000000"/>
          <w:sz w:val="24"/>
          <w:szCs w:val="24"/>
          <w:lang w:eastAsia="pt-BR"/>
        </w:rPr>
        <w:t>Envelope nº 01</w:t>
      </w:r>
      <w:r w:rsidRPr="00E02D69">
        <w:rPr>
          <w:rFonts w:ascii="Times New Roman" w:hAnsi="Times New Roman" w:cs="Times New Roman"/>
          <w:color w:val="000000"/>
          <w:sz w:val="24"/>
          <w:szCs w:val="24"/>
          <w:lang w:eastAsia="pt-BR"/>
        </w:rPr>
        <w:t xml:space="preserve">, os documentos abaixo relacionados, </w:t>
      </w:r>
      <w:proofErr w:type="gramStart"/>
      <w:r w:rsidRPr="00E02D69">
        <w:rPr>
          <w:rFonts w:ascii="Times New Roman" w:hAnsi="Times New Roman" w:cs="Times New Roman"/>
          <w:color w:val="000000"/>
          <w:sz w:val="24"/>
          <w:szCs w:val="24"/>
          <w:lang w:eastAsia="pt-BR"/>
        </w:rPr>
        <w:t>sob pena</w:t>
      </w:r>
      <w:proofErr w:type="gramEnd"/>
      <w:r w:rsidRPr="00E02D69">
        <w:rPr>
          <w:rFonts w:ascii="Times New Roman" w:hAnsi="Times New Roman" w:cs="Times New Roman"/>
          <w:color w:val="000000"/>
          <w:sz w:val="24"/>
          <w:szCs w:val="24"/>
          <w:lang w:eastAsia="pt-BR"/>
        </w:rPr>
        <w:t xml:space="preserve"> de inabilitação: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 - A prova de inscrição no Cadastro de Pessoa Física - CPF;</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II - O extrato da DAP Física de cada agricultor familiar participante, emitido nos últimos 60 dias;</w:t>
      </w:r>
    </w:p>
    <w:p w:rsidR="008B6A0B" w:rsidRPr="00E02D69" w:rsidRDefault="008B6A0B" w:rsidP="00122755">
      <w:pPr>
        <w:spacing w:after="150" w:line="360" w:lineRule="auto"/>
        <w:jc w:val="both"/>
        <w:rPr>
          <w:rFonts w:ascii="Times New Roman" w:hAnsi="Times New Roman" w:cs="Times New Roman"/>
          <w:b/>
          <w:bCs/>
          <w:color w:val="FF0000"/>
          <w:sz w:val="24"/>
          <w:szCs w:val="24"/>
          <w:lang w:eastAsia="pt-BR"/>
        </w:rPr>
      </w:pPr>
      <w:r w:rsidRPr="00E02D69">
        <w:rPr>
          <w:rFonts w:ascii="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E02D69">
        <w:rPr>
          <w:rFonts w:ascii="Times New Roman" w:hAnsi="Times New Roman" w:cs="Times New Roman"/>
          <w:b/>
          <w:bCs/>
          <w:sz w:val="24"/>
          <w:szCs w:val="24"/>
          <w:lang w:eastAsia="pt-BR"/>
        </w:rPr>
        <w:t xml:space="preserve">(Modelo conforme anexo postado no site - </w:t>
      </w:r>
      <w:hyperlink r:id="rId8" w:history="1">
        <w:r w:rsidRPr="00E02D69">
          <w:rPr>
            <w:rStyle w:val="Hyperlink"/>
            <w:rFonts w:ascii="Times New Roman" w:hAnsi="Times New Roman" w:cs="Times New Roman"/>
            <w:b/>
            <w:bCs/>
            <w:sz w:val="24"/>
            <w:szCs w:val="24"/>
            <w:u w:val="none"/>
            <w:lang w:eastAsia="pt-BR"/>
          </w:rPr>
          <w:t>www.seduce.go.gov.br</w:t>
        </w:r>
      </w:hyperlink>
      <w:r w:rsidRPr="00E02D69">
        <w:rPr>
          <w:rFonts w:ascii="Times New Roman" w:hAnsi="Times New Roman" w:cs="Times New Roman"/>
          <w:b/>
          <w:bCs/>
          <w:color w:val="000000"/>
          <w:sz w:val="24"/>
          <w:szCs w:val="24"/>
          <w:lang w:eastAsia="pt-BR"/>
        </w:rPr>
        <w:t xml:space="preserve"> -&gt;Educação &gt;Alimentação Escolar &gt;Chamada Pública</w:t>
      </w:r>
      <w:r w:rsidRPr="00E02D69">
        <w:rPr>
          <w:rFonts w:ascii="Times New Roman" w:hAnsi="Times New Roman" w:cs="Times New Roman"/>
          <w:b/>
          <w:bCs/>
          <w:sz w:val="24"/>
          <w:szCs w:val="24"/>
          <w:lang w:eastAsia="pt-BR"/>
        </w:rPr>
        <w:t>);</w:t>
      </w:r>
      <w:r w:rsidRPr="00E02D69">
        <w:rPr>
          <w:rFonts w:ascii="Times New Roman" w:hAnsi="Times New Roman" w:cs="Times New Roman"/>
          <w:b/>
          <w:bCs/>
          <w:color w:val="FF0000"/>
          <w:sz w:val="24"/>
          <w:szCs w:val="24"/>
          <w:lang w:eastAsia="pt-BR"/>
        </w:rPr>
        <w:t xml:space="preserve"> </w:t>
      </w:r>
    </w:p>
    <w:p w:rsidR="008B6A0B" w:rsidRPr="00E02D69" w:rsidRDefault="008B6A0B" w:rsidP="00122755">
      <w:pPr>
        <w:spacing w:after="150"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w:t>
      </w:r>
      <w:r w:rsidRPr="00E02D69">
        <w:rPr>
          <w:rFonts w:ascii="Times New Roman" w:hAnsi="Times New Roman" w:cs="Times New Roman"/>
          <w:color w:val="000000"/>
          <w:sz w:val="24"/>
          <w:szCs w:val="24"/>
        </w:rPr>
        <w:lastRenderedPageBreak/>
        <w:t xml:space="preserve">(Estadual e Federal, SIF), atualizado e em plena validade, da empresa </w:t>
      </w:r>
      <w:proofErr w:type="gramStart"/>
      <w:r w:rsidRPr="00E02D69">
        <w:rPr>
          <w:rFonts w:ascii="Times New Roman" w:hAnsi="Times New Roman" w:cs="Times New Roman"/>
          <w:color w:val="000000"/>
          <w:sz w:val="24"/>
          <w:szCs w:val="24"/>
        </w:rPr>
        <w:t>fornecedora/produtora</w:t>
      </w:r>
      <w:proofErr w:type="gramEnd"/>
      <w:r w:rsidRPr="00E02D69">
        <w:rPr>
          <w:rFonts w:ascii="Times New Roman" w:hAnsi="Times New Roman" w:cs="Times New Roman"/>
          <w:color w:val="000000"/>
          <w:sz w:val="24"/>
          <w:szCs w:val="24"/>
        </w:rPr>
        <w:t xml:space="preserve"> e da contratada;</w:t>
      </w:r>
    </w:p>
    <w:p w:rsidR="008B6A0B" w:rsidRPr="00E02D69" w:rsidRDefault="008B6A0B" w:rsidP="00861279">
      <w:pPr>
        <w:autoSpaceDE w:val="0"/>
        <w:autoSpaceDN w:val="0"/>
        <w:adjustRightInd w:val="0"/>
        <w:spacing w:line="360" w:lineRule="auto"/>
        <w:jc w:val="both"/>
        <w:rPr>
          <w:rFonts w:ascii="Times New Roman" w:hAnsi="Times New Roman" w:cs="Times New Roman"/>
          <w:color w:val="000000"/>
          <w:sz w:val="24"/>
          <w:szCs w:val="24"/>
          <w:u w:val="single"/>
        </w:rPr>
      </w:pPr>
      <w:r w:rsidRPr="00E02D69">
        <w:rPr>
          <w:rFonts w:ascii="Times New Roman" w:hAnsi="Times New Roman" w:cs="Times New Roman"/>
          <w:color w:val="000000"/>
          <w:sz w:val="24"/>
          <w:szCs w:val="24"/>
        </w:rPr>
        <w:t>V- Apresentar cópia do Alvará Sanitário atualizado e em plena validade;</w:t>
      </w:r>
    </w:p>
    <w:p w:rsidR="008B6A0B" w:rsidRPr="00E02D69" w:rsidRDefault="008B6A0B" w:rsidP="00861279">
      <w:pPr>
        <w:autoSpaceDE w:val="0"/>
        <w:autoSpaceDN w:val="0"/>
        <w:adjustRightInd w:val="0"/>
        <w:spacing w:line="360" w:lineRule="auto"/>
        <w:jc w:val="both"/>
        <w:rPr>
          <w:rFonts w:ascii="Times New Roman" w:hAnsi="Times New Roman" w:cs="Times New Roman"/>
          <w:sz w:val="24"/>
          <w:szCs w:val="24"/>
        </w:rPr>
      </w:pPr>
      <w:r w:rsidRPr="00E02D69">
        <w:rPr>
          <w:rFonts w:ascii="Times New Roman" w:hAnsi="Times New Roman" w:cs="Times New Roman"/>
          <w:color w:val="000000"/>
          <w:sz w:val="24"/>
          <w:szCs w:val="24"/>
        </w:rPr>
        <w:t xml:space="preserve">VI - Apresentar cópia do Alvará Sanitário atualizado e em plena validade dos veículos de transporte, os quais devem ser refrigerados e de uso exclusivo para </w:t>
      </w:r>
      <w:proofErr w:type="gramStart"/>
      <w:r w:rsidRPr="00E02D69">
        <w:rPr>
          <w:rFonts w:ascii="Times New Roman" w:hAnsi="Times New Roman" w:cs="Times New Roman"/>
          <w:color w:val="000000"/>
          <w:sz w:val="24"/>
          <w:szCs w:val="24"/>
        </w:rPr>
        <w:t>o transporte do objeto da presente Chamada</w:t>
      </w:r>
      <w:proofErr w:type="gramEnd"/>
      <w:r w:rsidRPr="00E02D69">
        <w:rPr>
          <w:rFonts w:ascii="Times New Roman" w:hAnsi="Times New Roman" w:cs="Times New Roman"/>
          <w:color w:val="000000"/>
          <w:sz w:val="24"/>
          <w:szCs w:val="24"/>
        </w:rPr>
        <w:t>.</w:t>
      </w: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4.3. ENVELOPE Nº 01 - HABILITAÇÃO DO GRUPO FORMAL (Cooperativas)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O Grupo Formal deverá apresentar no </w:t>
      </w:r>
      <w:r w:rsidRPr="00E02D69">
        <w:rPr>
          <w:rFonts w:ascii="Times New Roman" w:hAnsi="Times New Roman" w:cs="Times New Roman"/>
          <w:b/>
          <w:bCs/>
          <w:color w:val="000000"/>
          <w:sz w:val="24"/>
          <w:szCs w:val="24"/>
          <w:lang w:eastAsia="pt-BR"/>
        </w:rPr>
        <w:t>Envelope nº 01</w:t>
      </w:r>
      <w:r w:rsidRPr="00E02D69">
        <w:rPr>
          <w:rFonts w:ascii="Times New Roman" w:hAnsi="Times New Roman" w:cs="Times New Roman"/>
          <w:color w:val="000000"/>
          <w:sz w:val="24"/>
          <w:szCs w:val="24"/>
          <w:lang w:eastAsia="pt-BR"/>
        </w:rPr>
        <w:t xml:space="preserve">, os documentos abaixo relacionados, </w:t>
      </w:r>
      <w:proofErr w:type="gramStart"/>
      <w:r w:rsidRPr="00E02D69">
        <w:rPr>
          <w:rFonts w:ascii="Times New Roman" w:hAnsi="Times New Roman" w:cs="Times New Roman"/>
          <w:color w:val="000000"/>
          <w:sz w:val="24"/>
          <w:szCs w:val="24"/>
          <w:lang w:eastAsia="pt-BR"/>
        </w:rPr>
        <w:t>sob pena</w:t>
      </w:r>
      <w:proofErr w:type="gramEnd"/>
      <w:r w:rsidRPr="00E02D69">
        <w:rPr>
          <w:rFonts w:ascii="Times New Roman" w:hAnsi="Times New Roman" w:cs="Times New Roman"/>
          <w:color w:val="000000"/>
          <w:sz w:val="24"/>
          <w:szCs w:val="24"/>
          <w:lang w:eastAsia="pt-BR"/>
        </w:rPr>
        <w:t xml:space="preserve"> de inabilitação: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 - A prova de inscrição no Cadastro Nacional de Pessoa Jurídica - CNPJ;</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II - O extrato da DAP Jurídica para associações e cooperativas, emitido nos últimos 60 dias;</w:t>
      </w:r>
    </w:p>
    <w:p w:rsidR="008B6A0B" w:rsidRPr="00E02D69" w:rsidRDefault="008B6A0B" w:rsidP="00450B5E">
      <w:pPr>
        <w:pStyle w:val="Default"/>
        <w:spacing w:after="20" w:line="360" w:lineRule="auto"/>
        <w:rPr>
          <w:rFonts w:ascii="Times New Roman" w:hAnsi="Times New Roman" w:cs="Times New Roman"/>
        </w:rPr>
      </w:pPr>
      <w:r w:rsidRPr="00E02D69">
        <w:rPr>
          <w:rFonts w:ascii="Times New Roman" w:hAnsi="Times New Roman" w:cs="Times New Roman"/>
          <w:lang w:eastAsia="pt-BR"/>
        </w:rPr>
        <w:t xml:space="preserve">III - </w:t>
      </w:r>
      <w:r w:rsidRPr="00E02D69">
        <w:rPr>
          <w:rFonts w:ascii="Times New Roman" w:hAnsi="Times New Roman" w:cs="Times New Roman"/>
        </w:rPr>
        <w:t xml:space="preserve">Prova de Regularidade (Certidão) com a Fazenda Federal (Certidão da SRF e Certidão da Dívida Ativa – Procuradoria da Fazenda), ou Certidão Conjunta; </w:t>
      </w:r>
    </w:p>
    <w:p w:rsidR="008B6A0B" w:rsidRPr="00E02D69" w:rsidRDefault="008B6A0B" w:rsidP="00450B5E">
      <w:pPr>
        <w:pStyle w:val="Default"/>
        <w:spacing w:after="20" w:line="360" w:lineRule="auto"/>
        <w:rPr>
          <w:rFonts w:ascii="Times New Roman" w:hAnsi="Times New Roman" w:cs="Times New Roman"/>
        </w:rPr>
      </w:pPr>
      <w:r w:rsidRPr="00E02D69">
        <w:rPr>
          <w:rFonts w:ascii="Times New Roman" w:hAnsi="Times New Roman" w:cs="Times New Roman"/>
        </w:rPr>
        <w:t>IV. Prova de Regularidade (Certidão) com o CADIN - Cadastro de Inadimplentes do Banco Central;</w:t>
      </w:r>
    </w:p>
    <w:p w:rsidR="008B6A0B" w:rsidRPr="00E02D69" w:rsidRDefault="008B6A0B" w:rsidP="00450B5E">
      <w:pPr>
        <w:pStyle w:val="Default"/>
        <w:spacing w:after="20" w:line="360" w:lineRule="auto"/>
        <w:rPr>
          <w:rFonts w:ascii="Times New Roman" w:hAnsi="Times New Roman" w:cs="Times New Roman"/>
        </w:rPr>
      </w:pPr>
      <w:r w:rsidRPr="00E02D69">
        <w:rPr>
          <w:rFonts w:ascii="Times New Roman" w:hAnsi="Times New Roman" w:cs="Times New Roman"/>
        </w:rPr>
        <w:t xml:space="preserve">V - Prova de Regularidade (Certidão) com o FGTS (Fundo de Garantia do Tempo de Serviço); </w:t>
      </w:r>
    </w:p>
    <w:p w:rsidR="008B6A0B" w:rsidRPr="00E02D69" w:rsidRDefault="008B6A0B" w:rsidP="00450B5E">
      <w:pPr>
        <w:pStyle w:val="Default"/>
        <w:spacing w:line="360" w:lineRule="auto"/>
        <w:jc w:val="both"/>
        <w:rPr>
          <w:rFonts w:ascii="Times New Roman" w:hAnsi="Times New Roman" w:cs="Times New Roman"/>
        </w:rPr>
      </w:pPr>
      <w:r w:rsidRPr="00E02D69">
        <w:rPr>
          <w:rFonts w:ascii="Times New Roman" w:hAnsi="Times New Roman" w:cs="Times New Roman"/>
          <w:lang w:eastAsia="pt-BR"/>
        </w:rPr>
        <w:t>VI -</w:t>
      </w:r>
      <w:r w:rsidRPr="00E02D69">
        <w:rPr>
          <w:rFonts w:ascii="Times New Roman" w:hAnsi="Times New Roman" w:cs="Times New Roman"/>
        </w:rPr>
        <w:t xml:space="preserve"> Cópia do Estatuto e ata de posse da atual diretoria da entidade, registrado na Junta Comercial do Estado, no caso de cooperativas, ou Cartório de Registro Civil de Pessoas Jurídicas, no caso de associações;</w:t>
      </w:r>
    </w:p>
    <w:p w:rsidR="008B6A0B" w:rsidRPr="00E02D69" w:rsidRDefault="008B6A0B" w:rsidP="00122755">
      <w:pPr>
        <w:spacing w:after="150" w:line="360" w:lineRule="auto"/>
        <w:jc w:val="both"/>
        <w:rPr>
          <w:rFonts w:ascii="Times New Roman" w:hAnsi="Times New Roman" w:cs="Times New Roman"/>
          <w:b/>
          <w:bCs/>
          <w:color w:val="FF0000"/>
          <w:sz w:val="24"/>
          <w:szCs w:val="24"/>
          <w:lang w:eastAsia="pt-BR"/>
        </w:rPr>
      </w:pPr>
      <w:r w:rsidRPr="00E02D69">
        <w:rPr>
          <w:rFonts w:ascii="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E02D69">
        <w:rPr>
          <w:rFonts w:ascii="Times New Roman" w:hAnsi="Times New Roman" w:cs="Times New Roman"/>
          <w:b/>
          <w:bCs/>
          <w:sz w:val="24"/>
          <w:szCs w:val="24"/>
          <w:lang w:eastAsia="pt-BR"/>
        </w:rPr>
        <w:t xml:space="preserve">(Modelo conforme anexo postado no site - </w:t>
      </w:r>
      <w:hyperlink r:id="rId9" w:history="1">
        <w:r w:rsidRPr="00E02D69">
          <w:rPr>
            <w:rStyle w:val="Hyperlink"/>
            <w:rFonts w:ascii="Times New Roman" w:hAnsi="Times New Roman" w:cs="Times New Roman"/>
            <w:b/>
            <w:bCs/>
            <w:sz w:val="24"/>
            <w:szCs w:val="24"/>
            <w:u w:val="none"/>
            <w:lang w:eastAsia="pt-BR"/>
          </w:rPr>
          <w:t>www.seduce.go.gov.br</w:t>
        </w:r>
      </w:hyperlink>
      <w:r w:rsidRPr="00E02D69">
        <w:rPr>
          <w:rFonts w:ascii="Times New Roman" w:hAnsi="Times New Roman" w:cs="Times New Roman"/>
          <w:b/>
          <w:bCs/>
          <w:color w:val="000000"/>
          <w:sz w:val="24"/>
          <w:szCs w:val="24"/>
          <w:lang w:eastAsia="pt-BR"/>
        </w:rPr>
        <w:t xml:space="preserve"> -&gt;Educação &gt;Alimentação Escolar &gt;Chamada Pública</w:t>
      </w:r>
      <w:r w:rsidRPr="00E02D69">
        <w:rPr>
          <w:rFonts w:ascii="Times New Roman" w:hAnsi="Times New Roman" w:cs="Times New Roman"/>
          <w:b/>
          <w:bCs/>
          <w:sz w:val="24"/>
          <w:szCs w:val="24"/>
          <w:lang w:eastAsia="pt-BR"/>
        </w:rPr>
        <w:t>);</w:t>
      </w:r>
      <w:r w:rsidRPr="00E02D69">
        <w:rPr>
          <w:rFonts w:ascii="Times New Roman" w:hAnsi="Times New Roman" w:cs="Times New Roman"/>
          <w:b/>
          <w:bCs/>
          <w:color w:val="FF0000"/>
          <w:sz w:val="24"/>
          <w:szCs w:val="24"/>
          <w:lang w:eastAsia="pt-BR"/>
        </w:rPr>
        <w:t xml:space="preserve"> </w:t>
      </w:r>
    </w:p>
    <w:p w:rsidR="008B6A0B" w:rsidRPr="00E02D69" w:rsidRDefault="008B6A0B" w:rsidP="00122755">
      <w:pPr>
        <w:spacing w:after="150" w:line="360" w:lineRule="auto"/>
        <w:jc w:val="both"/>
        <w:rPr>
          <w:rFonts w:ascii="Times New Roman" w:hAnsi="Times New Roman" w:cs="Times New Roman"/>
          <w:b/>
          <w:bCs/>
          <w:color w:val="FF0000"/>
          <w:sz w:val="24"/>
          <w:szCs w:val="24"/>
          <w:lang w:eastAsia="pt-BR"/>
        </w:rPr>
      </w:pPr>
      <w:r w:rsidRPr="00E02D69">
        <w:rPr>
          <w:rFonts w:ascii="Times New Roman" w:hAnsi="Times New Roman" w:cs="Times New Roman"/>
          <w:color w:val="000000"/>
          <w:sz w:val="24"/>
          <w:szCs w:val="24"/>
          <w:lang w:eastAsia="pt-BR"/>
        </w:rPr>
        <w:t xml:space="preserve">IX - A declaração do seu representante legal de responsabilidade pelo controle do atendimento do limite individual de venda de seus cooperados/associados </w:t>
      </w:r>
      <w:r w:rsidRPr="00E02D69">
        <w:rPr>
          <w:rFonts w:ascii="Times New Roman" w:hAnsi="Times New Roman" w:cs="Times New Roman"/>
          <w:b/>
          <w:bCs/>
          <w:sz w:val="24"/>
          <w:szCs w:val="24"/>
          <w:lang w:eastAsia="pt-BR"/>
        </w:rPr>
        <w:t xml:space="preserve">(Modelo conforme anexo postado no site - </w:t>
      </w:r>
      <w:hyperlink r:id="rId10" w:history="1">
        <w:r w:rsidRPr="00E02D69">
          <w:rPr>
            <w:rStyle w:val="Hyperlink"/>
            <w:rFonts w:ascii="Times New Roman" w:hAnsi="Times New Roman" w:cs="Times New Roman"/>
            <w:b/>
            <w:bCs/>
            <w:sz w:val="24"/>
            <w:szCs w:val="24"/>
            <w:u w:val="none"/>
            <w:lang w:eastAsia="pt-BR"/>
          </w:rPr>
          <w:t>www.seduce.go.gov.br</w:t>
        </w:r>
      </w:hyperlink>
      <w:r w:rsidRPr="00E02D69">
        <w:rPr>
          <w:rFonts w:ascii="Times New Roman" w:hAnsi="Times New Roman" w:cs="Times New Roman"/>
          <w:b/>
          <w:bCs/>
          <w:color w:val="000000"/>
          <w:sz w:val="24"/>
          <w:szCs w:val="24"/>
          <w:lang w:eastAsia="pt-BR"/>
        </w:rPr>
        <w:t xml:space="preserve"> -&gt;Educação &gt;Alimentação Escolar &gt;Chamada Pública</w:t>
      </w:r>
      <w:r w:rsidRPr="00E02D69">
        <w:rPr>
          <w:rFonts w:ascii="Times New Roman" w:hAnsi="Times New Roman" w:cs="Times New Roman"/>
          <w:b/>
          <w:bCs/>
          <w:sz w:val="24"/>
          <w:szCs w:val="24"/>
          <w:u w:val="single"/>
          <w:lang w:eastAsia="pt-BR"/>
        </w:rPr>
        <w:t>)</w:t>
      </w:r>
      <w:r w:rsidRPr="00E02D69">
        <w:rPr>
          <w:rFonts w:ascii="Times New Roman" w:hAnsi="Times New Roman" w:cs="Times New Roman"/>
          <w:b/>
          <w:bCs/>
          <w:sz w:val="24"/>
          <w:szCs w:val="24"/>
          <w:lang w:eastAsia="pt-BR"/>
        </w:rPr>
        <w:t>;</w:t>
      </w:r>
      <w:r w:rsidRPr="00E02D69">
        <w:rPr>
          <w:rFonts w:ascii="Times New Roman" w:hAnsi="Times New Roman" w:cs="Times New Roman"/>
          <w:b/>
          <w:bCs/>
          <w:color w:val="FF0000"/>
          <w:sz w:val="24"/>
          <w:szCs w:val="24"/>
          <w:lang w:eastAsia="pt-BR"/>
        </w:rPr>
        <w:t xml:space="preserve"> </w:t>
      </w:r>
    </w:p>
    <w:p w:rsidR="008B6A0B" w:rsidRPr="00E02D69" w:rsidRDefault="008B6A0B" w:rsidP="00FA2DCB">
      <w:pPr>
        <w:spacing w:after="150"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lang w:eastAsia="pt-BR"/>
        </w:rPr>
        <w:t xml:space="preserve">X - </w:t>
      </w:r>
      <w:r w:rsidRPr="00E02D69">
        <w:rPr>
          <w:rFonts w:ascii="Times New Roman" w:hAnsi="Times New Roman" w:cs="Times New Roman"/>
          <w:color w:val="000000"/>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w:t>
      </w:r>
      <w:r w:rsidRPr="00E02D69">
        <w:rPr>
          <w:rFonts w:ascii="Times New Roman" w:hAnsi="Times New Roman" w:cs="Times New Roman"/>
          <w:color w:val="000000"/>
          <w:sz w:val="24"/>
          <w:szCs w:val="24"/>
        </w:rPr>
        <w:lastRenderedPageBreak/>
        <w:t xml:space="preserve">(Estadual e Federal, SIF), atualizado e em plena validade, da empresa </w:t>
      </w:r>
      <w:proofErr w:type="gramStart"/>
      <w:r w:rsidRPr="00E02D69">
        <w:rPr>
          <w:rFonts w:ascii="Times New Roman" w:hAnsi="Times New Roman" w:cs="Times New Roman"/>
          <w:color w:val="000000"/>
          <w:sz w:val="24"/>
          <w:szCs w:val="24"/>
        </w:rPr>
        <w:t>fornecedora/produtora</w:t>
      </w:r>
      <w:proofErr w:type="gramEnd"/>
      <w:r w:rsidRPr="00E02D69">
        <w:rPr>
          <w:rFonts w:ascii="Times New Roman" w:hAnsi="Times New Roman" w:cs="Times New Roman"/>
          <w:color w:val="000000"/>
          <w:sz w:val="24"/>
          <w:szCs w:val="24"/>
        </w:rPr>
        <w:t xml:space="preserve"> e da contratada;</w:t>
      </w:r>
    </w:p>
    <w:p w:rsidR="008B6A0B" w:rsidRPr="00E02D69" w:rsidRDefault="008B6A0B" w:rsidP="0049456E">
      <w:pPr>
        <w:autoSpaceDE w:val="0"/>
        <w:autoSpaceDN w:val="0"/>
        <w:adjustRightInd w:val="0"/>
        <w:spacing w:line="360" w:lineRule="auto"/>
        <w:jc w:val="both"/>
        <w:rPr>
          <w:rFonts w:ascii="Times New Roman" w:hAnsi="Times New Roman" w:cs="Times New Roman"/>
          <w:color w:val="000000"/>
          <w:sz w:val="24"/>
          <w:szCs w:val="24"/>
          <w:u w:val="single"/>
        </w:rPr>
      </w:pPr>
      <w:r w:rsidRPr="00E02D69">
        <w:rPr>
          <w:rFonts w:ascii="Times New Roman" w:hAnsi="Times New Roman" w:cs="Times New Roman"/>
          <w:color w:val="000000"/>
          <w:sz w:val="24"/>
          <w:szCs w:val="24"/>
        </w:rPr>
        <w:t>XI- Apresentar cópia do Alvará Sanitário atualizado e em plena validade;</w:t>
      </w:r>
    </w:p>
    <w:p w:rsidR="008B6A0B" w:rsidRPr="00E02D69" w:rsidRDefault="008B6A0B" w:rsidP="0049456E">
      <w:pPr>
        <w:autoSpaceDE w:val="0"/>
        <w:autoSpaceDN w:val="0"/>
        <w:adjustRightInd w:val="0"/>
        <w:spacing w:line="360" w:lineRule="auto"/>
        <w:jc w:val="both"/>
        <w:rPr>
          <w:rFonts w:ascii="Times New Roman" w:hAnsi="Times New Roman" w:cs="Times New Roman"/>
          <w:sz w:val="24"/>
          <w:szCs w:val="24"/>
        </w:rPr>
      </w:pPr>
      <w:r w:rsidRPr="00E02D69">
        <w:rPr>
          <w:rFonts w:ascii="Times New Roman" w:hAnsi="Times New Roman" w:cs="Times New Roman"/>
          <w:color w:val="000000"/>
          <w:sz w:val="24"/>
          <w:szCs w:val="24"/>
        </w:rPr>
        <w:t xml:space="preserve">XII- Apresentar cópia do Alvará Sanitário atualizado e em plena validade dos veículos de transporte, os quais devem ser refrigerados e de uso exclusivo para </w:t>
      </w:r>
      <w:proofErr w:type="gramStart"/>
      <w:r w:rsidRPr="00E02D69">
        <w:rPr>
          <w:rFonts w:ascii="Times New Roman" w:hAnsi="Times New Roman" w:cs="Times New Roman"/>
          <w:color w:val="000000"/>
          <w:sz w:val="24"/>
          <w:szCs w:val="24"/>
        </w:rPr>
        <w:t>o transporte do objeto da presente Chamada</w:t>
      </w:r>
      <w:proofErr w:type="gramEnd"/>
      <w:r w:rsidRPr="00E02D69">
        <w:rPr>
          <w:rFonts w:ascii="Times New Roman" w:hAnsi="Times New Roman" w:cs="Times New Roman"/>
          <w:color w:val="000000"/>
          <w:sz w:val="24"/>
          <w:szCs w:val="24"/>
        </w:rPr>
        <w:t>.</w:t>
      </w:r>
    </w:p>
    <w:p w:rsidR="008B6A0B" w:rsidRPr="00E02D69" w:rsidRDefault="008B6A0B" w:rsidP="0049456E">
      <w:pPr>
        <w:spacing w:after="150" w:line="360" w:lineRule="auto"/>
        <w:jc w:val="both"/>
        <w:rPr>
          <w:rFonts w:ascii="Times New Roman" w:hAnsi="Times New Roman" w:cs="Times New Roman"/>
          <w:sz w:val="24"/>
          <w:szCs w:val="24"/>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 xml:space="preserve">5. ENVELOPE Nº 02 - </w:t>
      </w:r>
      <w:proofErr w:type="gramStart"/>
      <w:r w:rsidRPr="00E02D69">
        <w:rPr>
          <w:rFonts w:ascii="Times New Roman" w:hAnsi="Times New Roman" w:cs="Times New Roman"/>
          <w:b/>
          <w:bCs/>
          <w:color w:val="000000"/>
          <w:sz w:val="24"/>
          <w:szCs w:val="24"/>
          <w:lang w:eastAsia="pt-BR"/>
        </w:rPr>
        <w:t>PROJETO</w:t>
      </w:r>
      <w:proofErr w:type="gramEnd"/>
      <w:r w:rsidRPr="00E02D69">
        <w:rPr>
          <w:rFonts w:ascii="Times New Roman" w:hAnsi="Times New Roman" w:cs="Times New Roman"/>
          <w:b/>
          <w:bCs/>
          <w:color w:val="000000"/>
          <w:sz w:val="24"/>
          <w:szCs w:val="24"/>
          <w:lang w:eastAsia="pt-BR"/>
        </w:rPr>
        <w:t xml:space="preserve"> DE VENDA</w:t>
      </w:r>
    </w:p>
    <w:p w:rsidR="008B6A0B" w:rsidRPr="00E02D69" w:rsidRDefault="008B6A0B" w:rsidP="00450B5E">
      <w:pPr>
        <w:spacing w:after="150" w:line="360" w:lineRule="auto"/>
        <w:jc w:val="both"/>
        <w:rPr>
          <w:rFonts w:ascii="Times New Roman" w:hAnsi="Times New Roman" w:cs="Times New Roman"/>
          <w:b/>
          <w:bCs/>
          <w:sz w:val="24"/>
          <w:szCs w:val="24"/>
          <w:lang w:eastAsia="pt-BR"/>
        </w:rPr>
      </w:pPr>
      <w:r w:rsidRPr="00E02D69">
        <w:rPr>
          <w:rFonts w:ascii="Times New Roman" w:hAnsi="Times New Roman" w:cs="Times New Roman"/>
          <w:color w:val="000000"/>
          <w:sz w:val="24"/>
          <w:szCs w:val="24"/>
          <w:lang w:eastAsia="pt-BR"/>
        </w:rPr>
        <w:t xml:space="preserve">5.1. No </w:t>
      </w:r>
      <w:r w:rsidRPr="00E02D69">
        <w:rPr>
          <w:rFonts w:ascii="Times New Roman" w:hAnsi="Times New Roman" w:cs="Times New Roman"/>
          <w:b/>
          <w:bCs/>
          <w:color w:val="000000"/>
          <w:sz w:val="24"/>
          <w:szCs w:val="24"/>
          <w:lang w:eastAsia="pt-BR"/>
        </w:rPr>
        <w:t>Envelope nº 02,</w:t>
      </w:r>
      <w:r w:rsidRPr="00E02D69">
        <w:rPr>
          <w:rFonts w:ascii="Times New Roman" w:hAnsi="Times New Roman" w:cs="Times New Roman"/>
          <w:color w:val="000000"/>
          <w:sz w:val="24"/>
          <w:szCs w:val="24"/>
          <w:lang w:eastAsia="pt-BR"/>
        </w:rPr>
        <w:t xml:space="preserve"> os Fornecedores Individuais, Grupos Informais ou Grupos Formais deverão apresentar o Projeto de Venda de Gêneros Alimentícios da Agricultura Familiar, conforme Anexos</w:t>
      </w:r>
      <w:r w:rsidRPr="00E02D69">
        <w:rPr>
          <w:rFonts w:ascii="Times New Roman" w:hAnsi="Times New Roman" w:cs="Times New Roman"/>
          <w:color w:val="FF0000"/>
          <w:sz w:val="24"/>
          <w:szCs w:val="24"/>
          <w:lang w:eastAsia="pt-BR"/>
        </w:rPr>
        <w:t xml:space="preserve"> </w:t>
      </w:r>
      <w:r w:rsidRPr="00E02D69">
        <w:rPr>
          <w:rFonts w:ascii="Times New Roman" w:hAnsi="Times New Roman" w:cs="Times New Roman"/>
          <w:sz w:val="24"/>
          <w:szCs w:val="24"/>
          <w:lang w:eastAsia="pt-BR"/>
        </w:rPr>
        <w:t>da</w:t>
      </w:r>
      <w:r w:rsidRPr="00E02D69">
        <w:rPr>
          <w:rFonts w:ascii="Times New Roman" w:hAnsi="Times New Roman" w:cs="Times New Roman"/>
          <w:b/>
          <w:bCs/>
          <w:sz w:val="24"/>
          <w:szCs w:val="24"/>
          <w:lang w:eastAsia="pt-BR"/>
        </w:rPr>
        <w:t xml:space="preserve"> Resolução nº 4, de </w:t>
      </w:r>
      <w:proofErr w:type="gramStart"/>
      <w:r w:rsidRPr="00E02D69">
        <w:rPr>
          <w:rFonts w:ascii="Times New Roman" w:hAnsi="Times New Roman" w:cs="Times New Roman"/>
          <w:b/>
          <w:bCs/>
          <w:sz w:val="24"/>
          <w:szCs w:val="24"/>
          <w:lang w:eastAsia="pt-BR"/>
        </w:rPr>
        <w:t>2</w:t>
      </w:r>
      <w:proofErr w:type="gramEnd"/>
      <w:r w:rsidRPr="00E02D69">
        <w:rPr>
          <w:rFonts w:ascii="Times New Roman" w:hAnsi="Times New Roman" w:cs="Times New Roman"/>
          <w:b/>
          <w:bCs/>
          <w:sz w:val="24"/>
          <w:szCs w:val="24"/>
          <w:lang w:eastAsia="pt-BR"/>
        </w:rPr>
        <w:t xml:space="preserve"> de Abril de 2015, não podendo alterar sua original configuração, sob pena de inabilitação;</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color w:val="000000"/>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E02D69">
        <w:rPr>
          <w:rFonts w:ascii="Times New Roman" w:hAnsi="Times New Roman" w:cs="Times New Roman"/>
          <w:b/>
          <w:bCs/>
          <w:sz w:val="24"/>
          <w:szCs w:val="24"/>
          <w:lang w:eastAsia="pt-BR"/>
        </w:rPr>
        <w:t>(02) dias</w:t>
      </w:r>
      <w:r w:rsidRPr="00E02D69">
        <w:rPr>
          <w:rFonts w:ascii="Times New Roman" w:hAnsi="Times New Roman" w:cs="Times New Roman"/>
          <w:sz w:val="24"/>
          <w:szCs w:val="24"/>
          <w:lang w:eastAsia="pt-BR"/>
        </w:rPr>
        <w:t xml:space="preserve"> uteis após o prazo da publicação da relação dos proponentes e no prazo de </w:t>
      </w:r>
      <w:r w:rsidRPr="00E02D69">
        <w:rPr>
          <w:rFonts w:ascii="Times New Roman" w:hAnsi="Times New Roman" w:cs="Times New Roman"/>
          <w:color w:val="000000"/>
          <w:sz w:val="24"/>
          <w:szCs w:val="24"/>
          <w:lang w:eastAsia="pt-BR"/>
        </w:rPr>
        <w:t xml:space="preserve">dois </w:t>
      </w:r>
      <w:r w:rsidRPr="00E02D69">
        <w:rPr>
          <w:rFonts w:ascii="Times New Roman" w:hAnsi="Times New Roman" w:cs="Times New Roman"/>
          <w:sz w:val="24"/>
          <w:szCs w:val="24"/>
          <w:lang w:eastAsia="pt-BR"/>
        </w:rPr>
        <w:t>(</w:t>
      </w:r>
      <w:r w:rsidRPr="00E02D69">
        <w:rPr>
          <w:rFonts w:ascii="Times New Roman" w:hAnsi="Times New Roman" w:cs="Times New Roman"/>
          <w:b/>
          <w:bCs/>
          <w:sz w:val="24"/>
          <w:szCs w:val="24"/>
          <w:lang w:eastAsia="pt-BR"/>
        </w:rPr>
        <w:t>02</w:t>
      </w:r>
      <w:r w:rsidRPr="00E02D69">
        <w:rPr>
          <w:rFonts w:ascii="Times New Roman" w:hAnsi="Times New Roman" w:cs="Times New Roman"/>
          <w:sz w:val="24"/>
          <w:szCs w:val="24"/>
          <w:lang w:eastAsia="pt-BR"/>
        </w:rPr>
        <w:t xml:space="preserve">) </w:t>
      </w:r>
      <w:r w:rsidRPr="00E02D69">
        <w:rPr>
          <w:rFonts w:ascii="Times New Roman" w:hAnsi="Times New Roman" w:cs="Times New Roman"/>
          <w:b/>
          <w:bCs/>
          <w:sz w:val="24"/>
          <w:szCs w:val="24"/>
          <w:lang w:eastAsia="pt-BR"/>
        </w:rPr>
        <w:t>dias</w:t>
      </w:r>
      <w:r w:rsidRPr="00E02D69">
        <w:rPr>
          <w:rFonts w:ascii="Times New Roman" w:hAnsi="Times New Roman" w:cs="Times New Roman"/>
          <w:b/>
          <w:bCs/>
          <w:color w:val="FF0000"/>
          <w:sz w:val="24"/>
          <w:szCs w:val="24"/>
          <w:lang w:eastAsia="pt-BR"/>
        </w:rPr>
        <w:t xml:space="preserve"> </w:t>
      </w:r>
      <w:r w:rsidRPr="00E02D69">
        <w:rPr>
          <w:rFonts w:ascii="Times New Roman" w:hAnsi="Times New Roman" w:cs="Times New Roman"/>
          <w:sz w:val="24"/>
          <w:szCs w:val="24"/>
          <w:lang w:eastAsia="pt-BR"/>
        </w:rPr>
        <w:t>uteis o(s) selecionado(s) será (</w:t>
      </w:r>
      <w:proofErr w:type="spellStart"/>
      <w:r w:rsidRPr="00E02D69">
        <w:rPr>
          <w:rFonts w:ascii="Times New Roman" w:hAnsi="Times New Roman" w:cs="Times New Roman"/>
          <w:sz w:val="24"/>
          <w:szCs w:val="24"/>
          <w:lang w:eastAsia="pt-BR"/>
        </w:rPr>
        <w:t>ão</w:t>
      </w:r>
      <w:proofErr w:type="spellEnd"/>
      <w:r w:rsidRPr="00E02D69">
        <w:rPr>
          <w:rFonts w:ascii="Times New Roman" w:hAnsi="Times New Roman" w:cs="Times New Roman"/>
          <w:sz w:val="24"/>
          <w:szCs w:val="24"/>
          <w:lang w:eastAsia="pt-BR"/>
        </w:rPr>
        <w:t>) convocado(s) para assinatura do(s) contrato(s).</w:t>
      </w:r>
      <w:r w:rsidRPr="00E02D69">
        <w:rPr>
          <w:rFonts w:ascii="Times New Roman" w:hAnsi="Times New Roman" w:cs="Times New Roman"/>
          <w:color w:val="FF0000"/>
          <w:sz w:val="24"/>
          <w:szCs w:val="24"/>
          <w:lang w:eastAsia="pt-BR"/>
        </w:rPr>
        <w:t xml:space="preserve"> </w:t>
      </w:r>
      <w:r w:rsidRPr="00E02D69">
        <w:rPr>
          <w:rFonts w:ascii="Times New Roman" w:hAnsi="Times New Roman" w:cs="Times New Roman"/>
          <w:sz w:val="24"/>
          <w:szCs w:val="24"/>
          <w:lang w:eastAsia="pt-BR"/>
        </w:rPr>
        <w:t>Caso não cumpra o prazo o selecionado será desclassificado, e o segundo selecionado será convocado;</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5.3. O(s) projeto(s) de venda a ser (em) contratado(s) será (</w:t>
      </w:r>
      <w:proofErr w:type="spellStart"/>
      <w:r w:rsidRPr="00E02D69">
        <w:rPr>
          <w:rFonts w:ascii="Times New Roman" w:hAnsi="Times New Roman" w:cs="Times New Roman"/>
          <w:sz w:val="24"/>
          <w:szCs w:val="24"/>
          <w:lang w:eastAsia="pt-BR"/>
        </w:rPr>
        <w:t>ão</w:t>
      </w:r>
      <w:proofErr w:type="spellEnd"/>
      <w:r w:rsidRPr="00E02D69">
        <w:rPr>
          <w:rFonts w:ascii="Times New Roman" w:hAnsi="Times New Roman" w:cs="Times New Roman"/>
          <w:sz w:val="24"/>
          <w:szCs w:val="24"/>
          <w:lang w:eastAsia="pt-BR"/>
        </w:rPr>
        <w:t>) selecionado(s) conforme critérios estabelecidos pelo art. 25 da Resolução;</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B6A0B" w:rsidRDefault="008B6A0B" w:rsidP="00C52E61">
      <w:pPr>
        <w:spacing w:after="150" w:line="360" w:lineRule="auto"/>
        <w:jc w:val="both"/>
        <w:rPr>
          <w:rFonts w:ascii="Times New Roman" w:hAnsi="Times New Roman" w:cs="Times New Roman"/>
          <w:color w:val="000000"/>
          <w:sz w:val="24"/>
          <w:szCs w:val="24"/>
        </w:rPr>
      </w:pPr>
      <w:r w:rsidRPr="00E02D69">
        <w:rPr>
          <w:rFonts w:ascii="Times New Roman" w:hAnsi="Times New Roman" w:cs="Times New Roman"/>
          <w:sz w:val="24"/>
          <w:szCs w:val="24"/>
          <w:lang w:eastAsia="pt-BR"/>
        </w:rPr>
        <w:t xml:space="preserve">5.5. </w:t>
      </w:r>
      <w:r w:rsidRPr="00E02D69">
        <w:rPr>
          <w:rFonts w:ascii="Times New Roman" w:hAnsi="Times New Roman" w:cs="Times New Roman"/>
          <w:color w:val="000000"/>
          <w:sz w:val="24"/>
          <w:szCs w:val="24"/>
        </w:rPr>
        <w:t>Os participantes poderão ser convocados a prestarem esclarecimentos ou informações complementares, verbais ou por escrito, a respeito de documentos ou propostas apresentados, sem que isso implique em modificações de condições originalmente propostas, sendo esse item de autonomia da Comissão Julgadora.</w:t>
      </w:r>
    </w:p>
    <w:p w:rsidR="007A189A" w:rsidRPr="00E02D69" w:rsidRDefault="007A189A" w:rsidP="00C52E61">
      <w:pPr>
        <w:spacing w:after="150" w:line="360" w:lineRule="auto"/>
        <w:jc w:val="both"/>
        <w:rPr>
          <w:rFonts w:ascii="Times New Roman" w:hAnsi="Times New Roman" w:cs="Times New Roman"/>
          <w:color w:val="000000"/>
          <w:sz w:val="24"/>
          <w:szCs w:val="24"/>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lastRenderedPageBreak/>
        <w:t>6. CRITÉRIOS DE SELEÇÃO DOS BENEFICIÁRIOS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6.2. Entre os grupos de projetos, será observada a seguinte ordem de prioridade para seleção: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 - o grupo de projetos de fornecedores locais (mesmo município) terá prioridade sobre os demais grupos;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II - o grupo de projetos de fornecedores do território rural </w:t>
      </w:r>
      <w:r w:rsidRPr="00E02D69">
        <w:rPr>
          <w:rFonts w:ascii="Times New Roman" w:hAnsi="Times New Roman" w:cs="Times New Roman"/>
          <w:sz w:val="24"/>
          <w:szCs w:val="24"/>
          <w:lang w:eastAsia="pt-BR"/>
        </w:rPr>
        <w:t xml:space="preserve">(Grupo de Projetos de venda inseridos nos municípios jurisdicionados a </w:t>
      </w:r>
      <w:r w:rsidRPr="00E02D69">
        <w:rPr>
          <w:rFonts w:ascii="Times New Roman" w:hAnsi="Times New Roman" w:cs="Times New Roman"/>
          <w:sz w:val="24"/>
          <w:szCs w:val="24"/>
        </w:rPr>
        <w:t>Subsecretaria Regional de Educação, Cultura e Esporte</w:t>
      </w:r>
      <w:r w:rsidRPr="00E02D69">
        <w:rPr>
          <w:rFonts w:ascii="Times New Roman" w:hAnsi="Times New Roman" w:cs="Times New Roman"/>
          <w:sz w:val="24"/>
          <w:szCs w:val="24"/>
          <w:lang w:eastAsia="pt-BR"/>
        </w:rPr>
        <w:t>)</w:t>
      </w:r>
      <w:r w:rsidRPr="00E02D69">
        <w:rPr>
          <w:rFonts w:ascii="Times New Roman" w:hAnsi="Times New Roman" w:cs="Times New Roman"/>
          <w:b/>
          <w:bCs/>
          <w:color w:val="FF0000"/>
          <w:sz w:val="24"/>
          <w:szCs w:val="24"/>
          <w:lang w:eastAsia="pt-BR"/>
        </w:rPr>
        <w:t xml:space="preserve"> </w:t>
      </w:r>
      <w:r w:rsidRPr="00E02D69">
        <w:rPr>
          <w:rFonts w:ascii="Times New Roman" w:hAnsi="Times New Roman" w:cs="Times New Roman"/>
          <w:color w:val="000000"/>
          <w:sz w:val="24"/>
          <w:szCs w:val="24"/>
          <w:lang w:eastAsia="pt-BR"/>
        </w:rPr>
        <w:t>terá prioridade sobre o do Estado e do País;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III - o grupo de projetos do Estado terá prioridade sobre o do País;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6.3. Em cada grupo de projetos, será observada a seguinte ordem de prioridade para seleção: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11" w:history="1">
        <w:r w:rsidRPr="00E02D69">
          <w:rPr>
            <w:rFonts w:ascii="Times New Roman" w:hAnsi="Times New Roman" w:cs="Times New Roman"/>
            <w:color w:val="0000EE"/>
            <w:sz w:val="24"/>
            <w:szCs w:val="24"/>
            <w:lang w:eastAsia="pt-BR"/>
          </w:rPr>
          <w:t>Lei nº 10.831, de 23 de dezembro de 2003</w:t>
        </w:r>
      </w:hyperlink>
      <w:r w:rsidRPr="00E02D69">
        <w:rPr>
          <w:rFonts w:ascii="Times New Roman" w:hAnsi="Times New Roman" w:cs="Times New Roman"/>
          <w:color w:val="000000"/>
          <w:sz w:val="24"/>
          <w:szCs w:val="24"/>
          <w:lang w:eastAsia="pt-BR"/>
        </w:rPr>
        <w:t>;</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6.4</w:t>
      </w:r>
      <w:r w:rsidRPr="00E02D69">
        <w:rPr>
          <w:rFonts w:ascii="Times New Roman" w:hAnsi="Times New Roman" w:cs="Times New Roman"/>
          <w:color w:val="000000"/>
          <w:sz w:val="24"/>
          <w:szCs w:val="24"/>
        </w:rPr>
        <w:t>. Em caso de empate, onde não há consenso/comum acordo, adotam-se os critérios a seguir de acordo com a ordem de prioridade:</w:t>
      </w:r>
    </w:p>
    <w:p w:rsidR="008B6A0B" w:rsidRPr="00E02D69" w:rsidRDefault="008B6A0B" w:rsidP="00450B5E">
      <w:pPr>
        <w:autoSpaceDE w:val="0"/>
        <w:autoSpaceDN w:val="0"/>
        <w:adjustRightInd w:val="0"/>
        <w:spacing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I. Proposta que contemple a totalidade do item;</w:t>
      </w:r>
    </w:p>
    <w:p w:rsidR="008B6A0B" w:rsidRPr="00E02D69" w:rsidRDefault="008B6A0B" w:rsidP="006F6CA8">
      <w:pPr>
        <w:autoSpaceDE w:val="0"/>
        <w:autoSpaceDN w:val="0"/>
        <w:adjustRightInd w:val="0"/>
        <w:spacing w:line="360" w:lineRule="auto"/>
        <w:jc w:val="both"/>
        <w:rPr>
          <w:rFonts w:ascii="Times New Roman" w:hAnsi="Times New Roman" w:cs="Times New Roman"/>
          <w:sz w:val="24"/>
          <w:szCs w:val="24"/>
        </w:rPr>
      </w:pPr>
      <w:r w:rsidRPr="00E02D69">
        <w:rPr>
          <w:rFonts w:ascii="Times New Roman" w:hAnsi="Times New Roman" w:cs="Times New Roman"/>
          <w:color w:val="000000"/>
          <w:sz w:val="24"/>
          <w:szCs w:val="24"/>
        </w:rPr>
        <w:t>II. Organizações fornecedoras que agregam agricultores familiares dos municípios circunvizinhos ao local de entrega dos produtos;</w:t>
      </w:r>
      <w:r w:rsidRPr="00E02D69">
        <w:rPr>
          <w:rFonts w:ascii="Times New Roman" w:hAnsi="Times New Roman" w:cs="Times New Roman"/>
          <w:sz w:val="24"/>
          <w:szCs w:val="24"/>
        </w:rPr>
        <w:t xml:space="preserve"> </w:t>
      </w:r>
    </w:p>
    <w:p w:rsidR="008B6A0B" w:rsidRPr="00E02D69" w:rsidRDefault="008B6A0B" w:rsidP="000519A0">
      <w:pPr>
        <w:autoSpaceDE w:val="0"/>
        <w:autoSpaceDN w:val="0"/>
        <w:adjustRightInd w:val="0"/>
        <w:spacing w:line="360" w:lineRule="auto"/>
        <w:jc w:val="both"/>
        <w:rPr>
          <w:rFonts w:ascii="Times New Roman" w:hAnsi="Times New Roman" w:cs="Times New Roman"/>
          <w:color w:val="000000"/>
          <w:sz w:val="24"/>
          <w:szCs w:val="24"/>
        </w:rPr>
      </w:pPr>
      <w:r w:rsidRPr="00E02D69">
        <w:rPr>
          <w:rFonts w:ascii="Times New Roman" w:hAnsi="Times New Roman" w:cs="Times New Roman"/>
          <w:sz w:val="24"/>
          <w:szCs w:val="24"/>
        </w:rPr>
        <w:lastRenderedPageBreak/>
        <w:t>III.  Maior percentual de mulheres sócias da cooperativa;</w:t>
      </w:r>
    </w:p>
    <w:p w:rsidR="008B6A0B" w:rsidRPr="00E02D69" w:rsidRDefault="008B6A0B" w:rsidP="00212348">
      <w:pPr>
        <w:autoSpaceDE w:val="0"/>
        <w:autoSpaceDN w:val="0"/>
        <w:adjustRightInd w:val="0"/>
        <w:spacing w:line="360" w:lineRule="auto"/>
        <w:jc w:val="both"/>
        <w:rPr>
          <w:rFonts w:ascii="Times New Roman" w:hAnsi="Times New Roman" w:cs="Times New Roman"/>
          <w:sz w:val="24"/>
          <w:szCs w:val="24"/>
        </w:rPr>
      </w:pPr>
      <w:r w:rsidRPr="00E02D69">
        <w:rPr>
          <w:rFonts w:ascii="Times New Roman" w:hAnsi="Times New Roman" w:cs="Times New Roman"/>
          <w:color w:val="000000"/>
          <w:sz w:val="24"/>
          <w:szCs w:val="24"/>
        </w:rPr>
        <w:t xml:space="preserve">IV. </w:t>
      </w:r>
      <w:r w:rsidRPr="00E02D69">
        <w:rPr>
          <w:rFonts w:ascii="Times New Roman" w:hAnsi="Times New Roman" w:cs="Times New Roman"/>
          <w:sz w:val="24"/>
          <w:szCs w:val="24"/>
        </w:rPr>
        <w:t xml:space="preserve">Possuir o Selo da Agricultura Familiar – SIPAF; </w:t>
      </w:r>
    </w:p>
    <w:p w:rsidR="008B6A0B" w:rsidRPr="00E02D69" w:rsidRDefault="008B6A0B" w:rsidP="00450B5E">
      <w:pPr>
        <w:autoSpaceDE w:val="0"/>
        <w:autoSpaceDN w:val="0"/>
        <w:adjustRightInd w:val="0"/>
        <w:spacing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V. Organizações fornecedoras que reúnam comunidades tradicionais, quilombolas ou indígenas;</w:t>
      </w:r>
    </w:p>
    <w:p w:rsidR="008B6A0B" w:rsidRPr="00E02D69" w:rsidRDefault="008B6A0B" w:rsidP="00450B5E">
      <w:pPr>
        <w:autoSpaceDE w:val="0"/>
        <w:autoSpaceDN w:val="0"/>
        <w:adjustRightInd w:val="0"/>
        <w:spacing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VI. Organizações fornecedoras que associam famílias vinculadas a assentamentos da reforma agrária;</w:t>
      </w:r>
    </w:p>
    <w:p w:rsidR="008B6A0B" w:rsidRPr="00E02D69" w:rsidRDefault="008B6A0B" w:rsidP="006F6CA8">
      <w:pPr>
        <w:autoSpaceDE w:val="0"/>
        <w:autoSpaceDN w:val="0"/>
        <w:adjustRightInd w:val="0"/>
        <w:spacing w:line="360" w:lineRule="auto"/>
        <w:jc w:val="both"/>
        <w:rPr>
          <w:rFonts w:ascii="Times New Roman" w:hAnsi="Times New Roman" w:cs="Times New Roman"/>
          <w:b/>
          <w:bCs/>
          <w:i/>
          <w:iCs/>
          <w:color w:val="FF0000"/>
          <w:sz w:val="24"/>
          <w:szCs w:val="24"/>
          <w:u w:val="single"/>
        </w:rPr>
      </w:pPr>
      <w:r w:rsidRPr="00E02D69">
        <w:rPr>
          <w:rFonts w:ascii="Times New Roman" w:hAnsi="Times New Roman" w:cs="Times New Roman"/>
          <w:color w:val="000000"/>
          <w:sz w:val="24"/>
          <w:szCs w:val="24"/>
        </w:rPr>
        <w:t xml:space="preserve">VII - Organizações fornecedoras que congregam famílias comprometidas com a produção agroecológica e/ou orgânica. </w:t>
      </w:r>
    </w:p>
    <w:p w:rsidR="008B6A0B" w:rsidRPr="00E02D69" w:rsidRDefault="008B6A0B" w:rsidP="00450B5E">
      <w:pPr>
        <w:pStyle w:val="Default"/>
        <w:spacing w:line="360" w:lineRule="auto"/>
        <w:rPr>
          <w:rFonts w:ascii="Times New Roman" w:hAnsi="Times New Roman" w:cs="Times New Roman"/>
          <w:b/>
          <w:bCs/>
          <w:lang w:eastAsia="pt-BR"/>
        </w:rPr>
      </w:pPr>
    </w:p>
    <w:p w:rsidR="008B6A0B" w:rsidRPr="00E02D69" w:rsidRDefault="008B6A0B" w:rsidP="00450B5E">
      <w:pPr>
        <w:pStyle w:val="Default"/>
        <w:spacing w:line="360" w:lineRule="auto"/>
        <w:rPr>
          <w:rFonts w:ascii="Times New Roman" w:hAnsi="Times New Roman" w:cs="Times New Roman"/>
          <w:b/>
          <w:bCs/>
          <w:color w:val="auto"/>
        </w:rPr>
      </w:pPr>
      <w:r w:rsidRPr="00E02D69">
        <w:rPr>
          <w:rFonts w:ascii="Times New Roman" w:hAnsi="Times New Roman" w:cs="Times New Roman"/>
          <w:b/>
          <w:bCs/>
          <w:lang w:eastAsia="pt-BR"/>
        </w:rPr>
        <w:t xml:space="preserve">7. </w:t>
      </w:r>
      <w:r w:rsidRPr="00E02D69">
        <w:rPr>
          <w:rFonts w:ascii="Times New Roman" w:hAnsi="Times New Roman" w:cs="Times New Roman"/>
          <w:b/>
          <w:bCs/>
          <w:color w:val="auto"/>
        </w:rPr>
        <w:t>RECEBIMENTO DOS ENVELOPES</w:t>
      </w:r>
    </w:p>
    <w:p w:rsidR="008B6A0B" w:rsidRPr="00E02D69" w:rsidRDefault="008B6A0B" w:rsidP="00450B5E">
      <w:pPr>
        <w:pStyle w:val="Default"/>
        <w:spacing w:line="360" w:lineRule="auto"/>
        <w:jc w:val="both"/>
        <w:rPr>
          <w:rFonts w:ascii="Times New Roman" w:hAnsi="Times New Roman" w:cs="Times New Roman"/>
          <w:color w:val="auto"/>
        </w:rPr>
      </w:pPr>
      <w:r w:rsidRPr="00E02D69">
        <w:rPr>
          <w:rFonts w:ascii="Times New Roman" w:hAnsi="Times New Roman" w:cs="Times New Roman"/>
          <w:color w:val="auto"/>
        </w:rPr>
        <w:t xml:space="preserve">Os envelopes, não transparentes, deverão estar lacrados e identificados, com a seguinte inscrição: </w:t>
      </w:r>
    </w:p>
    <w:p w:rsidR="008B6A0B" w:rsidRPr="00E02D69" w:rsidRDefault="008B6A0B" w:rsidP="00450B5E">
      <w:pPr>
        <w:pStyle w:val="Default"/>
        <w:spacing w:line="360" w:lineRule="auto"/>
        <w:jc w:val="both"/>
        <w:rPr>
          <w:rFonts w:ascii="Times New Roman" w:hAnsi="Times New Roman" w:cs="Times New Roman"/>
          <w:color w:val="auto"/>
        </w:rPr>
      </w:pPr>
    </w:p>
    <w:p w:rsidR="008B6A0B" w:rsidRPr="00E02D69" w:rsidRDefault="008B6A0B" w:rsidP="00450B5E">
      <w:pPr>
        <w:pStyle w:val="Default"/>
        <w:spacing w:line="360" w:lineRule="auto"/>
        <w:jc w:val="center"/>
        <w:rPr>
          <w:rFonts w:ascii="Times New Roman" w:hAnsi="Times New Roman" w:cs="Times New Roman"/>
          <w:b/>
          <w:bCs/>
          <w:color w:val="auto"/>
        </w:rPr>
      </w:pPr>
      <w:r w:rsidRPr="00E02D69">
        <w:rPr>
          <w:rFonts w:ascii="Times New Roman" w:hAnsi="Times New Roman" w:cs="Times New Roman"/>
          <w:b/>
          <w:bCs/>
          <w:color w:val="auto"/>
        </w:rPr>
        <w:t xml:space="preserve">CHAMADA PÚBLICA Nº 002/2016 </w:t>
      </w:r>
    </w:p>
    <w:p w:rsidR="008B6A0B" w:rsidRPr="00E02D69" w:rsidRDefault="008B6A0B" w:rsidP="00450B5E">
      <w:pPr>
        <w:pStyle w:val="Default"/>
        <w:spacing w:line="360" w:lineRule="auto"/>
        <w:jc w:val="center"/>
        <w:rPr>
          <w:rFonts w:ascii="Times New Roman" w:hAnsi="Times New Roman" w:cs="Times New Roman"/>
          <w:b/>
          <w:bCs/>
          <w:color w:val="auto"/>
        </w:rPr>
      </w:pPr>
      <w:r w:rsidRPr="00E02D69">
        <w:rPr>
          <w:rFonts w:ascii="Times New Roman" w:hAnsi="Times New Roman" w:cs="Times New Roman"/>
          <w:b/>
          <w:bCs/>
          <w:color w:val="auto"/>
        </w:rPr>
        <w:t>ENVELOPE Nº 1 – HABILITAÇÃO (Nome da Unidade Escolar)</w:t>
      </w:r>
    </w:p>
    <w:p w:rsidR="008B6A0B" w:rsidRPr="00E02D69" w:rsidRDefault="008B6A0B" w:rsidP="00450B5E">
      <w:pPr>
        <w:pStyle w:val="Default"/>
        <w:spacing w:line="360" w:lineRule="auto"/>
        <w:jc w:val="center"/>
        <w:rPr>
          <w:rFonts w:ascii="Times New Roman" w:hAnsi="Times New Roman" w:cs="Times New Roman"/>
          <w:b/>
          <w:bCs/>
          <w:color w:val="auto"/>
          <w:u w:val="single"/>
        </w:rPr>
      </w:pPr>
      <w:r w:rsidRPr="00E02D69">
        <w:rPr>
          <w:rFonts w:ascii="Times New Roman" w:hAnsi="Times New Roman" w:cs="Times New Roman"/>
          <w:b/>
          <w:bCs/>
          <w:color w:val="auto"/>
          <w:u w:val="single"/>
        </w:rPr>
        <w:t>COMISSÃO PERMANENTE DE CHAMADA PÚBLICA</w:t>
      </w:r>
    </w:p>
    <w:p w:rsidR="008B6A0B" w:rsidRPr="00E02D69" w:rsidRDefault="008B6A0B" w:rsidP="00450B5E">
      <w:pPr>
        <w:pStyle w:val="Default"/>
        <w:spacing w:line="360" w:lineRule="auto"/>
        <w:jc w:val="center"/>
        <w:rPr>
          <w:rFonts w:ascii="Times New Roman" w:hAnsi="Times New Roman" w:cs="Times New Roman"/>
          <w:color w:val="auto"/>
        </w:rPr>
      </w:pPr>
      <w:r w:rsidRPr="00E02D69">
        <w:rPr>
          <w:rFonts w:ascii="Times New Roman" w:hAnsi="Times New Roman" w:cs="Times New Roman"/>
          <w:b/>
          <w:bCs/>
          <w:color w:val="auto"/>
        </w:rPr>
        <w:t xml:space="preserve"> PROPONENTE (NOME COMPLETO)</w:t>
      </w:r>
    </w:p>
    <w:p w:rsidR="008B6A0B" w:rsidRPr="00E02D69" w:rsidRDefault="008B6A0B" w:rsidP="00450B5E">
      <w:pPr>
        <w:autoSpaceDE w:val="0"/>
        <w:autoSpaceDN w:val="0"/>
        <w:adjustRightInd w:val="0"/>
        <w:spacing w:after="0" w:line="360" w:lineRule="auto"/>
        <w:ind w:right="-285"/>
        <w:rPr>
          <w:rFonts w:ascii="Times New Roman" w:hAnsi="Times New Roman" w:cs="Times New Roman"/>
          <w:sz w:val="24"/>
          <w:szCs w:val="24"/>
        </w:rPr>
      </w:pPr>
    </w:p>
    <w:p w:rsidR="008B6A0B" w:rsidRPr="00E02D69" w:rsidRDefault="008B6A0B" w:rsidP="00450B5E">
      <w:pPr>
        <w:autoSpaceDE w:val="0"/>
        <w:autoSpaceDN w:val="0"/>
        <w:adjustRightInd w:val="0"/>
        <w:spacing w:after="0" w:line="360" w:lineRule="auto"/>
        <w:ind w:right="-285"/>
        <w:rPr>
          <w:rFonts w:ascii="Times New Roman" w:hAnsi="Times New Roman" w:cs="Times New Roman"/>
          <w:sz w:val="24"/>
          <w:szCs w:val="24"/>
        </w:rPr>
      </w:pPr>
    </w:p>
    <w:p w:rsidR="008B6A0B" w:rsidRPr="00E02D69" w:rsidRDefault="008B6A0B" w:rsidP="00450B5E">
      <w:pPr>
        <w:pStyle w:val="Default"/>
        <w:spacing w:line="360" w:lineRule="auto"/>
        <w:jc w:val="center"/>
        <w:rPr>
          <w:rFonts w:ascii="Times New Roman" w:hAnsi="Times New Roman" w:cs="Times New Roman"/>
          <w:b/>
          <w:bCs/>
          <w:color w:val="auto"/>
        </w:rPr>
      </w:pPr>
    </w:p>
    <w:p w:rsidR="008B6A0B" w:rsidRPr="00E02D69" w:rsidRDefault="008B6A0B" w:rsidP="00450B5E">
      <w:pPr>
        <w:pStyle w:val="Default"/>
        <w:spacing w:line="360" w:lineRule="auto"/>
        <w:jc w:val="center"/>
        <w:rPr>
          <w:rFonts w:ascii="Times New Roman" w:hAnsi="Times New Roman" w:cs="Times New Roman"/>
          <w:b/>
          <w:bCs/>
          <w:color w:val="auto"/>
        </w:rPr>
      </w:pPr>
      <w:r w:rsidRPr="00E02D69">
        <w:rPr>
          <w:rFonts w:ascii="Times New Roman" w:hAnsi="Times New Roman" w:cs="Times New Roman"/>
          <w:b/>
          <w:bCs/>
          <w:color w:val="auto"/>
        </w:rPr>
        <w:t>CHAMADA PÚBLICA Nº 002/2016</w:t>
      </w:r>
    </w:p>
    <w:p w:rsidR="008B6A0B" w:rsidRPr="00E02D69" w:rsidRDefault="008B6A0B" w:rsidP="00450B5E">
      <w:pPr>
        <w:pStyle w:val="Default"/>
        <w:spacing w:line="360" w:lineRule="auto"/>
        <w:jc w:val="center"/>
        <w:rPr>
          <w:rFonts w:ascii="Times New Roman" w:hAnsi="Times New Roman" w:cs="Times New Roman"/>
          <w:b/>
          <w:bCs/>
          <w:color w:val="auto"/>
        </w:rPr>
      </w:pPr>
      <w:r w:rsidRPr="00E02D69">
        <w:rPr>
          <w:rFonts w:ascii="Times New Roman" w:hAnsi="Times New Roman" w:cs="Times New Roman"/>
          <w:b/>
          <w:bCs/>
          <w:color w:val="auto"/>
        </w:rPr>
        <w:t xml:space="preserve">ENVELOPE Nº 2 – </w:t>
      </w:r>
      <w:proofErr w:type="gramStart"/>
      <w:r w:rsidRPr="00E02D69">
        <w:rPr>
          <w:rFonts w:ascii="Times New Roman" w:hAnsi="Times New Roman" w:cs="Times New Roman"/>
          <w:b/>
          <w:bCs/>
          <w:color w:val="auto"/>
        </w:rPr>
        <w:t>PROJETO</w:t>
      </w:r>
      <w:proofErr w:type="gramEnd"/>
      <w:r w:rsidRPr="00E02D69">
        <w:rPr>
          <w:rFonts w:ascii="Times New Roman" w:hAnsi="Times New Roman" w:cs="Times New Roman"/>
          <w:b/>
          <w:bCs/>
          <w:color w:val="auto"/>
        </w:rPr>
        <w:t xml:space="preserve"> DE VENDA (Nome da Unidade Escolar)</w:t>
      </w:r>
    </w:p>
    <w:p w:rsidR="008B6A0B" w:rsidRPr="00E02D69" w:rsidRDefault="008B6A0B" w:rsidP="00796030">
      <w:pPr>
        <w:pStyle w:val="Default"/>
        <w:spacing w:line="360" w:lineRule="auto"/>
        <w:jc w:val="center"/>
        <w:rPr>
          <w:rFonts w:ascii="Times New Roman" w:hAnsi="Times New Roman" w:cs="Times New Roman"/>
          <w:b/>
          <w:bCs/>
          <w:color w:val="auto"/>
          <w:u w:val="single"/>
        </w:rPr>
      </w:pPr>
      <w:r w:rsidRPr="00E02D69">
        <w:rPr>
          <w:rFonts w:ascii="Times New Roman" w:hAnsi="Times New Roman" w:cs="Times New Roman"/>
          <w:b/>
          <w:bCs/>
          <w:color w:val="auto"/>
          <w:u w:val="single"/>
        </w:rPr>
        <w:t>COMISSÃO PERMANENTE DE CHAMADA PÚBLICA</w:t>
      </w:r>
    </w:p>
    <w:p w:rsidR="008B6A0B" w:rsidRPr="00E02D69" w:rsidRDefault="008B6A0B" w:rsidP="00450B5E">
      <w:pPr>
        <w:pStyle w:val="Default"/>
        <w:spacing w:line="360" w:lineRule="auto"/>
        <w:jc w:val="center"/>
        <w:rPr>
          <w:rFonts w:ascii="Times New Roman" w:hAnsi="Times New Roman" w:cs="Times New Roman"/>
          <w:color w:val="auto"/>
        </w:rPr>
      </w:pPr>
      <w:r w:rsidRPr="00E02D69">
        <w:rPr>
          <w:rFonts w:ascii="Times New Roman" w:hAnsi="Times New Roman" w:cs="Times New Roman"/>
          <w:b/>
          <w:bCs/>
          <w:color w:val="auto"/>
        </w:rPr>
        <w:t>PROPONENTE (NOME COMPLETO)</w:t>
      </w:r>
    </w:p>
    <w:p w:rsidR="008B6A0B" w:rsidRPr="00E02D69" w:rsidRDefault="008B6A0B" w:rsidP="00450B5E">
      <w:pPr>
        <w:autoSpaceDE w:val="0"/>
        <w:autoSpaceDN w:val="0"/>
        <w:adjustRightInd w:val="0"/>
        <w:spacing w:line="360" w:lineRule="auto"/>
        <w:rPr>
          <w:rFonts w:ascii="Times New Roman" w:hAnsi="Times New Roman" w:cs="Times New Roman"/>
          <w:b/>
          <w:bCs/>
          <w:color w:val="000000"/>
          <w:sz w:val="24"/>
          <w:szCs w:val="24"/>
          <w:lang w:eastAsia="pt-BR"/>
        </w:rPr>
      </w:pPr>
    </w:p>
    <w:p w:rsidR="008B6A0B" w:rsidRPr="00E02D69" w:rsidRDefault="008B6A0B" w:rsidP="00450B5E">
      <w:pPr>
        <w:autoSpaceDE w:val="0"/>
        <w:autoSpaceDN w:val="0"/>
        <w:adjustRightInd w:val="0"/>
        <w:spacing w:line="360" w:lineRule="auto"/>
        <w:rPr>
          <w:rFonts w:ascii="Times New Roman" w:hAnsi="Times New Roman" w:cs="Times New Roman"/>
          <w:b/>
          <w:bCs/>
          <w:color w:val="000000"/>
          <w:sz w:val="24"/>
          <w:szCs w:val="24"/>
        </w:rPr>
      </w:pPr>
      <w:r w:rsidRPr="00E02D69">
        <w:rPr>
          <w:rFonts w:ascii="Times New Roman" w:hAnsi="Times New Roman" w:cs="Times New Roman"/>
          <w:b/>
          <w:bCs/>
          <w:color w:val="000000"/>
          <w:sz w:val="24"/>
          <w:szCs w:val="24"/>
          <w:lang w:eastAsia="pt-BR"/>
        </w:rPr>
        <w:t xml:space="preserve">8. </w:t>
      </w:r>
      <w:r w:rsidRPr="00E02D69">
        <w:rPr>
          <w:rFonts w:ascii="Times New Roman" w:hAnsi="Times New Roman" w:cs="Times New Roman"/>
          <w:b/>
          <w:bCs/>
          <w:color w:val="000000"/>
          <w:sz w:val="24"/>
          <w:szCs w:val="24"/>
        </w:rPr>
        <w:t>DOS RECURSOS ADMINISTRATIVOS</w:t>
      </w: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color w:val="000000"/>
          <w:sz w:val="24"/>
          <w:szCs w:val="24"/>
        </w:rPr>
        <w:t xml:space="preserve">Qualquer participante poderá, em cada ato do processo, manifestar a intenção de recorrer, quando lhe será concedido o prazo de </w:t>
      </w:r>
      <w:r w:rsidRPr="00E02D69">
        <w:rPr>
          <w:rFonts w:ascii="Times New Roman" w:hAnsi="Times New Roman" w:cs="Times New Roman"/>
          <w:b/>
          <w:bCs/>
          <w:sz w:val="24"/>
          <w:szCs w:val="24"/>
        </w:rPr>
        <w:t>02 (dois) dias uteis</w:t>
      </w:r>
      <w:r w:rsidRPr="00E02D69">
        <w:rPr>
          <w:rFonts w:ascii="Times New Roman" w:hAnsi="Times New Roman" w:cs="Times New Roman"/>
          <w:b/>
          <w:bCs/>
          <w:color w:val="FF0000"/>
          <w:sz w:val="24"/>
          <w:szCs w:val="24"/>
        </w:rPr>
        <w:t xml:space="preserve"> </w:t>
      </w:r>
      <w:r w:rsidRPr="00E02D69">
        <w:rPr>
          <w:rFonts w:ascii="Times New Roman" w:hAnsi="Times New Roman" w:cs="Times New Roman"/>
          <w:color w:val="000000"/>
          <w:sz w:val="24"/>
          <w:szCs w:val="24"/>
        </w:rPr>
        <w:t xml:space="preserve">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w:t>
      </w:r>
      <w:r w:rsidRPr="00E02D69">
        <w:rPr>
          <w:rFonts w:ascii="Times New Roman" w:hAnsi="Times New Roman" w:cs="Times New Roman"/>
          <w:color w:val="000000"/>
          <w:sz w:val="24"/>
          <w:szCs w:val="24"/>
        </w:rPr>
        <w:lastRenderedPageBreak/>
        <w:t>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8B6A0B" w:rsidRPr="00E02D69" w:rsidRDefault="008B6A0B" w:rsidP="00C10707">
      <w:pPr>
        <w:ind w:right="908"/>
        <w:jc w:val="both"/>
        <w:rPr>
          <w:rFonts w:ascii="Times New Roman" w:hAnsi="Times New Roman" w:cs="Times New Roman"/>
          <w:b/>
          <w:bCs/>
          <w:sz w:val="24"/>
          <w:szCs w:val="24"/>
          <w:lang w:eastAsia="pt-BR"/>
        </w:rPr>
      </w:pPr>
    </w:p>
    <w:p w:rsidR="00EC4284" w:rsidRPr="00E02D69" w:rsidRDefault="00EC4284" w:rsidP="00EC4284">
      <w:pPr>
        <w:ind w:right="908"/>
        <w:jc w:val="both"/>
        <w:rPr>
          <w:rFonts w:ascii="Times New Roman" w:hAnsi="Times New Roman" w:cs="Times New Roman"/>
          <w:b/>
          <w:sz w:val="24"/>
          <w:szCs w:val="24"/>
        </w:rPr>
      </w:pPr>
      <w:r w:rsidRPr="00E02D69">
        <w:rPr>
          <w:rFonts w:ascii="Times New Roman" w:eastAsia="Times New Roman" w:hAnsi="Times New Roman" w:cs="Times New Roman"/>
          <w:b/>
          <w:sz w:val="24"/>
          <w:szCs w:val="24"/>
          <w:lang w:eastAsia="pt-BR"/>
        </w:rPr>
        <w:t xml:space="preserve">9. </w:t>
      </w:r>
      <w:r w:rsidRPr="00E02D69">
        <w:rPr>
          <w:rFonts w:ascii="Times New Roman" w:hAnsi="Times New Roman" w:cs="Times New Roman"/>
          <w:b/>
          <w:sz w:val="24"/>
          <w:szCs w:val="24"/>
        </w:rPr>
        <w:t>DAS AMOSTRAS DOS PRODUTOS</w:t>
      </w:r>
    </w:p>
    <w:p w:rsidR="00EC4284" w:rsidRPr="00E02D69" w:rsidRDefault="00EC4284" w:rsidP="00EC4284">
      <w:pPr>
        <w:jc w:val="both"/>
        <w:rPr>
          <w:rFonts w:ascii="Times New Roman" w:hAnsi="Times New Roman" w:cs="Times New Roman"/>
          <w:sz w:val="24"/>
          <w:szCs w:val="24"/>
        </w:rPr>
      </w:pPr>
      <w:r w:rsidRPr="00E02D69">
        <w:rPr>
          <w:rFonts w:ascii="Times New Roman" w:hAnsi="Times New Roman" w:cs="Times New Roman"/>
          <w:sz w:val="24"/>
          <w:szCs w:val="24"/>
        </w:rPr>
        <w:t xml:space="preserve">As amostras dos produtos especificados nesta Chamada Pública deverão ser entregues no </w:t>
      </w:r>
      <w:r w:rsidRPr="00E02D69">
        <w:rPr>
          <w:rFonts w:ascii="Times New Roman" w:hAnsi="Times New Roman" w:cs="Times New Roman"/>
          <w:b/>
          <w:caps/>
          <w:sz w:val="24"/>
          <w:szCs w:val="24"/>
          <w:lang w:val="pt-PT"/>
        </w:rPr>
        <w:t>Colégio Estadual Nossa Senhora do Montesserrate,</w:t>
      </w:r>
      <w:r w:rsidRPr="00E02D69">
        <w:rPr>
          <w:rFonts w:ascii="Times New Roman" w:hAnsi="Times New Roman" w:cs="Times New Roman"/>
          <w:bCs/>
          <w:sz w:val="24"/>
          <w:szCs w:val="24"/>
        </w:rPr>
        <w:t xml:space="preserve"> situada à </w:t>
      </w:r>
      <w:r w:rsidRPr="00E02D69">
        <w:rPr>
          <w:rFonts w:ascii="Times New Roman" w:hAnsi="Times New Roman" w:cs="Times New Roman"/>
          <w:b/>
          <w:caps/>
          <w:sz w:val="24"/>
          <w:szCs w:val="24"/>
          <w:lang w:val="pt-PT"/>
        </w:rPr>
        <w:t>Avenida Araguaia, nº 90</w:t>
      </w:r>
      <w:r w:rsidRPr="00E02D69">
        <w:rPr>
          <w:rFonts w:ascii="Times New Roman" w:hAnsi="Times New Roman" w:cs="Times New Roman"/>
          <w:bCs/>
          <w:sz w:val="24"/>
          <w:szCs w:val="24"/>
        </w:rPr>
        <w:t xml:space="preserve">, município de </w:t>
      </w:r>
      <w:r w:rsidRPr="00E02D69">
        <w:rPr>
          <w:rFonts w:ascii="Times New Roman" w:hAnsi="Times New Roman" w:cs="Times New Roman"/>
          <w:b/>
          <w:bCs/>
          <w:sz w:val="24"/>
          <w:szCs w:val="24"/>
        </w:rPr>
        <w:t>CAIAPÔNIA</w:t>
      </w:r>
      <w:r w:rsidR="007A189A">
        <w:rPr>
          <w:rFonts w:ascii="Times New Roman" w:hAnsi="Times New Roman" w:cs="Times New Roman"/>
          <w:b/>
          <w:bCs/>
          <w:sz w:val="24"/>
          <w:szCs w:val="24"/>
        </w:rPr>
        <w:t>/GO</w:t>
      </w:r>
      <w:r w:rsidR="00B479F6">
        <w:rPr>
          <w:rFonts w:ascii="Times New Roman" w:hAnsi="Times New Roman" w:cs="Times New Roman"/>
          <w:b/>
          <w:bCs/>
          <w:sz w:val="24"/>
          <w:szCs w:val="24"/>
        </w:rPr>
        <w:t>,</w:t>
      </w:r>
      <w:r w:rsidRPr="00E02D69">
        <w:rPr>
          <w:rFonts w:ascii="Times New Roman" w:hAnsi="Times New Roman" w:cs="Times New Roman"/>
          <w:bCs/>
          <w:sz w:val="24"/>
          <w:szCs w:val="24"/>
        </w:rPr>
        <w:t xml:space="preserve"> </w:t>
      </w:r>
      <w:r w:rsidRPr="00E02D69">
        <w:rPr>
          <w:rFonts w:ascii="Times New Roman" w:hAnsi="Times New Roman" w:cs="Times New Roman"/>
          <w:sz w:val="24"/>
          <w:szCs w:val="24"/>
        </w:rPr>
        <w:t>do dia</w:t>
      </w:r>
      <w:r w:rsidR="00B479F6">
        <w:rPr>
          <w:rFonts w:ascii="Times New Roman" w:hAnsi="Times New Roman" w:cs="Times New Roman"/>
          <w:b/>
          <w:sz w:val="24"/>
          <w:szCs w:val="24"/>
        </w:rPr>
        <w:t xml:space="preserve"> 17</w:t>
      </w:r>
      <w:r w:rsidR="00B479F6">
        <w:rPr>
          <w:rFonts w:ascii="Times New Roman" w:hAnsi="Times New Roman" w:cs="Times New Roman"/>
          <w:sz w:val="24"/>
          <w:szCs w:val="24"/>
        </w:rPr>
        <w:t xml:space="preserve"> de </w:t>
      </w:r>
      <w:r w:rsidR="00B479F6">
        <w:rPr>
          <w:rFonts w:ascii="Times New Roman" w:hAnsi="Times New Roman" w:cs="Times New Roman"/>
          <w:b/>
          <w:sz w:val="24"/>
          <w:szCs w:val="24"/>
        </w:rPr>
        <w:t>AGOSTO</w:t>
      </w:r>
      <w:r w:rsidR="00B479F6">
        <w:rPr>
          <w:rFonts w:ascii="Times New Roman" w:hAnsi="Times New Roman" w:cs="Times New Roman"/>
          <w:sz w:val="24"/>
          <w:szCs w:val="24"/>
        </w:rPr>
        <w:t xml:space="preserve"> até o dia </w:t>
      </w:r>
      <w:r w:rsidR="00B479F6">
        <w:rPr>
          <w:rFonts w:ascii="Times New Roman" w:hAnsi="Times New Roman" w:cs="Times New Roman"/>
          <w:b/>
          <w:sz w:val="24"/>
          <w:szCs w:val="24"/>
        </w:rPr>
        <w:t>23</w:t>
      </w:r>
      <w:r w:rsidR="00B479F6">
        <w:rPr>
          <w:rFonts w:ascii="Times New Roman" w:hAnsi="Times New Roman" w:cs="Times New Roman"/>
          <w:sz w:val="24"/>
          <w:szCs w:val="24"/>
        </w:rPr>
        <w:t xml:space="preserve"> de </w:t>
      </w:r>
      <w:r w:rsidR="00B479F6">
        <w:rPr>
          <w:rFonts w:ascii="Times New Roman" w:hAnsi="Times New Roman" w:cs="Times New Roman"/>
          <w:b/>
          <w:sz w:val="24"/>
          <w:szCs w:val="24"/>
        </w:rPr>
        <w:t>AGOSTO</w:t>
      </w:r>
      <w:r w:rsidR="00B479F6">
        <w:rPr>
          <w:rFonts w:ascii="Times New Roman" w:hAnsi="Times New Roman" w:cs="Times New Roman"/>
          <w:sz w:val="24"/>
          <w:szCs w:val="24"/>
        </w:rPr>
        <w:t>,</w:t>
      </w:r>
      <w:r w:rsidRPr="00E02D69">
        <w:rPr>
          <w:rFonts w:ascii="Times New Roman" w:hAnsi="Times New Roman" w:cs="Times New Roman"/>
          <w:sz w:val="24"/>
          <w:szCs w:val="24"/>
        </w:rPr>
        <w:t xml:space="preserve"> das </w:t>
      </w:r>
      <w:proofErr w:type="gramStart"/>
      <w:r w:rsidRPr="00E02D69">
        <w:rPr>
          <w:rFonts w:ascii="Times New Roman" w:hAnsi="Times New Roman" w:cs="Times New Roman"/>
          <w:b/>
          <w:sz w:val="24"/>
          <w:szCs w:val="24"/>
        </w:rPr>
        <w:t>07</w:t>
      </w:r>
      <w:r w:rsidR="00B479F6">
        <w:rPr>
          <w:rFonts w:ascii="Times New Roman" w:hAnsi="Times New Roman" w:cs="Times New Roman"/>
          <w:b/>
          <w:sz w:val="24"/>
          <w:szCs w:val="24"/>
        </w:rPr>
        <w:t>:00</w:t>
      </w:r>
      <w:proofErr w:type="gramEnd"/>
      <w:r w:rsidRPr="00E02D69">
        <w:rPr>
          <w:rFonts w:ascii="Times New Roman" w:hAnsi="Times New Roman" w:cs="Times New Roman"/>
          <w:sz w:val="24"/>
          <w:szCs w:val="24"/>
        </w:rPr>
        <w:t xml:space="preserve"> as </w:t>
      </w:r>
      <w:r w:rsidRPr="00E02D69">
        <w:rPr>
          <w:rFonts w:ascii="Times New Roman" w:hAnsi="Times New Roman" w:cs="Times New Roman"/>
          <w:b/>
          <w:sz w:val="24"/>
          <w:szCs w:val="24"/>
        </w:rPr>
        <w:t>17</w:t>
      </w:r>
      <w:r w:rsidR="00B479F6">
        <w:rPr>
          <w:rFonts w:ascii="Times New Roman" w:hAnsi="Times New Roman" w:cs="Times New Roman"/>
          <w:b/>
          <w:sz w:val="24"/>
          <w:szCs w:val="24"/>
        </w:rPr>
        <w:t>:00</w:t>
      </w:r>
      <w:r w:rsidRPr="00E02D69">
        <w:rPr>
          <w:rFonts w:ascii="Times New Roman" w:hAnsi="Times New Roman" w:cs="Times New Roman"/>
          <w:sz w:val="24"/>
          <w:szCs w:val="24"/>
        </w:rPr>
        <w:t xml:space="preserve"> horas, para avaliação e seleção do produto a ser adquirido, as quais deverão ser submetidas a testes necessários, imediatamente após a fase de habilitação.</w:t>
      </w:r>
    </w:p>
    <w:p w:rsidR="008B6A0B" w:rsidRPr="00E02D69" w:rsidRDefault="008B6A0B" w:rsidP="001D706E">
      <w:pPr>
        <w:ind w:right="44"/>
        <w:jc w:val="both"/>
        <w:rPr>
          <w:rFonts w:ascii="Times New Roman" w:hAnsi="Times New Roman" w:cs="Times New Roman"/>
          <w:b/>
          <w:bCs/>
          <w:color w:val="000000"/>
          <w:sz w:val="24"/>
          <w:szCs w:val="24"/>
          <w:lang w:eastAsia="pt-BR"/>
        </w:rPr>
      </w:pPr>
    </w:p>
    <w:p w:rsidR="008B6A0B" w:rsidRPr="00E02D69" w:rsidRDefault="008B6A0B" w:rsidP="001D706E">
      <w:pPr>
        <w:ind w:right="44"/>
        <w:jc w:val="both"/>
        <w:rPr>
          <w:rFonts w:ascii="Times New Roman" w:hAnsi="Times New Roman" w:cs="Times New Roman"/>
          <w:b/>
          <w:bCs/>
          <w:color w:val="000000"/>
          <w:sz w:val="24"/>
          <w:szCs w:val="24"/>
        </w:rPr>
      </w:pPr>
      <w:r w:rsidRPr="00E02D69">
        <w:rPr>
          <w:rFonts w:ascii="Times New Roman" w:hAnsi="Times New Roman" w:cs="Times New Roman"/>
          <w:b/>
          <w:bCs/>
          <w:color w:val="000000"/>
          <w:sz w:val="24"/>
          <w:szCs w:val="24"/>
          <w:lang w:eastAsia="pt-BR"/>
        </w:rPr>
        <w:t>10. LOCAL E PERIODICIDADE DE ENTREGA DOS PRODUTOS</w:t>
      </w:r>
    </w:p>
    <w:p w:rsidR="008B6A0B" w:rsidRPr="00E02D69" w:rsidRDefault="008B6A0B" w:rsidP="001D706E">
      <w:pPr>
        <w:autoSpaceDE w:val="0"/>
        <w:autoSpaceDN w:val="0"/>
        <w:adjustRightInd w:val="0"/>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lang w:eastAsia="pt-BR"/>
        </w:rPr>
        <w:t xml:space="preserve">Os produtos deverão ser </w:t>
      </w:r>
      <w:proofErr w:type="gramStart"/>
      <w:r w:rsidRPr="00E02D69">
        <w:rPr>
          <w:rFonts w:ascii="Times New Roman" w:hAnsi="Times New Roman" w:cs="Times New Roman"/>
          <w:color w:val="000000"/>
          <w:sz w:val="24"/>
          <w:szCs w:val="24"/>
          <w:lang w:eastAsia="pt-BR"/>
        </w:rPr>
        <w:t xml:space="preserve">entregues na Unidade escolar </w:t>
      </w:r>
      <w:r w:rsidRPr="00E02D69">
        <w:rPr>
          <w:rFonts w:ascii="Times New Roman" w:hAnsi="Times New Roman" w:cs="Times New Roman"/>
          <w:b/>
          <w:bCs/>
          <w:color w:val="000000"/>
          <w:sz w:val="24"/>
          <w:szCs w:val="24"/>
        </w:rPr>
        <w:t>ESCOLA</w:t>
      </w:r>
      <w:proofErr w:type="gramEnd"/>
      <w:r w:rsidRPr="00E02D69">
        <w:rPr>
          <w:rFonts w:ascii="Times New Roman" w:hAnsi="Times New Roman" w:cs="Times New Roman"/>
          <w:b/>
          <w:bCs/>
          <w:color w:val="000000"/>
          <w:sz w:val="24"/>
          <w:szCs w:val="24"/>
        </w:rPr>
        <w:t xml:space="preserve"> ESTADUAL GERCINA BORGES TEIXEIRA</w:t>
      </w:r>
      <w:r w:rsidRPr="00E02D69">
        <w:rPr>
          <w:rFonts w:ascii="Times New Roman" w:hAnsi="Times New Roman" w:cs="Times New Roman"/>
          <w:color w:val="000000"/>
          <w:sz w:val="24"/>
          <w:szCs w:val="24"/>
        </w:rPr>
        <w:t xml:space="preserve">, situada à </w:t>
      </w:r>
      <w:r w:rsidRPr="00E02D69">
        <w:rPr>
          <w:rFonts w:ascii="Times New Roman" w:hAnsi="Times New Roman" w:cs="Times New Roman"/>
          <w:b/>
          <w:bCs/>
          <w:color w:val="000000"/>
          <w:sz w:val="24"/>
          <w:szCs w:val="24"/>
        </w:rPr>
        <w:t xml:space="preserve">AVENIDA CORONEL LINDOLFO ALVES DIAS, Nº 677, CENTRO, </w:t>
      </w:r>
      <w:r w:rsidRPr="00E02D69">
        <w:rPr>
          <w:rFonts w:ascii="Times New Roman" w:hAnsi="Times New Roman" w:cs="Times New Roman"/>
          <w:color w:val="000000"/>
          <w:sz w:val="24"/>
          <w:szCs w:val="24"/>
        </w:rPr>
        <w:t xml:space="preserve">município de </w:t>
      </w:r>
      <w:r w:rsidRPr="00E02D69">
        <w:rPr>
          <w:rFonts w:ascii="Times New Roman" w:hAnsi="Times New Roman" w:cs="Times New Roman"/>
          <w:b/>
          <w:bCs/>
          <w:color w:val="000000"/>
          <w:sz w:val="24"/>
          <w:szCs w:val="24"/>
        </w:rPr>
        <w:t>CAIAPÔNIA</w:t>
      </w:r>
      <w:r w:rsidR="007A189A">
        <w:rPr>
          <w:rFonts w:ascii="Times New Roman" w:hAnsi="Times New Roman" w:cs="Times New Roman"/>
          <w:b/>
          <w:bCs/>
          <w:color w:val="000000"/>
          <w:sz w:val="24"/>
          <w:szCs w:val="24"/>
        </w:rPr>
        <w:t>/GO</w:t>
      </w:r>
      <w:r w:rsidRPr="00E02D69">
        <w:rPr>
          <w:rFonts w:ascii="Times New Roman" w:hAnsi="Times New Roman" w:cs="Times New Roman"/>
          <w:color w:val="000000"/>
          <w:sz w:val="24"/>
          <w:szCs w:val="24"/>
        </w:rPr>
        <w:t xml:space="preserve">, </w:t>
      </w:r>
      <w:r w:rsidRPr="00E02D69">
        <w:rPr>
          <w:rFonts w:ascii="Times New Roman" w:hAnsi="Times New Roman" w:cs="Times New Roman"/>
          <w:color w:val="000000"/>
          <w:sz w:val="24"/>
          <w:szCs w:val="24"/>
          <w:lang w:eastAsia="pt-BR"/>
        </w:rPr>
        <w:t>de acordo com o cronograma expedido pela Escola, na qual se atestará o seu recebimento.</w:t>
      </w:r>
    </w:p>
    <w:p w:rsidR="007A189A" w:rsidRDefault="007A189A" w:rsidP="00450B5E">
      <w:pPr>
        <w:spacing w:after="150" w:line="360" w:lineRule="auto"/>
        <w:jc w:val="both"/>
        <w:rPr>
          <w:rFonts w:ascii="Times New Roman" w:hAnsi="Times New Roman" w:cs="Times New Roman"/>
          <w:b/>
          <w:bCs/>
          <w:color w:val="000000"/>
          <w:sz w:val="24"/>
          <w:szCs w:val="24"/>
          <w:lang w:eastAsia="pt-BR"/>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11. PAGAMENTO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11.1. O pagamento será realizado </w:t>
      </w:r>
      <w:r w:rsidRPr="00E02D69">
        <w:rPr>
          <w:rFonts w:ascii="Times New Roman" w:hAnsi="Times New Roman" w:cs="Times New Roman"/>
          <w:sz w:val="24"/>
          <w:szCs w:val="24"/>
          <w:lang w:eastAsia="pt-BR"/>
        </w:rPr>
        <w:t>até (</w:t>
      </w:r>
      <w:r w:rsidRPr="00E02D69">
        <w:rPr>
          <w:rFonts w:ascii="Times New Roman" w:hAnsi="Times New Roman" w:cs="Times New Roman"/>
          <w:b/>
          <w:bCs/>
          <w:sz w:val="24"/>
          <w:szCs w:val="24"/>
          <w:lang w:eastAsia="pt-BR"/>
        </w:rPr>
        <w:t>30 dias após a entrega dos produtos ou de acordo com a data do repasse)</w:t>
      </w:r>
      <w:r w:rsidRPr="00E02D69">
        <w:rPr>
          <w:rFonts w:ascii="Times New Roman" w:hAnsi="Times New Roman" w:cs="Times New Roman"/>
          <w:sz w:val="24"/>
          <w:szCs w:val="24"/>
          <w:lang w:eastAsia="pt-BR"/>
        </w:rPr>
        <w:t xml:space="preserve">, através de </w:t>
      </w:r>
      <w:r w:rsidRPr="00E02D69">
        <w:rPr>
          <w:rFonts w:ascii="Times New Roman" w:hAnsi="Times New Roman" w:cs="Times New Roman"/>
          <w:b/>
          <w:bCs/>
          <w:sz w:val="24"/>
          <w:szCs w:val="24"/>
          <w:lang w:eastAsia="pt-BR"/>
        </w:rPr>
        <w:t>(transferência bancária, sendo que o proponente deverá ter conta na mesma Instituição Bancaria da Unidade Escolar.),</w:t>
      </w:r>
      <w:r w:rsidRPr="00E02D69">
        <w:rPr>
          <w:rFonts w:ascii="Times New Roman" w:hAnsi="Times New Roman" w:cs="Times New Roman"/>
          <w:sz w:val="24"/>
          <w:szCs w:val="24"/>
          <w:lang w:eastAsia="pt-BR"/>
        </w:rPr>
        <w:t xml:space="preserve"> mediante apresentação de documento fiscal correspondente ao fornecimento efetuado, vedada</w:t>
      </w:r>
      <w:r w:rsidRPr="00E02D69">
        <w:rPr>
          <w:rFonts w:ascii="Times New Roman" w:hAnsi="Times New Roman" w:cs="Times New Roman"/>
          <w:color w:val="000000"/>
          <w:sz w:val="24"/>
          <w:szCs w:val="24"/>
          <w:lang w:eastAsia="pt-BR"/>
        </w:rPr>
        <w:t xml:space="preserve"> à antecipação de pagamento, para cada faturamento.</w:t>
      </w:r>
    </w:p>
    <w:p w:rsidR="007A189A" w:rsidRDefault="007A189A" w:rsidP="00450B5E">
      <w:pPr>
        <w:pStyle w:val="Corpodetexto"/>
        <w:spacing w:line="360" w:lineRule="auto"/>
        <w:rPr>
          <w:i w:val="0"/>
          <w:iCs w:val="0"/>
          <w:color w:val="000000"/>
        </w:rPr>
      </w:pPr>
    </w:p>
    <w:p w:rsidR="008B6A0B" w:rsidRPr="00C24165" w:rsidRDefault="008B6A0B" w:rsidP="00450B5E">
      <w:pPr>
        <w:pStyle w:val="Corpodetexto"/>
        <w:spacing w:line="360" w:lineRule="auto"/>
        <w:rPr>
          <w:i w:val="0"/>
          <w:iCs w:val="0"/>
          <w:color w:val="000000"/>
          <w:sz w:val="24"/>
          <w:szCs w:val="24"/>
        </w:rPr>
      </w:pPr>
      <w:r w:rsidRPr="00C24165">
        <w:rPr>
          <w:i w:val="0"/>
          <w:iCs w:val="0"/>
          <w:color w:val="000000"/>
          <w:sz w:val="24"/>
          <w:szCs w:val="24"/>
        </w:rPr>
        <w:t>12. DAS SANÇÕES</w:t>
      </w:r>
    </w:p>
    <w:p w:rsidR="008B6A0B" w:rsidRPr="00C24165" w:rsidRDefault="008B6A0B" w:rsidP="00450B5E">
      <w:pPr>
        <w:pStyle w:val="Corpodetexto"/>
        <w:spacing w:line="360" w:lineRule="auto"/>
        <w:rPr>
          <w:b w:val="0"/>
          <w:bCs w:val="0"/>
          <w:i w:val="0"/>
          <w:iCs w:val="0"/>
          <w:color w:val="000000"/>
          <w:sz w:val="24"/>
          <w:szCs w:val="24"/>
        </w:rPr>
      </w:pPr>
      <w:r w:rsidRPr="00C24165">
        <w:rPr>
          <w:b w:val="0"/>
          <w:bCs w:val="0"/>
          <w:i w:val="0"/>
          <w:iCs w:val="0"/>
          <w:color w:val="000000"/>
          <w:sz w:val="24"/>
          <w:szCs w:val="24"/>
        </w:rPr>
        <w:t>12.1. Pela inexecução total ou parcial do objeto deste Contrato o</w:t>
      </w:r>
      <w:r w:rsidRPr="00C24165">
        <w:rPr>
          <w:i w:val="0"/>
          <w:iCs w:val="0"/>
          <w:color w:val="000000"/>
          <w:sz w:val="24"/>
          <w:szCs w:val="24"/>
        </w:rPr>
        <w:t xml:space="preserve"> CONSELHO ESCOLAR</w:t>
      </w:r>
      <w:r w:rsidRPr="00C24165">
        <w:rPr>
          <w:b w:val="0"/>
          <w:bCs w:val="0"/>
          <w:i w:val="0"/>
          <w:iCs w:val="0"/>
          <w:color w:val="000000"/>
          <w:sz w:val="24"/>
          <w:szCs w:val="24"/>
        </w:rPr>
        <w:t xml:space="preserve"> poderá, garantidos o contraditório e a ampla defesa, no prazo de </w:t>
      </w:r>
      <w:r w:rsidRPr="00C24165">
        <w:rPr>
          <w:i w:val="0"/>
          <w:iCs w:val="0"/>
          <w:sz w:val="24"/>
          <w:szCs w:val="24"/>
        </w:rPr>
        <w:t>02 (dois) dias utéis da notificação</w:t>
      </w:r>
      <w:r w:rsidRPr="00C24165">
        <w:rPr>
          <w:b w:val="0"/>
          <w:bCs w:val="0"/>
          <w:i w:val="0"/>
          <w:iCs w:val="0"/>
          <w:color w:val="000000"/>
          <w:sz w:val="24"/>
          <w:szCs w:val="24"/>
        </w:rPr>
        <w:t xml:space="preserve">, aplicar a CONTRATADA, as seguintes sanções: </w:t>
      </w:r>
    </w:p>
    <w:p w:rsidR="008B6A0B" w:rsidRPr="00E02D69" w:rsidRDefault="008B6A0B" w:rsidP="00450B5E">
      <w:pPr>
        <w:pStyle w:val="Corpodetexto"/>
        <w:spacing w:line="360" w:lineRule="auto"/>
        <w:rPr>
          <w:b w:val="0"/>
          <w:bCs w:val="0"/>
          <w:i w:val="0"/>
          <w:iCs w:val="0"/>
          <w:color w:val="000000"/>
        </w:rPr>
      </w:pPr>
    </w:p>
    <w:p w:rsidR="008B6A0B" w:rsidRPr="00E02D69" w:rsidRDefault="008B6A0B" w:rsidP="00450B5E">
      <w:pPr>
        <w:spacing w:after="0"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I - Advertência;</w:t>
      </w:r>
    </w:p>
    <w:p w:rsidR="008B6A0B" w:rsidRPr="00E02D69" w:rsidRDefault="008B6A0B" w:rsidP="00450B5E">
      <w:pPr>
        <w:spacing w:after="0" w:line="360" w:lineRule="auto"/>
        <w:jc w:val="both"/>
        <w:rPr>
          <w:rFonts w:ascii="Times New Roman" w:hAnsi="Times New Roman" w:cs="Times New Roman"/>
          <w:color w:val="000000"/>
          <w:sz w:val="24"/>
          <w:szCs w:val="24"/>
        </w:rPr>
      </w:pPr>
      <w:r w:rsidRPr="00E02D69">
        <w:rPr>
          <w:rFonts w:ascii="Times New Roman" w:hAnsi="Times New Roman" w:cs="Times New Roman"/>
          <w:color w:val="000000"/>
          <w:sz w:val="24"/>
          <w:szCs w:val="24"/>
        </w:rPr>
        <w:t>II - Multa de 10% (dez por cento) sobre o valor total do contrato;</w:t>
      </w:r>
    </w:p>
    <w:p w:rsidR="008B6A0B" w:rsidRPr="00E02D69" w:rsidRDefault="008B6A0B" w:rsidP="00450B5E">
      <w:pPr>
        <w:spacing w:after="0" w:line="360" w:lineRule="auto"/>
        <w:jc w:val="both"/>
        <w:rPr>
          <w:rFonts w:ascii="Times New Roman" w:hAnsi="Times New Roman" w:cs="Times New Roman"/>
          <w:b/>
          <w:bCs/>
          <w:color w:val="FF0000"/>
          <w:sz w:val="24"/>
          <w:szCs w:val="24"/>
          <w:u w:val="single"/>
        </w:rPr>
      </w:pPr>
      <w:r w:rsidRPr="00E02D69">
        <w:rPr>
          <w:rFonts w:ascii="Times New Roman" w:hAnsi="Times New Roman" w:cs="Times New Roman"/>
          <w:color w:val="000000"/>
          <w:sz w:val="24"/>
          <w:szCs w:val="24"/>
        </w:rPr>
        <w:lastRenderedPageBreak/>
        <w:t>III - Suspensão temporária de participação em Licitação e impedimento de contratar com a Administração</w:t>
      </w:r>
      <w:r w:rsidRPr="00E02D69">
        <w:rPr>
          <w:rFonts w:ascii="Times New Roman" w:hAnsi="Times New Roman" w:cs="Times New Roman"/>
          <w:sz w:val="24"/>
          <w:szCs w:val="24"/>
        </w:rPr>
        <w:t xml:space="preserve">, </w:t>
      </w:r>
      <w:r w:rsidRPr="00E02D69">
        <w:rPr>
          <w:rFonts w:ascii="Times New Roman" w:hAnsi="Times New Roman" w:cs="Times New Roman"/>
          <w:b/>
          <w:bCs/>
          <w:sz w:val="24"/>
          <w:szCs w:val="24"/>
        </w:rPr>
        <w:t xml:space="preserve">por prazo de </w:t>
      </w:r>
      <w:proofErr w:type="gramStart"/>
      <w:r w:rsidRPr="00E02D69">
        <w:rPr>
          <w:rFonts w:ascii="Times New Roman" w:hAnsi="Times New Roman" w:cs="Times New Roman"/>
          <w:b/>
          <w:bCs/>
          <w:sz w:val="24"/>
          <w:szCs w:val="24"/>
        </w:rPr>
        <w:t>2</w:t>
      </w:r>
      <w:proofErr w:type="gramEnd"/>
      <w:r w:rsidRPr="00E02D69">
        <w:rPr>
          <w:rFonts w:ascii="Times New Roman" w:hAnsi="Times New Roman" w:cs="Times New Roman"/>
          <w:b/>
          <w:bCs/>
          <w:sz w:val="24"/>
          <w:szCs w:val="24"/>
        </w:rPr>
        <w:t>(dois) anos;</w:t>
      </w:r>
    </w:p>
    <w:p w:rsidR="008B6A0B" w:rsidRPr="00E02D69" w:rsidRDefault="008B6A0B" w:rsidP="00450B5E">
      <w:pPr>
        <w:spacing w:after="0" w:line="360" w:lineRule="auto"/>
        <w:jc w:val="both"/>
        <w:rPr>
          <w:rFonts w:ascii="Times New Roman" w:hAnsi="Times New Roman" w:cs="Times New Roman"/>
          <w:b/>
          <w:bCs/>
          <w:i/>
          <w:iCs/>
          <w:color w:val="000000"/>
          <w:sz w:val="24"/>
          <w:szCs w:val="24"/>
        </w:rPr>
      </w:pPr>
      <w:r w:rsidRPr="00E02D69">
        <w:rPr>
          <w:rFonts w:ascii="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Administração.</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13. DISPOSIÇÕES GERAIS</w:t>
      </w:r>
    </w:p>
    <w:p w:rsidR="008B6A0B" w:rsidRPr="00E02D69" w:rsidRDefault="008B6A0B" w:rsidP="00450B5E">
      <w:pPr>
        <w:spacing w:after="150" w:line="360" w:lineRule="auto"/>
        <w:jc w:val="both"/>
        <w:rPr>
          <w:rFonts w:ascii="Times New Roman" w:hAnsi="Times New Roman" w:cs="Times New Roman"/>
          <w:b/>
          <w:bCs/>
          <w:color w:val="000000"/>
          <w:sz w:val="24"/>
          <w:szCs w:val="24"/>
          <w:lang w:eastAsia="pt-BR"/>
        </w:rPr>
      </w:pPr>
      <w:r w:rsidRPr="00E02D69">
        <w:rPr>
          <w:rFonts w:ascii="Times New Roman" w:hAnsi="Times New Roman" w:cs="Times New Roman"/>
          <w:color w:val="000000"/>
          <w:sz w:val="24"/>
          <w:szCs w:val="24"/>
          <w:lang w:eastAsia="pt-BR"/>
        </w:rPr>
        <w:t xml:space="preserve">13.1. </w:t>
      </w:r>
      <w:proofErr w:type="gramStart"/>
      <w:r w:rsidRPr="00E02D69">
        <w:rPr>
          <w:rFonts w:ascii="Times New Roman" w:hAnsi="Times New Roman" w:cs="Times New Roman"/>
          <w:color w:val="000000"/>
          <w:sz w:val="24"/>
          <w:szCs w:val="24"/>
          <w:lang w:eastAsia="pt-BR"/>
        </w:rPr>
        <w:t>A presente</w:t>
      </w:r>
      <w:proofErr w:type="gramEnd"/>
      <w:r w:rsidRPr="00E02D69">
        <w:rPr>
          <w:rFonts w:ascii="Times New Roman" w:hAnsi="Times New Roman" w:cs="Times New Roman"/>
          <w:color w:val="000000"/>
          <w:sz w:val="24"/>
          <w:szCs w:val="24"/>
          <w:lang w:eastAsia="pt-BR"/>
        </w:rPr>
        <w:t xml:space="preserve"> Chamada Pública poderá ser obtida no seguinte site: </w:t>
      </w:r>
      <w:hyperlink r:id="rId12" w:history="1">
        <w:r w:rsidRPr="00E02D69">
          <w:rPr>
            <w:rStyle w:val="Hyperlink"/>
            <w:rFonts w:ascii="Times New Roman" w:hAnsi="Times New Roman" w:cs="Times New Roman"/>
            <w:b/>
            <w:bCs/>
            <w:sz w:val="24"/>
            <w:szCs w:val="24"/>
            <w:lang w:eastAsia="pt-BR"/>
          </w:rPr>
          <w:t>www.seduce.go.gov.br</w:t>
        </w:r>
      </w:hyperlink>
      <w:r w:rsidRPr="00E02D69">
        <w:rPr>
          <w:rFonts w:ascii="Times New Roman" w:hAnsi="Times New Roman" w:cs="Times New Roman"/>
          <w:b/>
          <w:bCs/>
          <w:color w:val="000000"/>
          <w:sz w:val="24"/>
          <w:szCs w:val="24"/>
          <w:lang w:eastAsia="pt-BR"/>
        </w:rPr>
        <w:t xml:space="preserve"> -&gt;Educação &gt;Alimentação Escolar &gt;Chamada Pública;</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E02D69">
        <w:rPr>
          <w:rFonts w:ascii="Times New Roman" w:hAnsi="Times New Roman" w:cs="Times New Roman"/>
          <w:sz w:val="24"/>
          <w:szCs w:val="24"/>
          <w:lang w:eastAsia="pt-BR"/>
        </w:rPr>
        <w:t>obedecerá</w:t>
      </w:r>
      <w:proofErr w:type="gramEnd"/>
      <w:r w:rsidRPr="00E02D69">
        <w:rPr>
          <w:rFonts w:ascii="Times New Roman" w:hAnsi="Times New Roman" w:cs="Times New Roman"/>
          <w:sz w:val="24"/>
          <w:szCs w:val="24"/>
          <w:lang w:eastAsia="pt-BR"/>
        </w:rPr>
        <w:t xml:space="preserve"> as seguintes regras:</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E02D69">
        <w:rPr>
          <w:rFonts w:ascii="Times New Roman" w:hAnsi="Times New Roman" w:cs="Times New Roman"/>
          <w:sz w:val="24"/>
          <w:szCs w:val="24"/>
          <w:lang w:eastAsia="pt-BR"/>
        </w:rPr>
        <w:t>E.</w:t>
      </w:r>
      <w:proofErr w:type="spellEnd"/>
      <w:proofErr w:type="gramEnd"/>
      <w:r w:rsidRPr="00E02D69">
        <w:rPr>
          <w:rFonts w:ascii="Times New Roman" w:hAnsi="Times New Roman" w:cs="Times New Roman"/>
          <w:sz w:val="24"/>
          <w:szCs w:val="24"/>
          <w:lang w:eastAsia="pt-BR"/>
        </w:rPr>
        <w:t>Ex;</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Valor máximo a ser contratado = nº de agricultores familiares inscritos na DAP jurídica x R$ 20.000,00.</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E02D69">
          <w:rPr>
            <w:rFonts w:ascii="Times New Roman" w:hAnsi="Times New Roman" w:cs="Times New Roman"/>
            <w:color w:val="0000EE"/>
            <w:sz w:val="24"/>
            <w:szCs w:val="24"/>
            <w:lang w:eastAsia="pt-BR"/>
          </w:rPr>
          <w:t>Lei 8.666/1993</w:t>
        </w:r>
      </w:hyperlink>
      <w:r w:rsidRPr="00E02D69">
        <w:rPr>
          <w:rFonts w:ascii="Times New Roman" w:hAnsi="Times New Roman" w:cs="Times New Roman"/>
          <w:sz w:val="24"/>
          <w:szCs w:val="24"/>
        </w:rPr>
        <w:t>;</w:t>
      </w:r>
    </w:p>
    <w:p w:rsidR="008B6A0B" w:rsidRPr="00E02D69" w:rsidRDefault="008B6A0B" w:rsidP="00450B5E">
      <w:pPr>
        <w:pStyle w:val="Default"/>
        <w:spacing w:line="360" w:lineRule="auto"/>
        <w:jc w:val="both"/>
        <w:rPr>
          <w:rFonts w:ascii="Times New Roman" w:hAnsi="Times New Roman" w:cs="Times New Roman"/>
        </w:rPr>
      </w:pPr>
      <w:r w:rsidRPr="00E02D69">
        <w:rPr>
          <w:rFonts w:ascii="Times New Roman" w:hAnsi="Times New Roman" w:cs="Times New Roman"/>
        </w:rPr>
        <w:t>13.4. A apresentação da proposta importa como plena aceitação de todas as cláusulas do Edital;</w:t>
      </w:r>
    </w:p>
    <w:p w:rsidR="008B6A0B" w:rsidRPr="00E02D69" w:rsidRDefault="008B6A0B" w:rsidP="00450B5E">
      <w:pPr>
        <w:pStyle w:val="Default"/>
        <w:spacing w:line="360" w:lineRule="auto"/>
        <w:jc w:val="both"/>
        <w:rPr>
          <w:rFonts w:ascii="Times New Roman" w:hAnsi="Times New Roman" w:cs="Times New Roman"/>
          <w:color w:val="auto"/>
        </w:rPr>
      </w:pPr>
      <w:r w:rsidRPr="00E02D69">
        <w:rPr>
          <w:rFonts w:ascii="Times New Roman" w:hAnsi="Times New Roman" w:cs="Times New Roman"/>
        </w:rPr>
        <w:t xml:space="preserve">13.5. Os casos omissos neste Edital serão dirimidos pela </w:t>
      </w:r>
      <w:r w:rsidRPr="00E02D69">
        <w:rPr>
          <w:rFonts w:ascii="Times New Roman" w:hAnsi="Times New Roman" w:cs="Times New Roman"/>
          <w:b/>
          <w:bCs/>
        </w:rPr>
        <w:t>Comissão Julgadora</w:t>
      </w:r>
      <w:r w:rsidRPr="00E02D69">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8B6A0B" w:rsidRPr="00E02D69" w:rsidRDefault="008B6A0B" w:rsidP="00450B5E">
      <w:pPr>
        <w:pStyle w:val="Default"/>
        <w:spacing w:after="18" w:line="360" w:lineRule="auto"/>
        <w:jc w:val="both"/>
        <w:rPr>
          <w:rFonts w:ascii="Times New Roman" w:hAnsi="Times New Roman" w:cs="Times New Roman"/>
        </w:rPr>
      </w:pPr>
      <w:r w:rsidRPr="00E02D69">
        <w:rPr>
          <w:rFonts w:ascii="Times New Roman" w:hAnsi="Times New Roman" w:cs="Times New Roman"/>
        </w:rPr>
        <w:lastRenderedPageBreak/>
        <w:t xml:space="preserve">13.6.  As certidões positivas de débito serão aceitas se, com teor de negativa; </w:t>
      </w:r>
    </w:p>
    <w:p w:rsidR="008B6A0B" w:rsidRPr="00E02D69" w:rsidRDefault="008B6A0B" w:rsidP="006C3C94">
      <w:pPr>
        <w:pStyle w:val="Default"/>
        <w:spacing w:line="360" w:lineRule="auto"/>
        <w:jc w:val="both"/>
        <w:rPr>
          <w:rFonts w:ascii="Times New Roman" w:hAnsi="Times New Roman" w:cs="Times New Roman"/>
          <w:color w:val="auto"/>
        </w:rPr>
      </w:pPr>
      <w:r w:rsidRPr="00E02D69">
        <w:rPr>
          <w:rFonts w:ascii="Times New Roman" w:hAnsi="Times New Roman" w:cs="Times New Roman"/>
          <w:color w:val="auto"/>
        </w:rPr>
        <w:t xml:space="preserve">13.7. Os originais dos documentos acima enumerados, só poderão ser apresentados em cópias reprográficas, se estiverem autenticados em cartório, 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8B6A0B" w:rsidRPr="00E02D69" w:rsidRDefault="008B6A0B" w:rsidP="00450B5E">
      <w:pPr>
        <w:spacing w:after="150" w:line="360" w:lineRule="auto"/>
        <w:jc w:val="both"/>
        <w:rPr>
          <w:rFonts w:ascii="Times New Roman" w:hAnsi="Times New Roman" w:cs="Times New Roman"/>
          <w:sz w:val="24"/>
          <w:szCs w:val="24"/>
          <w:lang w:eastAsia="pt-BR"/>
        </w:rPr>
      </w:pPr>
      <w:r w:rsidRPr="00E02D69">
        <w:rPr>
          <w:rFonts w:ascii="Times New Roman" w:hAnsi="Times New Roman" w:cs="Times New Roman"/>
          <w:sz w:val="24"/>
          <w:szCs w:val="24"/>
          <w:lang w:eastAsia="pt-BR"/>
        </w:rPr>
        <w:t xml:space="preserve">                       </w:t>
      </w:r>
    </w:p>
    <w:p w:rsidR="008B6A0B" w:rsidRPr="00E02D69" w:rsidRDefault="008B6A0B" w:rsidP="00450B5E">
      <w:pPr>
        <w:spacing w:after="150" w:line="360" w:lineRule="auto"/>
        <w:jc w:val="both"/>
        <w:rPr>
          <w:rFonts w:ascii="Times New Roman" w:hAnsi="Times New Roman" w:cs="Times New Roman"/>
          <w:color w:val="000000"/>
          <w:sz w:val="24"/>
          <w:szCs w:val="24"/>
          <w:lang w:eastAsia="pt-BR"/>
        </w:rPr>
      </w:pPr>
    </w:p>
    <w:p w:rsidR="008B6A0B" w:rsidRPr="00E02D69" w:rsidRDefault="008B6A0B" w:rsidP="00CF4730">
      <w:pPr>
        <w:spacing w:after="150" w:line="360" w:lineRule="auto"/>
        <w:jc w:val="center"/>
        <w:rPr>
          <w:rFonts w:ascii="Times New Roman" w:hAnsi="Times New Roman" w:cs="Times New Roman"/>
          <w:color w:val="000000"/>
          <w:sz w:val="24"/>
          <w:szCs w:val="24"/>
          <w:lang w:eastAsia="pt-BR"/>
        </w:rPr>
      </w:pPr>
      <w:r w:rsidRPr="00E02D69">
        <w:rPr>
          <w:rFonts w:ascii="Times New Roman" w:hAnsi="Times New Roman" w:cs="Times New Roman"/>
          <w:b/>
          <w:color w:val="000000"/>
          <w:sz w:val="24"/>
          <w:szCs w:val="24"/>
          <w:lang w:eastAsia="pt-BR"/>
        </w:rPr>
        <w:t>CAIAPÔNIA/GO</w:t>
      </w:r>
      <w:r w:rsidR="00CF4730" w:rsidRPr="00E02D69">
        <w:rPr>
          <w:rFonts w:ascii="Times New Roman" w:hAnsi="Times New Roman" w:cs="Times New Roman"/>
          <w:color w:val="000000"/>
          <w:sz w:val="24"/>
          <w:szCs w:val="24"/>
          <w:lang w:eastAsia="pt-BR"/>
        </w:rPr>
        <w:t xml:space="preserve">, aos </w:t>
      </w:r>
      <w:r w:rsidR="00B479F6" w:rsidRPr="00B479F6">
        <w:rPr>
          <w:rFonts w:ascii="Times New Roman" w:hAnsi="Times New Roman" w:cs="Times New Roman"/>
          <w:b/>
          <w:color w:val="000000"/>
          <w:sz w:val="24"/>
          <w:szCs w:val="24"/>
          <w:lang w:eastAsia="pt-BR"/>
        </w:rPr>
        <w:t>20</w:t>
      </w:r>
      <w:r w:rsidR="00CF4730" w:rsidRPr="00E02D69">
        <w:rPr>
          <w:rFonts w:ascii="Times New Roman" w:hAnsi="Times New Roman" w:cs="Times New Roman"/>
          <w:color w:val="000000"/>
          <w:sz w:val="24"/>
          <w:szCs w:val="24"/>
          <w:lang w:eastAsia="pt-BR"/>
        </w:rPr>
        <w:t xml:space="preserve"> dias do mês de </w:t>
      </w:r>
      <w:r w:rsidR="00B479F6" w:rsidRPr="00B479F6">
        <w:rPr>
          <w:rFonts w:ascii="Times New Roman" w:hAnsi="Times New Roman" w:cs="Times New Roman"/>
          <w:b/>
          <w:color w:val="000000"/>
          <w:sz w:val="24"/>
          <w:szCs w:val="24"/>
          <w:lang w:eastAsia="pt-BR"/>
        </w:rPr>
        <w:t>JULHO</w:t>
      </w:r>
      <w:r w:rsidRPr="00E02D69">
        <w:rPr>
          <w:rFonts w:ascii="Times New Roman" w:hAnsi="Times New Roman" w:cs="Times New Roman"/>
          <w:color w:val="000000"/>
          <w:sz w:val="24"/>
          <w:szCs w:val="24"/>
          <w:lang w:eastAsia="pt-BR"/>
        </w:rPr>
        <w:t xml:space="preserve"> de </w:t>
      </w:r>
      <w:r w:rsidRPr="00F77E94">
        <w:rPr>
          <w:rFonts w:ascii="Times New Roman" w:hAnsi="Times New Roman" w:cs="Times New Roman"/>
          <w:b/>
          <w:color w:val="000000"/>
          <w:sz w:val="24"/>
          <w:szCs w:val="24"/>
          <w:lang w:eastAsia="pt-BR"/>
        </w:rPr>
        <w:t>2016</w:t>
      </w:r>
      <w:r w:rsidRPr="00E02D69">
        <w:rPr>
          <w:rFonts w:ascii="Times New Roman" w:hAnsi="Times New Roman" w:cs="Times New Roman"/>
          <w:color w:val="000000"/>
          <w:sz w:val="24"/>
          <w:szCs w:val="24"/>
          <w:lang w:eastAsia="pt-BR"/>
        </w:rPr>
        <w:t>.</w:t>
      </w:r>
    </w:p>
    <w:p w:rsidR="008B6A0B" w:rsidRPr="00E02D69" w:rsidRDefault="008B6A0B" w:rsidP="00840A8B">
      <w:pPr>
        <w:spacing w:after="150" w:line="480" w:lineRule="auto"/>
        <w:rPr>
          <w:rFonts w:ascii="Times New Roman" w:hAnsi="Times New Roman" w:cs="Times New Roman"/>
          <w:color w:val="000000"/>
          <w:sz w:val="24"/>
          <w:szCs w:val="24"/>
          <w:lang w:eastAsia="pt-BR"/>
        </w:rPr>
      </w:pPr>
    </w:p>
    <w:p w:rsidR="008B6A0B" w:rsidRPr="00E02D69" w:rsidRDefault="008B6A0B" w:rsidP="00B54E8A">
      <w:pPr>
        <w:spacing w:after="150" w:line="480" w:lineRule="auto"/>
        <w:jc w:val="center"/>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ANGELA RODRIGUES DE SOUSA LOPES</w:t>
      </w:r>
    </w:p>
    <w:p w:rsidR="008B6A0B" w:rsidRPr="00E02D69" w:rsidRDefault="008B6A0B" w:rsidP="007A189A">
      <w:pPr>
        <w:spacing w:after="150" w:line="480" w:lineRule="auto"/>
        <w:jc w:val="center"/>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Presidente do Conselho da Unidade Escolar</w:t>
      </w:r>
    </w:p>
    <w:p w:rsidR="008B6A0B" w:rsidRPr="00E02D69" w:rsidRDefault="008B6A0B" w:rsidP="00B54E8A">
      <w:pPr>
        <w:spacing w:after="150" w:line="480" w:lineRule="auto"/>
        <w:jc w:val="center"/>
        <w:rPr>
          <w:rFonts w:ascii="Times New Roman" w:hAnsi="Times New Roman" w:cs="Times New Roman"/>
          <w:b/>
          <w:bCs/>
          <w:color w:val="000000"/>
          <w:sz w:val="24"/>
          <w:szCs w:val="24"/>
          <w:lang w:eastAsia="pt-BR"/>
        </w:rPr>
      </w:pPr>
      <w:r w:rsidRPr="00E02D69">
        <w:rPr>
          <w:rFonts w:ascii="Times New Roman" w:hAnsi="Times New Roman" w:cs="Times New Roman"/>
          <w:b/>
          <w:bCs/>
          <w:color w:val="000000"/>
          <w:sz w:val="24"/>
          <w:szCs w:val="24"/>
          <w:lang w:eastAsia="pt-BR"/>
        </w:rPr>
        <w:t xml:space="preserve">ESCOLA ESTADUAL GERCINA BORGES TEIXEIRA </w:t>
      </w:r>
    </w:p>
    <w:p w:rsidR="008B6A0B" w:rsidRPr="00E02D69" w:rsidRDefault="008B6A0B" w:rsidP="00B54E8A">
      <w:pPr>
        <w:spacing w:after="150" w:line="480" w:lineRule="auto"/>
        <w:jc w:val="center"/>
        <w:rPr>
          <w:rFonts w:ascii="Times New Roman" w:hAnsi="Times New Roman" w:cs="Times New Roman"/>
          <w:color w:val="000000"/>
          <w:sz w:val="24"/>
          <w:szCs w:val="24"/>
          <w:lang w:eastAsia="pt-BR"/>
        </w:rPr>
      </w:pPr>
      <w:r w:rsidRPr="00E02D69">
        <w:rPr>
          <w:rFonts w:ascii="Times New Roman" w:hAnsi="Times New Roman" w:cs="Times New Roman"/>
          <w:color w:val="000000"/>
          <w:sz w:val="24"/>
          <w:szCs w:val="24"/>
          <w:lang w:eastAsia="pt-BR"/>
        </w:rPr>
        <w:t>SECRETARIA DE ESTADO DE EDUCAÇÃO, CULTURA E ESPORTE.</w:t>
      </w:r>
    </w:p>
    <w:sectPr w:rsidR="008B6A0B" w:rsidRPr="00E02D69" w:rsidSect="00333365">
      <w:headerReference w:type="default" r:id="rId14"/>
      <w:footerReference w:type="default" r:id="rId15"/>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4EA" w:rsidRDefault="008C34EA" w:rsidP="004C0DC1">
      <w:pPr>
        <w:spacing w:after="0" w:line="240" w:lineRule="auto"/>
      </w:pPr>
      <w:r>
        <w:separator/>
      </w:r>
    </w:p>
  </w:endnote>
  <w:endnote w:type="continuationSeparator" w:id="0">
    <w:p w:rsidR="008C34EA" w:rsidRDefault="008C34E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0B" w:rsidRPr="00283531" w:rsidRDefault="008B6A0B" w:rsidP="00333365">
    <w:pPr>
      <w:pStyle w:val="Rodap"/>
      <w:jc w:val="center"/>
      <w:rPr>
        <w:b/>
        <w:bCs/>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8B6A0B" w:rsidRPr="00283531" w:rsidRDefault="008B6A0B"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8B6A0B" w:rsidRPr="003D5724" w:rsidRDefault="008B6A0B" w:rsidP="00333365">
    <w:pPr>
      <w:pStyle w:val="Rodap"/>
      <w:spacing w:line="276" w:lineRule="auto"/>
      <w:jc w:val="center"/>
      <w:rPr>
        <w:rFonts w:ascii="Times New Roman" w:hAnsi="Times New Roman" w:cs="Times New Roman"/>
        <w:b/>
        <w:bCs/>
        <w:sz w:val="16"/>
        <w:szCs w:val="16"/>
      </w:rPr>
    </w:pPr>
    <w:r w:rsidRPr="003D5724">
      <w:rPr>
        <w:rFonts w:ascii="Times New Roman" w:hAnsi="Times New Roman" w:cs="Times New Roman"/>
        <w:b/>
        <w:bCs/>
        <w:sz w:val="16"/>
        <w:szCs w:val="16"/>
      </w:rPr>
      <w:t xml:space="preserve">Gerência da Merenda Escolar – </w:t>
    </w:r>
    <w:hyperlink r:id="rId1" w:history="1">
      <w:r w:rsidRPr="003D5724">
        <w:rPr>
          <w:rStyle w:val="Hyperlink"/>
          <w:rFonts w:ascii="Times New Roman" w:hAnsi="Times New Roman" w:cs="Times New Roman"/>
          <w:b/>
          <w:bCs/>
          <w:sz w:val="16"/>
          <w:szCs w:val="16"/>
        </w:rPr>
        <w:t>gae@seduc.go.gov.br</w:t>
      </w:r>
    </w:hyperlink>
  </w:p>
  <w:p w:rsidR="008B6A0B" w:rsidRPr="00283531" w:rsidRDefault="008B6A0B"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8B6A0B" w:rsidRDefault="00AC6B0C" w:rsidP="00333365">
    <w:pPr>
      <w:pStyle w:val="Rodap"/>
      <w:spacing w:line="276" w:lineRule="auto"/>
      <w:jc w:val="center"/>
      <w:rPr>
        <w:rFonts w:ascii="Times New Roman" w:hAnsi="Times New Roman" w:cs="Times New Roman"/>
        <w:sz w:val="16"/>
        <w:szCs w:val="16"/>
      </w:rPr>
    </w:pPr>
    <w:r w:rsidRPr="00AC6B0C">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style="position:absolute;left:0;text-align:left;margin-left:-23.55pt;margin-top:15.65pt;width:477.75pt;height:26.25pt;z-index:-251658752;visibility:visible">
          <v:imagedata r:id="rId2" o:title=""/>
        </v:shape>
      </w:pict>
    </w:r>
    <w:r w:rsidR="008B6A0B">
      <w:rPr>
        <w:rFonts w:ascii="Times New Roman" w:hAnsi="Times New Roman" w:cs="Times New Roman"/>
        <w:sz w:val="16"/>
        <w:szCs w:val="16"/>
      </w:rPr>
      <w:t>Fones: (062) 3201-3128/3127</w:t>
    </w:r>
    <w:r w:rsidR="008B6A0B" w:rsidRPr="00283531">
      <w:rPr>
        <w:rFonts w:ascii="Times New Roman" w:hAnsi="Times New Roman" w:cs="Times New Roman"/>
        <w:sz w:val="16"/>
        <w:szCs w:val="16"/>
      </w:rPr>
      <w:t>/3129/3233-9337 – Fax: (</w:t>
    </w:r>
    <w:r w:rsidR="008B6A0B">
      <w:rPr>
        <w:rFonts w:ascii="Times New Roman" w:hAnsi="Times New Roman" w:cs="Times New Roman"/>
        <w:sz w:val="16"/>
        <w:szCs w:val="16"/>
      </w:rPr>
      <w:t>0</w:t>
    </w:r>
    <w:r w:rsidR="008B6A0B" w:rsidRPr="00283531">
      <w:rPr>
        <w:rFonts w:ascii="Times New Roman" w:hAnsi="Times New Roman" w:cs="Times New Roman"/>
        <w:sz w:val="16"/>
        <w:szCs w:val="16"/>
      </w:rPr>
      <w:t>62) 3201-3041</w:t>
    </w:r>
  </w:p>
  <w:p w:rsidR="008B6A0B" w:rsidRPr="00581345" w:rsidRDefault="008B6A0B"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4EA" w:rsidRDefault="008C34EA" w:rsidP="004C0DC1">
      <w:pPr>
        <w:spacing w:after="0" w:line="240" w:lineRule="auto"/>
      </w:pPr>
      <w:r>
        <w:separator/>
      </w:r>
    </w:p>
  </w:footnote>
  <w:footnote w:type="continuationSeparator" w:id="0">
    <w:p w:rsidR="008C34EA" w:rsidRDefault="008C34E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A0B" w:rsidRDefault="00AC6B0C" w:rsidP="004C0DC1">
    <w:pPr>
      <w:pStyle w:val="Cabealho"/>
      <w:jc w:val="right"/>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63.25pt;height:38.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Times New Roman" w:hAnsi="Arial" w:hint="default"/>
        <w:color w:val="000000"/>
      </w:rPr>
    </w:lvl>
    <w:lvl w:ilvl="1">
      <w:start w:val="5"/>
      <w:numFmt w:val="decimal"/>
      <w:lvlText w:val="%1.%2"/>
      <w:lvlJc w:val="left"/>
      <w:pPr>
        <w:ind w:left="360" w:hanging="360"/>
      </w:pPr>
      <w:rPr>
        <w:rFonts w:ascii="Arial" w:eastAsia="Times New Roman" w:hAnsi="Arial" w:hint="default"/>
        <w:color w:val="000000"/>
      </w:rPr>
    </w:lvl>
    <w:lvl w:ilvl="2">
      <w:start w:val="1"/>
      <w:numFmt w:val="decimal"/>
      <w:lvlText w:val="%1.%2.%3"/>
      <w:lvlJc w:val="left"/>
      <w:pPr>
        <w:ind w:left="720" w:hanging="720"/>
      </w:pPr>
      <w:rPr>
        <w:rFonts w:ascii="Arial" w:eastAsia="Times New Roman" w:hAnsi="Arial" w:hint="default"/>
        <w:color w:val="000000"/>
      </w:rPr>
    </w:lvl>
    <w:lvl w:ilvl="3">
      <w:start w:val="1"/>
      <w:numFmt w:val="decimal"/>
      <w:lvlText w:val="%1.%2.%3.%4"/>
      <w:lvlJc w:val="left"/>
      <w:pPr>
        <w:ind w:left="720" w:hanging="720"/>
      </w:pPr>
      <w:rPr>
        <w:rFonts w:ascii="Arial" w:eastAsia="Times New Roman" w:hAnsi="Arial" w:hint="default"/>
        <w:color w:val="000000"/>
      </w:rPr>
    </w:lvl>
    <w:lvl w:ilvl="4">
      <w:start w:val="1"/>
      <w:numFmt w:val="decimal"/>
      <w:lvlText w:val="%1.%2.%3.%4.%5"/>
      <w:lvlJc w:val="left"/>
      <w:pPr>
        <w:ind w:left="1080" w:hanging="1080"/>
      </w:pPr>
      <w:rPr>
        <w:rFonts w:ascii="Arial" w:eastAsia="Times New Roman" w:hAnsi="Arial" w:hint="default"/>
        <w:color w:val="000000"/>
      </w:rPr>
    </w:lvl>
    <w:lvl w:ilvl="5">
      <w:start w:val="1"/>
      <w:numFmt w:val="decimal"/>
      <w:lvlText w:val="%1.%2.%3.%4.%5.%6"/>
      <w:lvlJc w:val="left"/>
      <w:pPr>
        <w:ind w:left="1080" w:hanging="1080"/>
      </w:pPr>
      <w:rPr>
        <w:rFonts w:ascii="Arial" w:eastAsia="Times New Roman" w:hAnsi="Arial" w:hint="default"/>
        <w:color w:val="000000"/>
      </w:rPr>
    </w:lvl>
    <w:lvl w:ilvl="6">
      <w:start w:val="1"/>
      <w:numFmt w:val="decimal"/>
      <w:lvlText w:val="%1.%2.%3.%4.%5.%6.%7"/>
      <w:lvlJc w:val="left"/>
      <w:pPr>
        <w:ind w:left="1440" w:hanging="1440"/>
      </w:pPr>
      <w:rPr>
        <w:rFonts w:ascii="Arial" w:eastAsia="Times New Roman" w:hAnsi="Arial" w:hint="default"/>
        <w:color w:val="000000"/>
      </w:rPr>
    </w:lvl>
    <w:lvl w:ilvl="7">
      <w:start w:val="1"/>
      <w:numFmt w:val="decimal"/>
      <w:lvlText w:val="%1.%2.%3.%4.%5.%6.%7.%8"/>
      <w:lvlJc w:val="left"/>
      <w:pPr>
        <w:ind w:left="1440" w:hanging="1440"/>
      </w:pPr>
      <w:rPr>
        <w:rFonts w:ascii="Arial" w:eastAsia="Times New Roman" w:hAnsi="Arial" w:hint="default"/>
        <w:color w:val="000000"/>
      </w:rPr>
    </w:lvl>
    <w:lvl w:ilvl="8">
      <w:start w:val="1"/>
      <w:numFmt w:val="decimal"/>
      <w:lvlText w:val="%1.%2.%3.%4.%5.%6.%7.%8.%9"/>
      <w:lvlJc w:val="left"/>
      <w:pPr>
        <w:ind w:left="1440" w:hanging="1440"/>
      </w:pPr>
      <w:rPr>
        <w:rFonts w:ascii="Arial" w:eastAsia="Times New Roman" w:hAnsi="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bCs/>
        <w:i w:val="0"/>
        <w:iCs w:val="0"/>
      </w:rPr>
    </w:lvl>
    <w:lvl w:ilvl="1" w:tplc="04160019">
      <w:start w:val="1"/>
      <w:numFmt w:val="lowerLetter"/>
      <w:lvlText w:val="%2."/>
      <w:lvlJc w:val="left"/>
      <w:pPr>
        <w:ind w:left="2461" w:hanging="360"/>
      </w:pPr>
    </w:lvl>
    <w:lvl w:ilvl="2" w:tplc="0416001B">
      <w:start w:val="1"/>
      <w:numFmt w:val="lowerRoman"/>
      <w:lvlText w:val="%3."/>
      <w:lvlJc w:val="right"/>
      <w:pPr>
        <w:ind w:left="3181" w:hanging="180"/>
      </w:pPr>
    </w:lvl>
    <w:lvl w:ilvl="3" w:tplc="0416000F">
      <w:start w:val="1"/>
      <w:numFmt w:val="decimal"/>
      <w:lvlText w:val="%4."/>
      <w:lvlJc w:val="left"/>
      <w:pPr>
        <w:ind w:left="3901" w:hanging="360"/>
      </w:pPr>
    </w:lvl>
    <w:lvl w:ilvl="4" w:tplc="04160019">
      <w:start w:val="1"/>
      <w:numFmt w:val="lowerLetter"/>
      <w:lvlText w:val="%5."/>
      <w:lvlJc w:val="left"/>
      <w:pPr>
        <w:ind w:left="4621" w:hanging="360"/>
      </w:pPr>
    </w:lvl>
    <w:lvl w:ilvl="5" w:tplc="0416001B">
      <w:start w:val="1"/>
      <w:numFmt w:val="lowerRoman"/>
      <w:lvlText w:val="%6."/>
      <w:lvlJc w:val="right"/>
      <w:pPr>
        <w:ind w:left="5341" w:hanging="180"/>
      </w:pPr>
    </w:lvl>
    <w:lvl w:ilvl="6" w:tplc="0416000F">
      <w:start w:val="1"/>
      <w:numFmt w:val="decimal"/>
      <w:lvlText w:val="%7."/>
      <w:lvlJc w:val="left"/>
      <w:pPr>
        <w:ind w:left="6061" w:hanging="360"/>
      </w:pPr>
    </w:lvl>
    <w:lvl w:ilvl="7" w:tplc="04160019">
      <w:start w:val="1"/>
      <w:numFmt w:val="lowerLetter"/>
      <w:lvlText w:val="%8."/>
      <w:lvlJc w:val="left"/>
      <w:pPr>
        <w:ind w:left="6781" w:hanging="360"/>
      </w:pPr>
    </w:lvl>
    <w:lvl w:ilvl="8" w:tplc="0416001B">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pPr>
      <w:rPr>
        <w:rFonts w:ascii="Arial" w:hAnsi="Arial" w:cs="Arial" w:hint="default"/>
        <w:b/>
        <w:bCs/>
        <w:i w:val="0"/>
        <w:iCs w:val="0"/>
      </w:rPr>
    </w:lvl>
    <w:lvl w:ilvl="1">
      <w:start w:val="1"/>
      <w:numFmt w:val="decimal"/>
      <w:lvlText w:val="%1.%2."/>
      <w:lvlJc w:val="left"/>
      <w:pPr>
        <w:tabs>
          <w:tab w:val="num" w:pos="1418"/>
        </w:tabs>
        <w:ind w:left="1418" w:hanging="794"/>
      </w:pPr>
      <w:rPr>
        <w:rFonts w:hint="default"/>
        <w:b/>
        <w:bCs/>
        <w:i w:val="0"/>
        <w:iCs w:val="0"/>
      </w:rPr>
    </w:lvl>
    <w:lvl w:ilvl="2">
      <w:start w:val="1"/>
      <w:numFmt w:val="decimal"/>
      <w:lvlRestart w:val="0"/>
      <w:lvlText w:val="%1.%2.1."/>
      <w:lvlJc w:val="left"/>
      <w:pPr>
        <w:tabs>
          <w:tab w:val="num" w:pos="567"/>
        </w:tabs>
        <w:ind w:left="1225" w:firstLine="193"/>
      </w:pPr>
      <w:rPr>
        <w:rFonts w:hint="default"/>
        <w:b/>
        <w:bCs/>
        <w:i w:val="0"/>
        <w:iCs w:val="0"/>
      </w:rPr>
    </w:lvl>
    <w:lvl w:ilvl="3">
      <w:start w:val="1"/>
      <w:numFmt w:val="decimal"/>
      <w:lvlText w:val="%1.%2.%3.%4."/>
      <w:lvlJc w:val="left"/>
      <w:pPr>
        <w:tabs>
          <w:tab w:val="num" w:pos="3005"/>
        </w:tabs>
        <w:ind w:left="1985"/>
      </w:pPr>
      <w:rPr>
        <w:rFonts w:hint="default"/>
        <w:b/>
        <w:bCs/>
        <w:i w:val="0"/>
        <w:iCs w:val="0"/>
      </w:rPr>
    </w:lvl>
    <w:lvl w:ilvl="4">
      <w:start w:val="1"/>
      <w:numFmt w:val="decimal"/>
      <w:lvlText w:val="%1.%2.%3.%4.%5."/>
      <w:lvlJc w:val="left"/>
      <w:pPr>
        <w:tabs>
          <w:tab w:val="num" w:pos="2520"/>
        </w:tabs>
        <w:ind w:left="2232" w:hanging="531"/>
      </w:pPr>
      <w:rPr>
        <w:rFonts w:hint="default"/>
        <w:b/>
        <w:bCs/>
        <w:i w:val="0"/>
        <w:i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DC1"/>
    <w:rsid w:val="00012DBA"/>
    <w:rsid w:val="000202FF"/>
    <w:rsid w:val="000221F3"/>
    <w:rsid w:val="000224C4"/>
    <w:rsid w:val="00022D5B"/>
    <w:rsid w:val="00032697"/>
    <w:rsid w:val="00040B78"/>
    <w:rsid w:val="000438D7"/>
    <w:rsid w:val="000519A0"/>
    <w:rsid w:val="00067E0B"/>
    <w:rsid w:val="00073055"/>
    <w:rsid w:val="00083468"/>
    <w:rsid w:val="000A0F5A"/>
    <w:rsid w:val="000C6CB2"/>
    <w:rsid w:val="000D00E9"/>
    <w:rsid w:val="000D0376"/>
    <w:rsid w:val="000D14C3"/>
    <w:rsid w:val="000D6FF8"/>
    <w:rsid w:val="000E52B3"/>
    <w:rsid w:val="000F2EF1"/>
    <w:rsid w:val="00102E85"/>
    <w:rsid w:val="001133D8"/>
    <w:rsid w:val="0012070C"/>
    <w:rsid w:val="00122755"/>
    <w:rsid w:val="0017334E"/>
    <w:rsid w:val="001752DC"/>
    <w:rsid w:val="00196CD8"/>
    <w:rsid w:val="00197177"/>
    <w:rsid w:val="001A6DEB"/>
    <w:rsid w:val="001B14A5"/>
    <w:rsid w:val="001C4D6C"/>
    <w:rsid w:val="001D29AA"/>
    <w:rsid w:val="001D706E"/>
    <w:rsid w:val="001E0E4B"/>
    <w:rsid w:val="001E247F"/>
    <w:rsid w:val="001E486F"/>
    <w:rsid w:val="001F4CC6"/>
    <w:rsid w:val="001F5E93"/>
    <w:rsid w:val="00202E28"/>
    <w:rsid w:val="00203745"/>
    <w:rsid w:val="00212348"/>
    <w:rsid w:val="002142BC"/>
    <w:rsid w:val="002218F4"/>
    <w:rsid w:val="00227471"/>
    <w:rsid w:val="00245873"/>
    <w:rsid w:val="00267746"/>
    <w:rsid w:val="00283531"/>
    <w:rsid w:val="00297C3D"/>
    <w:rsid w:val="002A1CA9"/>
    <w:rsid w:val="002A739F"/>
    <w:rsid w:val="002B1996"/>
    <w:rsid w:val="002B609F"/>
    <w:rsid w:val="002C08A4"/>
    <w:rsid w:val="002C25D7"/>
    <w:rsid w:val="002C2B84"/>
    <w:rsid w:val="002D64FB"/>
    <w:rsid w:val="002F159E"/>
    <w:rsid w:val="00313ABE"/>
    <w:rsid w:val="00320756"/>
    <w:rsid w:val="00333365"/>
    <w:rsid w:val="00357386"/>
    <w:rsid w:val="0035777B"/>
    <w:rsid w:val="003627F8"/>
    <w:rsid w:val="00362A83"/>
    <w:rsid w:val="003708B3"/>
    <w:rsid w:val="003806E7"/>
    <w:rsid w:val="00383300"/>
    <w:rsid w:val="0039109F"/>
    <w:rsid w:val="003977F8"/>
    <w:rsid w:val="003A52A2"/>
    <w:rsid w:val="003C07A6"/>
    <w:rsid w:val="003D0634"/>
    <w:rsid w:val="003D5724"/>
    <w:rsid w:val="003D579C"/>
    <w:rsid w:val="003F13EE"/>
    <w:rsid w:val="00413CD9"/>
    <w:rsid w:val="004335BC"/>
    <w:rsid w:val="00433FEC"/>
    <w:rsid w:val="004360DE"/>
    <w:rsid w:val="0044290E"/>
    <w:rsid w:val="0044313E"/>
    <w:rsid w:val="00447570"/>
    <w:rsid w:val="00450B5E"/>
    <w:rsid w:val="00452B21"/>
    <w:rsid w:val="00491AE9"/>
    <w:rsid w:val="0049456E"/>
    <w:rsid w:val="00496033"/>
    <w:rsid w:val="0049667E"/>
    <w:rsid w:val="0049761A"/>
    <w:rsid w:val="004B76E5"/>
    <w:rsid w:val="004C0DC1"/>
    <w:rsid w:val="004F2A7D"/>
    <w:rsid w:val="004F5CBF"/>
    <w:rsid w:val="00503899"/>
    <w:rsid w:val="00545C39"/>
    <w:rsid w:val="00570847"/>
    <w:rsid w:val="00573835"/>
    <w:rsid w:val="00576F33"/>
    <w:rsid w:val="00581345"/>
    <w:rsid w:val="00590945"/>
    <w:rsid w:val="00591CF3"/>
    <w:rsid w:val="00592E6D"/>
    <w:rsid w:val="005A1A2D"/>
    <w:rsid w:val="005C3EDA"/>
    <w:rsid w:val="005C6148"/>
    <w:rsid w:val="005D5481"/>
    <w:rsid w:val="005D60A3"/>
    <w:rsid w:val="005D674B"/>
    <w:rsid w:val="005F343C"/>
    <w:rsid w:val="00601F27"/>
    <w:rsid w:val="00602939"/>
    <w:rsid w:val="00603384"/>
    <w:rsid w:val="006052FE"/>
    <w:rsid w:val="006058B2"/>
    <w:rsid w:val="00612ABC"/>
    <w:rsid w:val="006165CC"/>
    <w:rsid w:val="00620C0F"/>
    <w:rsid w:val="0062412D"/>
    <w:rsid w:val="00630DEC"/>
    <w:rsid w:val="00647621"/>
    <w:rsid w:val="00655F1E"/>
    <w:rsid w:val="00657CD6"/>
    <w:rsid w:val="00660AE1"/>
    <w:rsid w:val="0067742C"/>
    <w:rsid w:val="00684A6E"/>
    <w:rsid w:val="006A0038"/>
    <w:rsid w:val="006C3C94"/>
    <w:rsid w:val="006D1930"/>
    <w:rsid w:val="006E38E5"/>
    <w:rsid w:val="006F3358"/>
    <w:rsid w:val="006F6CA8"/>
    <w:rsid w:val="006F709F"/>
    <w:rsid w:val="007000A5"/>
    <w:rsid w:val="00703D90"/>
    <w:rsid w:val="00714B0E"/>
    <w:rsid w:val="00725662"/>
    <w:rsid w:val="00731DCF"/>
    <w:rsid w:val="00736023"/>
    <w:rsid w:val="00756584"/>
    <w:rsid w:val="007807F2"/>
    <w:rsid w:val="007846CC"/>
    <w:rsid w:val="00785C6C"/>
    <w:rsid w:val="00794B37"/>
    <w:rsid w:val="00796030"/>
    <w:rsid w:val="0079740E"/>
    <w:rsid w:val="007A189A"/>
    <w:rsid w:val="007A1C1E"/>
    <w:rsid w:val="007A2410"/>
    <w:rsid w:val="007A7BF5"/>
    <w:rsid w:val="007B2900"/>
    <w:rsid w:val="007C51DD"/>
    <w:rsid w:val="007C6462"/>
    <w:rsid w:val="007C6F78"/>
    <w:rsid w:val="007D264D"/>
    <w:rsid w:val="007E398B"/>
    <w:rsid w:val="007F3DBF"/>
    <w:rsid w:val="00811698"/>
    <w:rsid w:val="00813D1C"/>
    <w:rsid w:val="00840A8B"/>
    <w:rsid w:val="008604A6"/>
    <w:rsid w:val="00861279"/>
    <w:rsid w:val="008615D7"/>
    <w:rsid w:val="00861C59"/>
    <w:rsid w:val="00866C56"/>
    <w:rsid w:val="0088266E"/>
    <w:rsid w:val="00883B0B"/>
    <w:rsid w:val="00884D87"/>
    <w:rsid w:val="008856FB"/>
    <w:rsid w:val="008918E4"/>
    <w:rsid w:val="008B6A0B"/>
    <w:rsid w:val="008C34EA"/>
    <w:rsid w:val="008D1103"/>
    <w:rsid w:val="008D216C"/>
    <w:rsid w:val="008E264F"/>
    <w:rsid w:val="008E3D39"/>
    <w:rsid w:val="008F18A2"/>
    <w:rsid w:val="008F3EB4"/>
    <w:rsid w:val="009139BE"/>
    <w:rsid w:val="00921BC2"/>
    <w:rsid w:val="0092607A"/>
    <w:rsid w:val="00933831"/>
    <w:rsid w:val="009419C4"/>
    <w:rsid w:val="00944287"/>
    <w:rsid w:val="00945967"/>
    <w:rsid w:val="00951258"/>
    <w:rsid w:val="00951E98"/>
    <w:rsid w:val="0095385C"/>
    <w:rsid w:val="00962252"/>
    <w:rsid w:val="009A160B"/>
    <w:rsid w:val="009D79C9"/>
    <w:rsid w:val="009E4C65"/>
    <w:rsid w:val="009F19A4"/>
    <w:rsid w:val="00A01614"/>
    <w:rsid w:val="00A02CDA"/>
    <w:rsid w:val="00A0649E"/>
    <w:rsid w:val="00A11587"/>
    <w:rsid w:val="00A128A7"/>
    <w:rsid w:val="00A260CB"/>
    <w:rsid w:val="00A338FF"/>
    <w:rsid w:val="00A35698"/>
    <w:rsid w:val="00A43820"/>
    <w:rsid w:val="00A4696A"/>
    <w:rsid w:val="00A610ED"/>
    <w:rsid w:val="00A645F3"/>
    <w:rsid w:val="00A74295"/>
    <w:rsid w:val="00A8230C"/>
    <w:rsid w:val="00A95488"/>
    <w:rsid w:val="00AA55C2"/>
    <w:rsid w:val="00AC6B0C"/>
    <w:rsid w:val="00AD0A8B"/>
    <w:rsid w:val="00AD29C9"/>
    <w:rsid w:val="00AE01BD"/>
    <w:rsid w:val="00AF16F4"/>
    <w:rsid w:val="00B05536"/>
    <w:rsid w:val="00B05988"/>
    <w:rsid w:val="00B05E55"/>
    <w:rsid w:val="00B203F0"/>
    <w:rsid w:val="00B30B0D"/>
    <w:rsid w:val="00B30B26"/>
    <w:rsid w:val="00B42A27"/>
    <w:rsid w:val="00B479F6"/>
    <w:rsid w:val="00B54E8A"/>
    <w:rsid w:val="00B6360E"/>
    <w:rsid w:val="00B77BD8"/>
    <w:rsid w:val="00B81ACE"/>
    <w:rsid w:val="00B83E0F"/>
    <w:rsid w:val="00B865C1"/>
    <w:rsid w:val="00B90148"/>
    <w:rsid w:val="00B934CC"/>
    <w:rsid w:val="00BA6906"/>
    <w:rsid w:val="00BB4112"/>
    <w:rsid w:val="00BC0A2B"/>
    <w:rsid w:val="00C01130"/>
    <w:rsid w:val="00C01AA1"/>
    <w:rsid w:val="00C01F11"/>
    <w:rsid w:val="00C10707"/>
    <w:rsid w:val="00C151DA"/>
    <w:rsid w:val="00C24165"/>
    <w:rsid w:val="00C36050"/>
    <w:rsid w:val="00C45EF4"/>
    <w:rsid w:val="00C52B9B"/>
    <w:rsid w:val="00C52E61"/>
    <w:rsid w:val="00C52F53"/>
    <w:rsid w:val="00C557F1"/>
    <w:rsid w:val="00C5582D"/>
    <w:rsid w:val="00C56E74"/>
    <w:rsid w:val="00C661CC"/>
    <w:rsid w:val="00C669EA"/>
    <w:rsid w:val="00C814B9"/>
    <w:rsid w:val="00C86685"/>
    <w:rsid w:val="00CA64A0"/>
    <w:rsid w:val="00CC4EE3"/>
    <w:rsid w:val="00CD5033"/>
    <w:rsid w:val="00CD7C0F"/>
    <w:rsid w:val="00CF04A0"/>
    <w:rsid w:val="00CF4730"/>
    <w:rsid w:val="00D15292"/>
    <w:rsid w:val="00D1673C"/>
    <w:rsid w:val="00D16803"/>
    <w:rsid w:val="00D24DA6"/>
    <w:rsid w:val="00D30AA4"/>
    <w:rsid w:val="00D35EFE"/>
    <w:rsid w:val="00D44A9E"/>
    <w:rsid w:val="00D4723F"/>
    <w:rsid w:val="00D542EA"/>
    <w:rsid w:val="00D671CD"/>
    <w:rsid w:val="00D70BBD"/>
    <w:rsid w:val="00D85309"/>
    <w:rsid w:val="00D901EA"/>
    <w:rsid w:val="00DA0770"/>
    <w:rsid w:val="00DC0EAE"/>
    <w:rsid w:val="00DC2CEB"/>
    <w:rsid w:val="00DD599B"/>
    <w:rsid w:val="00DF29FA"/>
    <w:rsid w:val="00DF77E2"/>
    <w:rsid w:val="00E02D69"/>
    <w:rsid w:val="00E07C14"/>
    <w:rsid w:val="00E2777A"/>
    <w:rsid w:val="00E37354"/>
    <w:rsid w:val="00E374F9"/>
    <w:rsid w:val="00E561E7"/>
    <w:rsid w:val="00E62032"/>
    <w:rsid w:val="00E75050"/>
    <w:rsid w:val="00E75DDC"/>
    <w:rsid w:val="00E8187C"/>
    <w:rsid w:val="00E8398D"/>
    <w:rsid w:val="00E93692"/>
    <w:rsid w:val="00E948DA"/>
    <w:rsid w:val="00E94EA5"/>
    <w:rsid w:val="00EA32B6"/>
    <w:rsid w:val="00EA73A0"/>
    <w:rsid w:val="00EA7E4F"/>
    <w:rsid w:val="00EB4334"/>
    <w:rsid w:val="00EB536E"/>
    <w:rsid w:val="00EC0AE2"/>
    <w:rsid w:val="00EC4284"/>
    <w:rsid w:val="00EC4A68"/>
    <w:rsid w:val="00EC6059"/>
    <w:rsid w:val="00ED3F4B"/>
    <w:rsid w:val="00EF6D68"/>
    <w:rsid w:val="00EF7204"/>
    <w:rsid w:val="00F22C2D"/>
    <w:rsid w:val="00F34C7D"/>
    <w:rsid w:val="00F43CD4"/>
    <w:rsid w:val="00F52F58"/>
    <w:rsid w:val="00F6648A"/>
    <w:rsid w:val="00F678C6"/>
    <w:rsid w:val="00F736D0"/>
    <w:rsid w:val="00F77E94"/>
    <w:rsid w:val="00F93790"/>
    <w:rsid w:val="00F979E7"/>
    <w:rsid w:val="00FA2DCB"/>
    <w:rsid w:val="00FB4A9D"/>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imes New Roman"/>
      <w:sz w:val="16"/>
      <w:szCs w:val="16"/>
    </w:rPr>
  </w:style>
  <w:style w:type="character" w:customStyle="1" w:styleId="TextodebaloChar">
    <w:name w:val="Texto de balão Char"/>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uiPriority w:val="99"/>
    <w:rsid w:val="00F52F58"/>
    <w:rPr>
      <w:color w:val="0000FF"/>
      <w:u w:val="single"/>
    </w:rPr>
  </w:style>
  <w:style w:type="paragraph" w:customStyle="1" w:styleId="Default">
    <w:name w:val="Default"/>
    <w:uiPriority w:val="99"/>
    <w:rsid w:val="00F22C2D"/>
    <w:pPr>
      <w:autoSpaceDE w:val="0"/>
      <w:autoSpaceDN w:val="0"/>
      <w:adjustRightInd w:val="0"/>
    </w:pPr>
    <w:rPr>
      <w:rFonts w:ascii="Arial" w:hAnsi="Arial" w:cs="Arial"/>
      <w:color w:val="000000"/>
      <w:sz w:val="24"/>
      <w:szCs w:val="24"/>
      <w:lang w:eastAsia="en-US"/>
    </w:rPr>
  </w:style>
  <w:style w:type="paragraph" w:styleId="Corpodetexto">
    <w:name w:val="Body Text"/>
    <w:basedOn w:val="Normal"/>
    <w:link w:val="CorpodetextoChar"/>
    <w:uiPriority w:val="99"/>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cs="Times New Roman"/>
      <w:b/>
      <w:bCs/>
      <w:i/>
      <w:iCs/>
      <w:sz w:val="20"/>
      <w:szCs w:val="20"/>
      <w:lang w:val="pt-PT" w:eastAsia="pt-BR"/>
    </w:rPr>
  </w:style>
  <w:style w:type="character" w:customStyle="1" w:styleId="CorpodetextoChar">
    <w:name w:val="Corpo de texto Char"/>
    <w:link w:val="Corpodetexto"/>
    <w:uiPriority w:val="99"/>
    <w:locked/>
    <w:rsid w:val="00C36050"/>
    <w:rPr>
      <w:rFonts w:ascii="Times New Roman" w:hAnsi="Times New Roman" w:cs="Times New Roman"/>
      <w:b/>
      <w:bCs/>
      <w:i/>
      <w:iCs/>
      <w:sz w:val="20"/>
      <w:szCs w:val="20"/>
      <w:lang w:val="pt-PT" w:eastAsia="pt-BR"/>
    </w:rPr>
  </w:style>
  <w:style w:type="character" w:styleId="Forte">
    <w:name w:val="Strong"/>
    <w:qFormat/>
    <w:locked/>
    <w:rsid w:val="00EC42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5093513">
      <w:marLeft w:val="0"/>
      <w:marRight w:val="0"/>
      <w:marTop w:val="0"/>
      <w:marBottom w:val="0"/>
      <w:divBdr>
        <w:top w:val="none" w:sz="0" w:space="0" w:color="auto"/>
        <w:left w:val="none" w:sz="0" w:space="0" w:color="auto"/>
        <w:bottom w:val="none" w:sz="0" w:space="0" w:color="auto"/>
        <w:right w:val="none" w:sz="0" w:space="0" w:color="auto"/>
      </w:divBdr>
    </w:div>
    <w:div w:id="5050935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08666','000','1993','NI','','','')"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educe.go.gov.br" TargetMode="External"/><Relationship Id="rId12" Type="http://schemas.openxmlformats.org/officeDocument/2006/relationships/hyperlink" Target="http://www.seduce.go.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10831','000','2003','N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http://www.seduce.go.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11</Pages>
  <Words>2736</Words>
  <Characters>15530</Characters>
  <Application>Microsoft Office Word</Application>
  <DocSecurity>0</DocSecurity>
  <Lines>129</Lines>
  <Paragraphs>36</Paragraphs>
  <ScaleCrop>false</ScaleCrop>
  <Company>Home</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02/2016</dc:title>
  <dc:subject/>
  <dc:creator>elisa.caixeta</dc:creator>
  <cp:keywords/>
  <dc:description/>
  <cp:lastModifiedBy>caio.gaioso</cp:lastModifiedBy>
  <cp:revision>17</cp:revision>
  <cp:lastPrinted>2016-05-12T13:00:00Z</cp:lastPrinted>
  <dcterms:created xsi:type="dcterms:W3CDTF">2016-06-08T13:56:00Z</dcterms:created>
  <dcterms:modified xsi:type="dcterms:W3CDTF">2016-07-20T12:10:00Z</dcterms:modified>
</cp:coreProperties>
</file>