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D0AB7" w:rsidRDefault="002D0AB7" w:rsidP="008615D7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pt-BR"/>
        </w:rPr>
      </w:pPr>
    </w:p>
    <w:p w:rsidR="002D0AB7" w:rsidRPr="002142BC" w:rsidRDefault="002D0AB7" w:rsidP="008615D7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pt-BR"/>
        </w:rPr>
        <w:t xml:space="preserve">EDITAL DE CHAMADA PÚBLICA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pt-BR"/>
        </w:rPr>
        <w:t xml:space="preserve">Nº </w:t>
      </w:r>
      <w:r w:rsidRPr="00C86685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pt-BR"/>
        </w:rPr>
        <w:t>0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pt-BR"/>
        </w:rPr>
        <w:t>01</w:t>
      </w:r>
      <w:r w:rsidRPr="00C86685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pt-BR"/>
        </w:rPr>
        <w:t>/201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pt-BR"/>
        </w:rPr>
        <w:t>7</w:t>
      </w:r>
    </w:p>
    <w:p w:rsidR="002D0AB7" w:rsidRPr="002142BC" w:rsidRDefault="002D0AB7" w:rsidP="008615D7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p w:rsidR="002D0AB7" w:rsidRPr="002142BC" w:rsidRDefault="002D0AB7" w:rsidP="008918E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2142BC">
        <w:rPr>
          <w:rFonts w:ascii="Times New Roman" w:hAnsi="Times New Roman" w:cs="Times New Roman"/>
          <w:b/>
          <w:bCs/>
          <w:sz w:val="24"/>
          <w:szCs w:val="24"/>
        </w:rPr>
        <w:t>1. PREÂMBULO</w:t>
      </w:r>
    </w:p>
    <w:p w:rsidR="002D0AB7" w:rsidRPr="002142BC" w:rsidRDefault="002D0AB7" w:rsidP="008918E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2D0AB7" w:rsidRPr="00E26D02" w:rsidRDefault="002D0AB7" w:rsidP="00450B5E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142BC">
        <w:rPr>
          <w:rFonts w:ascii="Times New Roman" w:hAnsi="Times New Roman" w:cs="Times New Roman"/>
          <w:sz w:val="24"/>
          <w:szCs w:val="24"/>
        </w:rPr>
        <w:t xml:space="preserve">1.1 - </w:t>
      </w:r>
      <w:r w:rsidRPr="00E26D02">
        <w:rPr>
          <w:rFonts w:ascii="Times New Roman" w:hAnsi="Times New Roman" w:cs="Times New Roman"/>
          <w:sz w:val="24"/>
          <w:szCs w:val="24"/>
        </w:rPr>
        <w:t xml:space="preserve">O </w:t>
      </w:r>
      <w:r w:rsidRPr="00E26D02">
        <w:rPr>
          <w:rFonts w:ascii="Times New Roman" w:hAnsi="Times New Roman" w:cs="Times New Roman"/>
          <w:b/>
          <w:bCs/>
          <w:sz w:val="24"/>
          <w:szCs w:val="24"/>
        </w:rPr>
        <w:t xml:space="preserve">CONSELHO ESCOLAR </w:t>
      </w:r>
      <w:r w:rsidRPr="00A649B7">
        <w:rPr>
          <w:rFonts w:ascii="Times New Roman" w:hAnsi="Times New Roman" w:cs="Times New Roman"/>
          <w:b/>
          <w:bCs/>
          <w:noProof/>
          <w:sz w:val="24"/>
          <w:szCs w:val="24"/>
        </w:rPr>
        <w:t>OLGA MANSUR</w:t>
      </w:r>
      <w:r w:rsidRPr="00E26D02">
        <w:rPr>
          <w:rFonts w:ascii="Times New Roman" w:hAnsi="Times New Roman" w:cs="Times New Roman"/>
          <w:b/>
          <w:bCs/>
          <w:sz w:val="24"/>
          <w:szCs w:val="24"/>
        </w:rPr>
        <w:t xml:space="preserve">,  inscrito no CNPJ sob nº </w:t>
      </w:r>
      <w:r w:rsidRPr="00A649B7">
        <w:rPr>
          <w:rFonts w:ascii="Times New Roman" w:hAnsi="Times New Roman" w:cs="Times New Roman"/>
          <w:b/>
          <w:bCs/>
          <w:noProof/>
          <w:sz w:val="24"/>
          <w:szCs w:val="24"/>
        </w:rPr>
        <w:t>00.663.744/0001-96</w:t>
      </w:r>
      <w:r w:rsidRPr="00E26D02"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r w:rsidRPr="00E26D02">
        <w:rPr>
          <w:rFonts w:ascii="Times New Roman" w:hAnsi="Times New Roman" w:cs="Times New Roman"/>
          <w:sz w:val="24"/>
          <w:szCs w:val="24"/>
        </w:rPr>
        <w:t>pessoa jurídica de direito público interno, d</w:t>
      </w:r>
      <w:r w:rsidR="004344D2">
        <w:rPr>
          <w:rFonts w:ascii="Times New Roman" w:hAnsi="Times New Roman" w:cs="Times New Roman"/>
          <w:sz w:val="24"/>
          <w:szCs w:val="24"/>
        </w:rPr>
        <w:t>o</w:t>
      </w:r>
      <w:r w:rsidRPr="00E26D0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A649B7">
        <w:rPr>
          <w:rFonts w:ascii="Times New Roman" w:hAnsi="Times New Roman" w:cs="Times New Roman"/>
          <w:b/>
          <w:bCs/>
          <w:noProof/>
          <w:sz w:val="24"/>
          <w:szCs w:val="24"/>
        </w:rPr>
        <w:t>COLÉGIO ESTADUAL PROFESSORA OLGA MANSUR</w:t>
      </w:r>
      <w:r w:rsidRPr="00E26D02"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r w:rsidRPr="00E26D02">
        <w:rPr>
          <w:rFonts w:ascii="Times New Roman" w:hAnsi="Times New Roman" w:cs="Times New Roman"/>
          <w:sz w:val="24"/>
          <w:szCs w:val="24"/>
        </w:rPr>
        <w:t xml:space="preserve">sediada no município de </w:t>
      </w:r>
      <w:r w:rsidRPr="00A649B7">
        <w:rPr>
          <w:rFonts w:ascii="Times New Roman" w:hAnsi="Times New Roman" w:cs="Times New Roman"/>
          <w:b/>
          <w:noProof/>
          <w:sz w:val="24"/>
          <w:szCs w:val="24"/>
        </w:rPr>
        <w:t>GOIÂNIA</w:t>
      </w:r>
      <w:r w:rsidRPr="00E26D02">
        <w:rPr>
          <w:rFonts w:ascii="Times New Roman" w:hAnsi="Times New Roman" w:cs="Times New Roman"/>
          <w:sz w:val="24"/>
          <w:szCs w:val="24"/>
        </w:rPr>
        <w:t xml:space="preserve">, </w:t>
      </w:r>
      <w:r w:rsidRPr="00E26D02">
        <w:rPr>
          <w:rFonts w:ascii="Times New Roman" w:hAnsi="Times New Roman" w:cs="Times New Roman"/>
          <w:bCs/>
          <w:sz w:val="24"/>
          <w:szCs w:val="24"/>
        </w:rPr>
        <w:t xml:space="preserve">jurisdicionada a </w:t>
      </w:r>
      <w:r w:rsidRPr="00E26D02">
        <w:rPr>
          <w:rFonts w:ascii="Times New Roman" w:hAnsi="Times New Roman" w:cs="Times New Roman"/>
          <w:b/>
          <w:bCs/>
          <w:sz w:val="24"/>
          <w:szCs w:val="24"/>
        </w:rPr>
        <w:t xml:space="preserve">SUBSECRETARIA DE ESTADO DE EDUCAÇÃO, CULTURA E ESPORTE </w:t>
      </w:r>
      <w:r w:rsidR="004344D2">
        <w:rPr>
          <w:rFonts w:ascii="Times New Roman" w:hAnsi="Times New Roman" w:cs="Times New Roman"/>
          <w:b/>
          <w:bCs/>
          <w:sz w:val="24"/>
          <w:szCs w:val="24"/>
        </w:rPr>
        <w:t xml:space="preserve">DE </w:t>
      </w:r>
      <w:r w:rsidRPr="00A649B7">
        <w:rPr>
          <w:rFonts w:ascii="Times New Roman" w:hAnsi="Times New Roman" w:cs="Times New Roman"/>
          <w:b/>
          <w:bCs/>
          <w:noProof/>
          <w:sz w:val="24"/>
          <w:szCs w:val="24"/>
        </w:rPr>
        <w:t>GOIÂNIA</w:t>
      </w:r>
      <w:r w:rsidRPr="00E26D02">
        <w:rPr>
          <w:rFonts w:ascii="Times New Roman" w:hAnsi="Times New Roman" w:cs="Times New Roman"/>
          <w:sz w:val="24"/>
          <w:szCs w:val="24"/>
        </w:rPr>
        <w:t>, representado neste ato pelo Presidente do Conselho,</w:t>
      </w:r>
      <w:r w:rsidR="004344D2">
        <w:rPr>
          <w:rFonts w:ascii="Times New Roman" w:hAnsi="Times New Roman" w:cs="Times New Roman"/>
          <w:sz w:val="24"/>
          <w:szCs w:val="24"/>
        </w:rPr>
        <w:t xml:space="preserve"> </w:t>
      </w:r>
      <w:r w:rsidRPr="00A649B7">
        <w:rPr>
          <w:rFonts w:ascii="Times New Roman" w:hAnsi="Times New Roman" w:cs="Times New Roman"/>
          <w:b/>
          <w:noProof/>
          <w:sz w:val="24"/>
          <w:szCs w:val="24"/>
        </w:rPr>
        <w:t>RENATA AURORA FIUZA RAMOS</w:t>
      </w:r>
      <w:r w:rsidRPr="00E26D02">
        <w:rPr>
          <w:rFonts w:ascii="Times New Roman" w:hAnsi="Times New Roman" w:cs="Times New Roman"/>
          <w:sz w:val="24"/>
          <w:szCs w:val="24"/>
        </w:rPr>
        <w:t xml:space="preserve">, inscrito (a) no CPF nº </w:t>
      </w:r>
      <w:r w:rsidRPr="00A649B7">
        <w:rPr>
          <w:rFonts w:ascii="Times New Roman" w:hAnsi="Times New Roman" w:cs="Times New Roman"/>
          <w:b/>
          <w:noProof/>
          <w:sz w:val="24"/>
          <w:szCs w:val="24"/>
        </w:rPr>
        <w:t>246.659.241-04</w:t>
      </w:r>
      <w:r w:rsidRPr="00E26D02">
        <w:rPr>
          <w:rFonts w:ascii="Times New Roman" w:hAnsi="Times New Roman" w:cs="Times New Roman"/>
          <w:sz w:val="24"/>
          <w:szCs w:val="24"/>
        </w:rPr>
        <w:t xml:space="preserve">, Carteira de Identidade nº </w:t>
      </w:r>
      <w:r w:rsidRPr="00A649B7">
        <w:rPr>
          <w:rFonts w:ascii="Times New Roman" w:hAnsi="Times New Roman" w:cs="Times New Roman"/>
          <w:b/>
          <w:noProof/>
          <w:sz w:val="24"/>
          <w:szCs w:val="24"/>
        </w:rPr>
        <w:t>30095852ª VIA SSP/DF</w:t>
      </w:r>
      <w:r w:rsidRPr="00E26D02">
        <w:rPr>
          <w:rFonts w:ascii="Times New Roman" w:hAnsi="Times New Roman" w:cs="Times New Roman"/>
          <w:sz w:val="24"/>
          <w:szCs w:val="24"/>
        </w:rPr>
        <w:t xml:space="preserve">, no uso de suas atribuições legais, e, considerando o disposto no art. 21, da Lei Federal nº 11.947/2009 e na Resolução FNDE/CD nº 26/2013, vem realizar Chamada Pública para aquisição de gêneros alimentícios da Agricultura Familiar e do Empreendedor Familiar Rural, </w:t>
      </w:r>
      <w:r w:rsidRPr="002142BC">
        <w:rPr>
          <w:rFonts w:ascii="Times New Roman" w:hAnsi="Times New Roman" w:cs="Times New Roman"/>
          <w:sz w:val="24"/>
          <w:szCs w:val="24"/>
        </w:rPr>
        <w:t xml:space="preserve">destinado ao atendimento do </w:t>
      </w:r>
      <w:r w:rsidRPr="009E4210">
        <w:rPr>
          <w:rFonts w:ascii="Times New Roman" w:hAnsi="Times New Roman" w:cs="Times New Roman"/>
          <w:sz w:val="24"/>
          <w:szCs w:val="24"/>
        </w:rPr>
        <w:t xml:space="preserve">Programa Nacional de Alimentação Escolar - para o período de </w:t>
      </w:r>
      <w:r w:rsidR="009E4210" w:rsidRPr="009E4210">
        <w:rPr>
          <w:rFonts w:ascii="Times New Roman" w:hAnsi="Times New Roman" w:cs="Times New Roman"/>
          <w:b/>
          <w:sz w:val="24"/>
          <w:szCs w:val="24"/>
        </w:rPr>
        <w:t>23</w:t>
      </w:r>
      <w:r w:rsidRPr="009E4210">
        <w:rPr>
          <w:rFonts w:ascii="Times New Roman" w:hAnsi="Times New Roman" w:cs="Times New Roman"/>
          <w:sz w:val="24"/>
          <w:szCs w:val="24"/>
        </w:rPr>
        <w:t xml:space="preserve"> de janeiro a </w:t>
      </w:r>
      <w:r w:rsidR="009E4210" w:rsidRPr="009E4210">
        <w:rPr>
          <w:rFonts w:ascii="Times New Roman" w:hAnsi="Times New Roman" w:cs="Times New Roman"/>
          <w:b/>
          <w:sz w:val="24"/>
          <w:szCs w:val="24"/>
        </w:rPr>
        <w:t>30</w:t>
      </w:r>
      <w:r w:rsidRPr="009E421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9E4210">
        <w:rPr>
          <w:rFonts w:ascii="Times New Roman" w:hAnsi="Times New Roman" w:cs="Times New Roman"/>
          <w:sz w:val="24"/>
          <w:szCs w:val="24"/>
        </w:rPr>
        <w:t>de</w:t>
      </w:r>
      <w:r w:rsidRPr="009E421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9E4210">
        <w:rPr>
          <w:rFonts w:ascii="Times New Roman" w:hAnsi="Times New Roman" w:cs="Times New Roman"/>
          <w:sz w:val="24"/>
          <w:szCs w:val="24"/>
        </w:rPr>
        <w:t xml:space="preserve">junho de 2017. Os Grupos Formais/Informais deverão apresentar a documentação de habilitação e o Projeto de Venda até o </w:t>
      </w:r>
      <w:r w:rsidRPr="009E4210">
        <w:rPr>
          <w:rFonts w:ascii="Times New Roman" w:hAnsi="Times New Roman" w:cs="Times New Roman"/>
          <w:b/>
          <w:bCs/>
          <w:sz w:val="24"/>
          <w:szCs w:val="24"/>
        </w:rPr>
        <w:t>dia</w:t>
      </w:r>
      <w:r w:rsidR="009E4210" w:rsidRPr="009E4210">
        <w:rPr>
          <w:rFonts w:ascii="Times New Roman" w:hAnsi="Times New Roman" w:cs="Times New Roman"/>
          <w:b/>
          <w:bCs/>
          <w:sz w:val="24"/>
          <w:szCs w:val="24"/>
        </w:rPr>
        <w:t xml:space="preserve"> 2</w:t>
      </w:r>
      <w:r w:rsidR="00D609C3">
        <w:rPr>
          <w:rFonts w:ascii="Times New Roman" w:hAnsi="Times New Roman" w:cs="Times New Roman"/>
          <w:b/>
          <w:bCs/>
          <w:sz w:val="24"/>
          <w:szCs w:val="24"/>
        </w:rPr>
        <w:t>6</w:t>
      </w:r>
      <w:r w:rsidRPr="009E4210">
        <w:rPr>
          <w:rFonts w:ascii="Times New Roman" w:hAnsi="Times New Roman" w:cs="Times New Roman"/>
          <w:b/>
          <w:bCs/>
          <w:sz w:val="24"/>
          <w:szCs w:val="24"/>
        </w:rPr>
        <w:t xml:space="preserve"> de</w:t>
      </w:r>
      <w:r w:rsidR="009E4210" w:rsidRPr="009E4210">
        <w:rPr>
          <w:rFonts w:ascii="Times New Roman" w:hAnsi="Times New Roman" w:cs="Times New Roman"/>
          <w:b/>
          <w:bCs/>
          <w:sz w:val="24"/>
          <w:szCs w:val="24"/>
        </w:rPr>
        <w:t xml:space="preserve"> janeiro</w:t>
      </w:r>
      <w:r w:rsidRPr="009E4210">
        <w:rPr>
          <w:rFonts w:ascii="Times New Roman" w:hAnsi="Times New Roman" w:cs="Times New Roman"/>
          <w:b/>
          <w:bCs/>
          <w:sz w:val="24"/>
          <w:szCs w:val="24"/>
        </w:rPr>
        <w:t xml:space="preserve"> de 2017, </w:t>
      </w:r>
      <w:r w:rsidRPr="009E4210">
        <w:rPr>
          <w:rFonts w:ascii="Times New Roman" w:hAnsi="Times New Roman" w:cs="Times New Roman"/>
          <w:bCs/>
          <w:sz w:val="24"/>
          <w:szCs w:val="24"/>
        </w:rPr>
        <w:t>na sede do Conselho Escolar, situada à</w:t>
      </w:r>
      <w:r w:rsidRPr="009E4210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9E4210">
        <w:rPr>
          <w:rFonts w:ascii="Times New Roman" w:hAnsi="Times New Roman" w:cs="Times New Roman"/>
          <w:b/>
          <w:bCs/>
          <w:noProof/>
          <w:sz w:val="24"/>
          <w:szCs w:val="24"/>
        </w:rPr>
        <w:t>RUA 243 VILA</w:t>
      </w:r>
      <w:r w:rsidRPr="00A649B7">
        <w:rPr>
          <w:rFonts w:ascii="Times New Roman" w:hAnsi="Times New Roman" w:cs="Times New Roman"/>
          <w:b/>
          <w:bCs/>
          <w:noProof/>
          <w:sz w:val="24"/>
          <w:szCs w:val="24"/>
        </w:rPr>
        <w:t xml:space="preserve"> MONTICELLI CEP 74655380</w:t>
      </w:r>
      <w:r w:rsidR="00BE5BAF">
        <w:rPr>
          <w:rFonts w:ascii="Times New Roman" w:hAnsi="Times New Roman" w:cs="Times New Roman"/>
          <w:b/>
          <w:bCs/>
          <w:noProof/>
          <w:sz w:val="24"/>
          <w:szCs w:val="24"/>
        </w:rPr>
        <w:t>/</w:t>
      </w:r>
      <w:r w:rsidR="00BE5BAF">
        <w:rPr>
          <w:rFonts w:ascii="Times New Roman" w:hAnsi="Times New Roman" w:cs="Times New Roman"/>
          <w:b/>
          <w:noProof/>
          <w:sz w:val="24"/>
          <w:szCs w:val="24"/>
        </w:rPr>
        <w:t>GOIÂNIA</w:t>
      </w:r>
      <w:r w:rsidRPr="00E26D02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:rsidR="004344D2" w:rsidRDefault="004344D2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</w:p>
    <w:p w:rsidR="002D0AB7" w:rsidRPr="002142BC" w:rsidRDefault="002D0AB7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2. OBJETO</w:t>
      </w:r>
    </w:p>
    <w:p w:rsidR="002D0AB7" w:rsidRPr="003F13EE" w:rsidRDefault="002D0AB7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O objeto da presente Chamada Pública é a aquisição de gêneros alimentícios da Agricultura Familiar e do Empreendedor Familiar Rural, para o atendimento ao Programa Nacional de Alimentação Escolar- PNAE, conforme especificações dos gêneros alimentí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cios relacionados na tabela a seguir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. </w:t>
      </w:r>
      <w:r w:rsidRPr="003F13EE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Os </w:t>
      </w:r>
      <w:r w:rsidRPr="003F13EE">
        <w:rPr>
          <w:rFonts w:ascii="Times New Roman" w:hAnsi="Times New Roman" w:cs="Times New Roman"/>
          <w:sz w:val="24"/>
          <w:szCs w:val="24"/>
        </w:rPr>
        <w:t>Preços de aquisição dos produtos da Agricultura Familiar definidos nesta Chamada Pública serão os preços máximos a serem pagos ao Agricultor Familiar ou suas organizações pela venda dos gêneros alimentícios, ou seja, os preços não poderão exceder aos valores publicados.</w:t>
      </w:r>
    </w:p>
    <w:p w:rsidR="002D0AB7" w:rsidRDefault="002D0AB7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 </w:t>
      </w:r>
    </w:p>
    <w:p w:rsidR="002D0AB7" w:rsidRPr="002142BC" w:rsidRDefault="002D0AB7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ESTIMATIVA DO QUANTITATIVO DE GÊNEROS ALIMENTÍCIOS A SEREM </w:t>
      </w:r>
      <w:r w:rsidRPr="002142B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ADQUIRIDOS DA AGRICULTURA FAMILIAR.</w:t>
      </w:r>
    </w:p>
    <w:tbl>
      <w:tblPr>
        <w:tblW w:w="9816" w:type="dxa"/>
        <w:jc w:val="center"/>
        <w:tblCellSpacing w:w="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460"/>
        <w:gridCol w:w="2696"/>
        <w:gridCol w:w="1415"/>
        <w:gridCol w:w="1702"/>
        <w:gridCol w:w="1417"/>
        <w:gridCol w:w="2126"/>
      </w:tblGrid>
      <w:tr w:rsidR="005F0AA2" w:rsidRPr="00711AB3" w:rsidTr="001E18F0">
        <w:trPr>
          <w:tblCellSpacing w:w="0" w:type="dxa"/>
          <w:jc w:val="center"/>
        </w:trPr>
        <w:tc>
          <w:tcPr>
            <w:tcW w:w="234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5F0AA2" w:rsidRPr="002142BC" w:rsidRDefault="005F0AA2" w:rsidP="001E18F0">
            <w:pPr>
              <w:spacing w:after="0" w:line="360" w:lineRule="auto"/>
              <w:jc w:val="both"/>
              <w:rPr>
                <w:rFonts w:ascii="Times New Roman" w:eastAsia="Times New Roman" w:hAnsi="Times New Roman"/>
                <w:color w:val="FFFFFF"/>
                <w:sz w:val="24"/>
                <w:szCs w:val="24"/>
                <w:lang w:eastAsia="pt-BR"/>
              </w:rPr>
            </w:pPr>
            <w:r w:rsidRPr="002142BC">
              <w:rPr>
                <w:rFonts w:ascii="Times New Roman" w:eastAsia="Times New Roman" w:hAnsi="Times New Roman"/>
                <w:color w:val="FFFFFF"/>
                <w:sz w:val="24"/>
                <w:szCs w:val="24"/>
                <w:lang w:eastAsia="pt-BR"/>
              </w:rPr>
              <w:lastRenderedPageBreak/>
              <w:t>Nº</w:t>
            </w:r>
          </w:p>
        </w:tc>
        <w:tc>
          <w:tcPr>
            <w:tcW w:w="1373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5F0AA2" w:rsidRPr="002142BC" w:rsidRDefault="005F0AA2" w:rsidP="001E18F0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color w:val="FFFFFF"/>
                <w:sz w:val="24"/>
                <w:szCs w:val="24"/>
                <w:lang w:eastAsia="pt-BR"/>
              </w:rPr>
            </w:pPr>
            <w:r w:rsidRPr="002142BC">
              <w:rPr>
                <w:rFonts w:ascii="Times New Roman" w:eastAsia="Times New Roman" w:hAnsi="Times New Roman"/>
                <w:color w:val="FFFFFF"/>
                <w:sz w:val="24"/>
                <w:szCs w:val="24"/>
                <w:lang w:eastAsia="pt-BR"/>
              </w:rPr>
              <w:t>Produto (nome) todos os produtos a serem adquiridos no período)</w:t>
            </w:r>
          </w:p>
        </w:tc>
        <w:tc>
          <w:tcPr>
            <w:tcW w:w="721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5F0AA2" w:rsidRPr="002142BC" w:rsidRDefault="005F0AA2" w:rsidP="001E18F0">
            <w:pPr>
              <w:spacing w:after="0" w:line="360" w:lineRule="auto"/>
              <w:jc w:val="both"/>
              <w:rPr>
                <w:rFonts w:ascii="Times New Roman" w:eastAsia="Times New Roman" w:hAnsi="Times New Roman"/>
                <w:color w:val="FFFFFF"/>
                <w:sz w:val="24"/>
                <w:szCs w:val="24"/>
                <w:lang w:eastAsia="pt-BR"/>
              </w:rPr>
            </w:pPr>
            <w:r w:rsidRPr="002142BC">
              <w:rPr>
                <w:rFonts w:ascii="Times New Roman" w:eastAsia="Times New Roman" w:hAnsi="Times New Roman"/>
                <w:color w:val="FFFFFF"/>
                <w:sz w:val="24"/>
                <w:szCs w:val="24"/>
                <w:lang w:eastAsia="pt-BR"/>
              </w:rPr>
              <w:t>Unidade, Dúzia, Maço, Kg ou L</w:t>
            </w:r>
          </w:p>
        </w:tc>
        <w:tc>
          <w:tcPr>
            <w:tcW w:w="867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5F0AA2" w:rsidRPr="002142BC" w:rsidRDefault="005F0AA2" w:rsidP="001E18F0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color w:val="FFFFFF"/>
                <w:sz w:val="24"/>
                <w:szCs w:val="24"/>
                <w:lang w:eastAsia="pt-BR"/>
              </w:rPr>
            </w:pPr>
            <w:r w:rsidRPr="002142BC">
              <w:rPr>
                <w:rFonts w:ascii="Times New Roman" w:eastAsia="Times New Roman" w:hAnsi="Times New Roman"/>
                <w:color w:val="FFFFFF"/>
                <w:sz w:val="24"/>
                <w:szCs w:val="24"/>
                <w:lang w:eastAsia="pt-BR"/>
              </w:rPr>
              <w:t>Quantidade (total do período)</w:t>
            </w:r>
          </w:p>
          <w:p w:rsidR="005F0AA2" w:rsidRPr="002142BC" w:rsidRDefault="005F0AA2" w:rsidP="001E18F0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color w:val="FFFFFF"/>
                <w:sz w:val="24"/>
                <w:szCs w:val="24"/>
                <w:lang w:eastAsia="pt-BR"/>
              </w:rPr>
            </w:pPr>
          </w:p>
        </w:tc>
        <w:tc>
          <w:tcPr>
            <w:tcW w:w="1805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5F0AA2" w:rsidRPr="002142BC" w:rsidRDefault="005F0AA2" w:rsidP="001E18F0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color w:val="FFFFFF"/>
                <w:sz w:val="24"/>
                <w:szCs w:val="24"/>
                <w:lang w:eastAsia="pt-BR"/>
              </w:rPr>
            </w:pPr>
            <w:r w:rsidRPr="002142BC">
              <w:rPr>
                <w:rFonts w:ascii="Times New Roman" w:eastAsia="Times New Roman" w:hAnsi="Times New Roman"/>
                <w:color w:val="FFFFFF"/>
                <w:sz w:val="24"/>
                <w:szCs w:val="24"/>
                <w:lang w:eastAsia="pt-BR"/>
              </w:rPr>
              <w:t>Preço de Aquisição (R$)</w:t>
            </w:r>
          </w:p>
        </w:tc>
      </w:tr>
      <w:tr w:rsidR="005F0AA2" w:rsidRPr="00711AB3" w:rsidTr="001E18F0">
        <w:trPr>
          <w:tblCellSpacing w:w="0" w:type="dxa"/>
          <w:jc w:val="center"/>
        </w:trPr>
        <w:tc>
          <w:tcPr>
            <w:tcW w:w="234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5F0AA2" w:rsidRPr="002142BC" w:rsidRDefault="005F0AA2" w:rsidP="001E18F0">
            <w:pPr>
              <w:spacing w:after="0" w:line="360" w:lineRule="auto"/>
              <w:jc w:val="both"/>
              <w:rPr>
                <w:rFonts w:ascii="Times New Roman" w:eastAsia="Times New Roman" w:hAnsi="Times New Roman"/>
                <w:color w:val="FFFFFF"/>
                <w:sz w:val="24"/>
                <w:szCs w:val="24"/>
                <w:lang w:eastAsia="pt-BR"/>
              </w:rPr>
            </w:pPr>
          </w:p>
        </w:tc>
        <w:tc>
          <w:tcPr>
            <w:tcW w:w="1373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5F0AA2" w:rsidRPr="002142BC" w:rsidRDefault="005F0AA2" w:rsidP="001E18F0">
            <w:pPr>
              <w:spacing w:after="0" w:line="360" w:lineRule="auto"/>
              <w:jc w:val="both"/>
              <w:rPr>
                <w:rFonts w:ascii="Times New Roman" w:eastAsia="Times New Roman" w:hAnsi="Times New Roman"/>
                <w:color w:val="FFFFFF"/>
                <w:sz w:val="24"/>
                <w:szCs w:val="24"/>
                <w:lang w:eastAsia="pt-BR"/>
              </w:rPr>
            </w:pPr>
          </w:p>
        </w:tc>
        <w:tc>
          <w:tcPr>
            <w:tcW w:w="721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5F0AA2" w:rsidRPr="002142BC" w:rsidRDefault="005F0AA2" w:rsidP="001E18F0">
            <w:pPr>
              <w:spacing w:after="0" w:line="360" w:lineRule="auto"/>
              <w:jc w:val="both"/>
              <w:rPr>
                <w:rFonts w:ascii="Times New Roman" w:eastAsia="Times New Roman" w:hAnsi="Times New Roman"/>
                <w:color w:val="FFFFFF"/>
                <w:sz w:val="24"/>
                <w:szCs w:val="24"/>
                <w:lang w:eastAsia="pt-BR"/>
              </w:rPr>
            </w:pPr>
          </w:p>
        </w:tc>
        <w:tc>
          <w:tcPr>
            <w:tcW w:w="867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5F0AA2" w:rsidRPr="002142BC" w:rsidRDefault="005F0AA2" w:rsidP="001E18F0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color w:val="FFFFFF"/>
                <w:sz w:val="24"/>
                <w:szCs w:val="24"/>
                <w:lang w:eastAsia="pt-BR"/>
              </w:rPr>
            </w:pP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5F0AA2" w:rsidRPr="002142BC" w:rsidRDefault="005F0AA2" w:rsidP="001E18F0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color w:val="FFFFFF"/>
                <w:sz w:val="24"/>
                <w:szCs w:val="24"/>
                <w:lang w:eastAsia="pt-BR"/>
              </w:rPr>
            </w:pPr>
            <w:r w:rsidRPr="002142BC">
              <w:rPr>
                <w:rFonts w:ascii="Times New Roman" w:eastAsia="Times New Roman" w:hAnsi="Times New Roman"/>
                <w:color w:val="FFFFFF"/>
                <w:sz w:val="24"/>
                <w:szCs w:val="24"/>
                <w:lang w:eastAsia="pt-BR"/>
              </w:rPr>
              <w:t>Médio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5F0AA2" w:rsidRPr="002142BC" w:rsidRDefault="005F0AA2" w:rsidP="001E18F0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color w:val="FFFFFF"/>
                <w:sz w:val="24"/>
                <w:szCs w:val="24"/>
                <w:lang w:eastAsia="pt-BR"/>
              </w:rPr>
            </w:pPr>
            <w:r w:rsidRPr="002142BC">
              <w:rPr>
                <w:rFonts w:ascii="Times New Roman" w:eastAsia="Times New Roman" w:hAnsi="Times New Roman"/>
                <w:color w:val="FFFFFF"/>
                <w:sz w:val="24"/>
                <w:szCs w:val="24"/>
                <w:lang w:eastAsia="pt-BR"/>
              </w:rPr>
              <w:t>Valor Total</w:t>
            </w:r>
          </w:p>
        </w:tc>
      </w:tr>
      <w:tr w:rsidR="005F0AA2" w:rsidRPr="00711AB3" w:rsidTr="001E18F0">
        <w:trPr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F0AA2" w:rsidRPr="002142BC" w:rsidRDefault="005F0AA2" w:rsidP="001E18F0">
            <w:pPr>
              <w:spacing w:after="0" w:line="360" w:lineRule="auto"/>
              <w:jc w:val="both"/>
              <w:rPr>
                <w:rFonts w:ascii="Times New Roman" w:eastAsia="Times New Roman" w:hAnsi="Times New Roman"/>
                <w:b/>
                <w:color w:val="333333"/>
                <w:sz w:val="24"/>
                <w:szCs w:val="24"/>
                <w:lang w:eastAsia="pt-BR"/>
              </w:rPr>
            </w:pPr>
            <w:r w:rsidRPr="002142BC">
              <w:rPr>
                <w:rFonts w:ascii="Times New Roman" w:eastAsia="Times New Roman" w:hAnsi="Times New Roman"/>
                <w:b/>
                <w:color w:val="333333"/>
                <w:sz w:val="24"/>
                <w:szCs w:val="24"/>
                <w:lang w:eastAsia="pt-BR"/>
              </w:rPr>
              <w:t> 01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5F0AA2" w:rsidRPr="003F1060" w:rsidRDefault="005F0AA2" w:rsidP="001E18F0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F1060">
              <w:rPr>
                <w:rFonts w:ascii="Times New Roman" w:hAnsi="Times New Roman"/>
                <w:color w:val="000000"/>
                <w:sz w:val="24"/>
                <w:szCs w:val="24"/>
              </w:rPr>
              <w:t>ABACAXÍ PÉROLA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5F0AA2" w:rsidRPr="003F1060" w:rsidRDefault="005F0AA2" w:rsidP="001E18F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F1060">
              <w:rPr>
                <w:rFonts w:ascii="Times New Roman" w:hAnsi="Times New Roman"/>
                <w:color w:val="000000"/>
                <w:sz w:val="24"/>
                <w:szCs w:val="24"/>
              </w:rPr>
              <w:t>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5F0AA2" w:rsidRPr="003F1060" w:rsidRDefault="005F0AA2" w:rsidP="001E18F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F1060">
              <w:rPr>
                <w:rFonts w:ascii="Times New Roman" w:hAnsi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5F0AA2" w:rsidRPr="003F1060" w:rsidRDefault="005F0AA2" w:rsidP="001E18F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F1060">
              <w:rPr>
                <w:rFonts w:ascii="Times New Roman" w:hAnsi="Times New Roman"/>
                <w:color w:val="000000"/>
                <w:sz w:val="24"/>
                <w:szCs w:val="24"/>
              </w:rPr>
              <w:t>R$ 4,96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5F0AA2" w:rsidRPr="003F1060" w:rsidRDefault="005F0AA2" w:rsidP="001E18F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F1060">
              <w:rPr>
                <w:rFonts w:ascii="Times New Roman" w:hAnsi="Times New Roman"/>
                <w:color w:val="000000"/>
                <w:sz w:val="24"/>
                <w:szCs w:val="24"/>
              </w:rPr>
              <w:t>R$ 992,00</w:t>
            </w:r>
          </w:p>
        </w:tc>
      </w:tr>
      <w:tr w:rsidR="005F0AA2" w:rsidRPr="00711AB3" w:rsidTr="001E18F0">
        <w:trPr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F0AA2" w:rsidRPr="002142BC" w:rsidRDefault="005F0AA2" w:rsidP="001E18F0">
            <w:pPr>
              <w:spacing w:after="0" w:line="360" w:lineRule="auto"/>
              <w:jc w:val="both"/>
              <w:rPr>
                <w:rFonts w:ascii="Times New Roman" w:eastAsia="Times New Roman" w:hAnsi="Times New Roman"/>
                <w:b/>
                <w:color w:val="333333"/>
                <w:sz w:val="24"/>
                <w:szCs w:val="24"/>
                <w:lang w:eastAsia="pt-BR"/>
              </w:rPr>
            </w:pPr>
            <w:r w:rsidRPr="002142BC">
              <w:rPr>
                <w:rFonts w:ascii="Times New Roman" w:eastAsia="Times New Roman" w:hAnsi="Times New Roman"/>
                <w:b/>
                <w:color w:val="333333"/>
                <w:sz w:val="24"/>
                <w:szCs w:val="24"/>
                <w:lang w:eastAsia="pt-BR"/>
              </w:rPr>
              <w:t> 02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5F0AA2" w:rsidRPr="003F1060" w:rsidRDefault="005F0AA2" w:rsidP="001E18F0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F1060">
              <w:rPr>
                <w:rFonts w:ascii="Times New Roman" w:hAnsi="Times New Roman"/>
                <w:color w:val="000000"/>
                <w:sz w:val="24"/>
                <w:szCs w:val="24"/>
              </w:rPr>
              <w:t>ABÓBORA/CABOTIÁ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5F0AA2" w:rsidRPr="003F1060" w:rsidRDefault="005F0AA2" w:rsidP="001E18F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F1060">
              <w:rPr>
                <w:rFonts w:ascii="Times New Roman" w:hAnsi="Times New Roman"/>
                <w:color w:val="000000"/>
                <w:sz w:val="24"/>
                <w:szCs w:val="24"/>
              </w:rPr>
              <w:t>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5F0AA2" w:rsidRPr="003F1060" w:rsidRDefault="005F0AA2" w:rsidP="001E18F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F1060">
              <w:rPr>
                <w:rFonts w:ascii="Times New Roman" w:hAnsi="Times New Roman"/>
                <w:color w:val="000000"/>
                <w:sz w:val="24"/>
                <w:szCs w:val="24"/>
              </w:rPr>
              <w:t>56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5F0AA2" w:rsidRPr="003F1060" w:rsidRDefault="005F0AA2" w:rsidP="001E18F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F1060">
              <w:rPr>
                <w:rFonts w:ascii="Times New Roman" w:hAnsi="Times New Roman"/>
                <w:color w:val="000000"/>
                <w:sz w:val="24"/>
                <w:szCs w:val="24"/>
              </w:rPr>
              <w:t>R$ 2,43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5F0AA2" w:rsidRPr="003F1060" w:rsidRDefault="005F0AA2" w:rsidP="001E18F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F1060">
              <w:rPr>
                <w:rFonts w:ascii="Times New Roman" w:hAnsi="Times New Roman"/>
                <w:color w:val="000000"/>
                <w:sz w:val="24"/>
                <w:szCs w:val="24"/>
              </w:rPr>
              <w:t>R$ 136,08</w:t>
            </w:r>
          </w:p>
        </w:tc>
      </w:tr>
      <w:tr w:rsidR="005F0AA2" w:rsidRPr="00711AB3" w:rsidTr="001E18F0">
        <w:trPr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5F0AA2" w:rsidRPr="002142BC" w:rsidRDefault="005F0AA2" w:rsidP="001E18F0">
            <w:pPr>
              <w:spacing w:after="0" w:line="360" w:lineRule="auto"/>
              <w:jc w:val="both"/>
              <w:rPr>
                <w:rFonts w:ascii="Times New Roman" w:eastAsia="Times New Roman" w:hAnsi="Times New Roman"/>
                <w:b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/>
                <w:b/>
                <w:color w:val="333333"/>
                <w:sz w:val="24"/>
                <w:szCs w:val="24"/>
                <w:lang w:eastAsia="pt-BR"/>
              </w:rPr>
              <w:t>03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5F0AA2" w:rsidRPr="003F1060" w:rsidRDefault="005F0AA2" w:rsidP="001E18F0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F1060">
              <w:rPr>
                <w:rFonts w:ascii="Times New Roman" w:hAnsi="Times New Roman"/>
                <w:color w:val="000000"/>
                <w:sz w:val="24"/>
                <w:szCs w:val="24"/>
              </w:rPr>
              <w:t>ABOBRINHA VERDE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5F0AA2" w:rsidRPr="003F1060" w:rsidRDefault="005F0AA2" w:rsidP="001E18F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F1060">
              <w:rPr>
                <w:rFonts w:ascii="Times New Roman" w:hAnsi="Times New Roman"/>
                <w:color w:val="000000"/>
                <w:sz w:val="24"/>
                <w:szCs w:val="24"/>
              </w:rPr>
              <w:t>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5F0AA2" w:rsidRPr="003F1060" w:rsidRDefault="005F0AA2" w:rsidP="001E18F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F1060">
              <w:rPr>
                <w:rFonts w:ascii="Times New Roman" w:hAnsi="Times New Roman"/>
                <w:color w:val="000000"/>
                <w:sz w:val="24"/>
                <w:szCs w:val="24"/>
              </w:rPr>
              <w:t>40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5F0AA2" w:rsidRPr="003F1060" w:rsidRDefault="005F0AA2" w:rsidP="001E18F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F1060">
              <w:rPr>
                <w:rFonts w:ascii="Times New Roman" w:hAnsi="Times New Roman"/>
                <w:color w:val="000000"/>
                <w:sz w:val="24"/>
                <w:szCs w:val="24"/>
              </w:rPr>
              <w:t>R$ 5,30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5F0AA2" w:rsidRPr="003F1060" w:rsidRDefault="005F0AA2" w:rsidP="001E18F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F1060">
              <w:rPr>
                <w:rFonts w:ascii="Times New Roman" w:hAnsi="Times New Roman"/>
                <w:color w:val="000000"/>
                <w:sz w:val="24"/>
                <w:szCs w:val="24"/>
              </w:rPr>
              <w:t>R$ 212,00</w:t>
            </w:r>
          </w:p>
        </w:tc>
      </w:tr>
      <w:tr w:rsidR="005F0AA2" w:rsidRPr="00711AB3" w:rsidTr="001E18F0">
        <w:trPr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5F0AA2" w:rsidRPr="002142BC" w:rsidRDefault="005F0AA2" w:rsidP="001E18F0">
            <w:pPr>
              <w:spacing w:after="0" w:line="360" w:lineRule="auto"/>
              <w:jc w:val="both"/>
              <w:rPr>
                <w:rFonts w:ascii="Times New Roman" w:eastAsia="Times New Roman" w:hAnsi="Times New Roman"/>
                <w:b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/>
                <w:b/>
                <w:color w:val="333333"/>
                <w:sz w:val="24"/>
                <w:szCs w:val="24"/>
                <w:lang w:eastAsia="pt-BR"/>
              </w:rPr>
              <w:t>04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5F0AA2" w:rsidRPr="003F1060" w:rsidRDefault="005F0AA2" w:rsidP="001E18F0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F1060">
              <w:rPr>
                <w:rFonts w:ascii="Times New Roman" w:hAnsi="Times New Roman"/>
                <w:color w:val="000000"/>
                <w:sz w:val="24"/>
                <w:szCs w:val="24"/>
              </w:rPr>
              <w:t>ALHO NA RÉSTIA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5F0AA2" w:rsidRPr="003F1060" w:rsidRDefault="005F0AA2" w:rsidP="001E18F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F1060">
              <w:rPr>
                <w:rFonts w:ascii="Times New Roman" w:hAnsi="Times New Roman"/>
                <w:color w:val="000000"/>
                <w:sz w:val="24"/>
                <w:szCs w:val="24"/>
              </w:rPr>
              <w:t>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5F0AA2" w:rsidRPr="003F1060" w:rsidRDefault="005F0AA2" w:rsidP="001E18F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F1060">
              <w:rPr>
                <w:rFonts w:ascii="Times New Roman" w:hAnsi="Times New Roman"/>
                <w:color w:val="000000"/>
                <w:sz w:val="24"/>
                <w:szCs w:val="24"/>
              </w:rPr>
              <w:t>36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5F0AA2" w:rsidRPr="003F1060" w:rsidRDefault="005F0AA2" w:rsidP="001E18F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F1060">
              <w:rPr>
                <w:rFonts w:ascii="Times New Roman" w:hAnsi="Times New Roman"/>
                <w:color w:val="000000"/>
                <w:sz w:val="24"/>
                <w:szCs w:val="24"/>
              </w:rPr>
              <w:t>R$ 19,47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5F0AA2" w:rsidRPr="003F1060" w:rsidRDefault="005F0AA2" w:rsidP="001E18F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F1060">
              <w:rPr>
                <w:rFonts w:ascii="Times New Roman" w:hAnsi="Times New Roman"/>
                <w:color w:val="000000"/>
                <w:sz w:val="24"/>
                <w:szCs w:val="24"/>
              </w:rPr>
              <w:t>R$ 700,92</w:t>
            </w:r>
          </w:p>
        </w:tc>
      </w:tr>
      <w:tr w:rsidR="005F0AA2" w:rsidRPr="00711AB3" w:rsidTr="001E18F0">
        <w:trPr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5F0AA2" w:rsidRPr="002142BC" w:rsidRDefault="005F0AA2" w:rsidP="001E18F0">
            <w:pPr>
              <w:spacing w:after="0" w:line="360" w:lineRule="auto"/>
              <w:jc w:val="both"/>
              <w:rPr>
                <w:rFonts w:ascii="Times New Roman" w:eastAsia="Times New Roman" w:hAnsi="Times New Roman"/>
                <w:b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/>
                <w:b/>
                <w:color w:val="333333"/>
                <w:sz w:val="24"/>
                <w:szCs w:val="24"/>
                <w:lang w:eastAsia="pt-BR"/>
              </w:rPr>
              <w:t>05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5F0AA2" w:rsidRPr="003F1060" w:rsidRDefault="005F0AA2" w:rsidP="001E18F0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F1060">
              <w:rPr>
                <w:rFonts w:ascii="Times New Roman" w:hAnsi="Times New Roman"/>
                <w:color w:val="000000"/>
                <w:sz w:val="24"/>
                <w:szCs w:val="24"/>
              </w:rPr>
              <w:t>BANANA PRATA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5F0AA2" w:rsidRPr="003F1060" w:rsidRDefault="005F0AA2" w:rsidP="001E18F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F1060">
              <w:rPr>
                <w:rFonts w:ascii="Times New Roman" w:hAnsi="Times New Roman"/>
                <w:color w:val="000000"/>
                <w:sz w:val="24"/>
                <w:szCs w:val="24"/>
              </w:rPr>
              <w:t>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5F0AA2" w:rsidRPr="003F1060" w:rsidRDefault="005F0AA2" w:rsidP="001E18F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F1060">
              <w:rPr>
                <w:rFonts w:ascii="Times New Roman" w:hAnsi="Times New Roman"/>
                <w:color w:val="000000"/>
                <w:sz w:val="24"/>
                <w:szCs w:val="24"/>
              </w:rPr>
              <w:t>342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5F0AA2" w:rsidRPr="003F1060" w:rsidRDefault="005F0AA2" w:rsidP="001E18F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F1060">
              <w:rPr>
                <w:rFonts w:ascii="Times New Roman" w:hAnsi="Times New Roman"/>
                <w:color w:val="000000"/>
                <w:sz w:val="24"/>
                <w:szCs w:val="24"/>
              </w:rPr>
              <w:t>R$ 3,10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5F0AA2" w:rsidRPr="003F1060" w:rsidRDefault="005F0AA2" w:rsidP="001E18F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F1060">
              <w:rPr>
                <w:rFonts w:ascii="Times New Roman" w:hAnsi="Times New Roman"/>
                <w:color w:val="000000"/>
                <w:sz w:val="24"/>
                <w:szCs w:val="24"/>
              </w:rPr>
              <w:t>R$ 1.058,65</w:t>
            </w:r>
          </w:p>
        </w:tc>
      </w:tr>
      <w:tr w:rsidR="005F0AA2" w:rsidRPr="00711AB3" w:rsidTr="001E18F0">
        <w:trPr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5F0AA2" w:rsidRPr="002142BC" w:rsidRDefault="005F0AA2" w:rsidP="001E18F0">
            <w:pPr>
              <w:spacing w:after="0" w:line="360" w:lineRule="auto"/>
              <w:jc w:val="both"/>
              <w:rPr>
                <w:rFonts w:ascii="Times New Roman" w:eastAsia="Times New Roman" w:hAnsi="Times New Roman"/>
                <w:b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/>
                <w:b/>
                <w:color w:val="333333"/>
                <w:sz w:val="24"/>
                <w:szCs w:val="24"/>
                <w:lang w:eastAsia="pt-BR"/>
              </w:rPr>
              <w:t>06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5F0AA2" w:rsidRPr="003F1060" w:rsidRDefault="005F0AA2" w:rsidP="001E18F0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F1060">
              <w:rPr>
                <w:rFonts w:ascii="Times New Roman" w:hAnsi="Times New Roman"/>
                <w:color w:val="000000"/>
                <w:sz w:val="24"/>
                <w:szCs w:val="24"/>
              </w:rPr>
              <w:t>BETERRABA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5F0AA2" w:rsidRPr="003F1060" w:rsidRDefault="005F0AA2" w:rsidP="001E18F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F1060">
              <w:rPr>
                <w:rFonts w:ascii="Times New Roman" w:hAnsi="Times New Roman"/>
                <w:color w:val="000000"/>
                <w:sz w:val="24"/>
                <w:szCs w:val="24"/>
              </w:rPr>
              <w:t>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5F0AA2" w:rsidRPr="003F1060" w:rsidRDefault="005F0AA2" w:rsidP="001E18F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F1060">
              <w:rPr>
                <w:rFonts w:ascii="Times New Roman" w:hAnsi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5F0AA2" w:rsidRPr="003F1060" w:rsidRDefault="005F0AA2" w:rsidP="001E18F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F1060">
              <w:rPr>
                <w:rFonts w:ascii="Times New Roman" w:hAnsi="Times New Roman"/>
                <w:color w:val="000000"/>
                <w:sz w:val="24"/>
                <w:szCs w:val="24"/>
              </w:rPr>
              <w:t>R$ 2,07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5F0AA2" w:rsidRPr="003F1060" w:rsidRDefault="005F0AA2" w:rsidP="001E18F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F1060">
              <w:rPr>
                <w:rFonts w:ascii="Times New Roman" w:hAnsi="Times New Roman"/>
                <w:color w:val="000000"/>
                <w:sz w:val="24"/>
                <w:szCs w:val="24"/>
              </w:rPr>
              <w:t>R$ 62,10</w:t>
            </w:r>
          </w:p>
        </w:tc>
      </w:tr>
      <w:tr w:rsidR="005F0AA2" w:rsidRPr="00711AB3" w:rsidTr="001E18F0">
        <w:trPr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5F0AA2" w:rsidRPr="002142BC" w:rsidRDefault="005F0AA2" w:rsidP="001E18F0">
            <w:pPr>
              <w:spacing w:after="0" w:line="360" w:lineRule="auto"/>
              <w:jc w:val="both"/>
              <w:rPr>
                <w:rFonts w:ascii="Times New Roman" w:eastAsia="Times New Roman" w:hAnsi="Times New Roman"/>
                <w:b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/>
                <w:b/>
                <w:color w:val="333333"/>
                <w:sz w:val="24"/>
                <w:szCs w:val="24"/>
                <w:lang w:eastAsia="pt-BR"/>
              </w:rPr>
              <w:t>07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5F0AA2" w:rsidRPr="003F1060" w:rsidRDefault="005F0AA2" w:rsidP="001E18F0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F1060">
              <w:rPr>
                <w:rFonts w:ascii="Times New Roman" w:hAnsi="Times New Roman"/>
                <w:color w:val="000000"/>
                <w:sz w:val="24"/>
                <w:szCs w:val="24"/>
              </w:rPr>
              <w:t>CEBOLA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5F0AA2" w:rsidRPr="003F1060" w:rsidRDefault="005F0AA2" w:rsidP="001E18F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F1060">
              <w:rPr>
                <w:rFonts w:ascii="Times New Roman" w:hAnsi="Times New Roman"/>
                <w:color w:val="000000"/>
                <w:sz w:val="24"/>
                <w:szCs w:val="24"/>
              </w:rPr>
              <w:t>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5F0AA2" w:rsidRPr="003F1060" w:rsidRDefault="005F0AA2" w:rsidP="001E18F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F1060">
              <w:rPr>
                <w:rFonts w:ascii="Times New Roman" w:hAnsi="Times New Roman"/>
                <w:color w:val="000000"/>
                <w:sz w:val="24"/>
                <w:szCs w:val="24"/>
              </w:rPr>
              <w:t>170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5F0AA2" w:rsidRPr="003F1060" w:rsidRDefault="005F0AA2" w:rsidP="001E18F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F1060">
              <w:rPr>
                <w:rFonts w:ascii="Times New Roman" w:hAnsi="Times New Roman"/>
                <w:color w:val="000000"/>
                <w:sz w:val="24"/>
                <w:szCs w:val="24"/>
              </w:rPr>
              <w:t>R$ 2,63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5F0AA2" w:rsidRPr="003F1060" w:rsidRDefault="005F0AA2" w:rsidP="001E18F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F1060">
              <w:rPr>
                <w:rFonts w:ascii="Times New Roman" w:hAnsi="Times New Roman"/>
                <w:color w:val="000000"/>
                <w:sz w:val="24"/>
                <w:szCs w:val="24"/>
              </w:rPr>
              <w:t>R$ 447,10</w:t>
            </w:r>
          </w:p>
        </w:tc>
      </w:tr>
      <w:tr w:rsidR="005F0AA2" w:rsidRPr="00711AB3" w:rsidTr="001E18F0">
        <w:trPr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5F0AA2" w:rsidRPr="002142BC" w:rsidRDefault="005F0AA2" w:rsidP="001E18F0">
            <w:pPr>
              <w:spacing w:after="0" w:line="360" w:lineRule="auto"/>
              <w:jc w:val="both"/>
              <w:rPr>
                <w:rFonts w:ascii="Times New Roman" w:eastAsia="Times New Roman" w:hAnsi="Times New Roman"/>
                <w:b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/>
                <w:b/>
                <w:color w:val="333333"/>
                <w:sz w:val="24"/>
                <w:szCs w:val="24"/>
                <w:lang w:eastAsia="pt-BR"/>
              </w:rPr>
              <w:t>08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5F0AA2" w:rsidRPr="003F1060" w:rsidRDefault="005F0AA2" w:rsidP="001E18F0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F1060">
              <w:rPr>
                <w:rFonts w:ascii="Times New Roman" w:hAnsi="Times New Roman"/>
                <w:color w:val="000000"/>
                <w:sz w:val="24"/>
                <w:szCs w:val="24"/>
              </w:rPr>
              <w:t>CENOURA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5F0AA2" w:rsidRPr="003F1060" w:rsidRDefault="005F0AA2" w:rsidP="001E18F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F1060">
              <w:rPr>
                <w:rFonts w:ascii="Times New Roman" w:hAnsi="Times New Roman"/>
                <w:color w:val="000000"/>
                <w:sz w:val="24"/>
                <w:szCs w:val="24"/>
              </w:rPr>
              <w:t>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5F0AA2" w:rsidRPr="003F1060" w:rsidRDefault="005F0AA2" w:rsidP="001E18F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F1060">
              <w:rPr>
                <w:rFonts w:ascii="Times New Roman" w:hAnsi="Times New Roman"/>
                <w:color w:val="000000"/>
                <w:sz w:val="24"/>
                <w:szCs w:val="24"/>
              </w:rPr>
              <w:t>180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5F0AA2" w:rsidRPr="003F1060" w:rsidRDefault="005F0AA2" w:rsidP="001E18F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F1060">
              <w:rPr>
                <w:rFonts w:ascii="Times New Roman" w:hAnsi="Times New Roman"/>
                <w:color w:val="000000"/>
                <w:sz w:val="24"/>
                <w:szCs w:val="24"/>
              </w:rPr>
              <w:t>R$ 2,80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5F0AA2" w:rsidRPr="003F1060" w:rsidRDefault="005F0AA2" w:rsidP="001E18F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F1060">
              <w:rPr>
                <w:rFonts w:ascii="Times New Roman" w:hAnsi="Times New Roman"/>
                <w:color w:val="000000"/>
                <w:sz w:val="24"/>
                <w:szCs w:val="24"/>
              </w:rPr>
              <w:t>R$ 504,00</w:t>
            </w:r>
          </w:p>
        </w:tc>
      </w:tr>
      <w:tr w:rsidR="005F0AA2" w:rsidRPr="00711AB3" w:rsidTr="001E18F0">
        <w:trPr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5F0AA2" w:rsidRPr="002142BC" w:rsidRDefault="005F0AA2" w:rsidP="001E18F0">
            <w:pPr>
              <w:spacing w:after="0" w:line="360" w:lineRule="auto"/>
              <w:jc w:val="both"/>
              <w:rPr>
                <w:rFonts w:ascii="Times New Roman" w:eastAsia="Times New Roman" w:hAnsi="Times New Roman"/>
                <w:b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/>
                <w:b/>
                <w:color w:val="333333"/>
                <w:sz w:val="24"/>
                <w:szCs w:val="24"/>
                <w:lang w:eastAsia="pt-BR"/>
              </w:rPr>
              <w:t>09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5F0AA2" w:rsidRPr="003F1060" w:rsidRDefault="005F0AA2" w:rsidP="001E18F0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F1060">
              <w:rPr>
                <w:rFonts w:ascii="Times New Roman" w:hAnsi="Times New Roman"/>
                <w:color w:val="000000"/>
                <w:sz w:val="24"/>
                <w:szCs w:val="24"/>
              </w:rPr>
              <w:t>COUVE MANTEIGA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5F0AA2" w:rsidRPr="003F1060" w:rsidRDefault="005F0AA2" w:rsidP="001E18F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F1060">
              <w:rPr>
                <w:rFonts w:ascii="Times New Roman" w:hAnsi="Times New Roman"/>
                <w:color w:val="000000"/>
                <w:sz w:val="24"/>
                <w:szCs w:val="24"/>
              </w:rPr>
              <w:t>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5F0AA2" w:rsidRPr="003F1060" w:rsidRDefault="005F0AA2" w:rsidP="001E18F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F1060">
              <w:rPr>
                <w:rFonts w:ascii="Times New Roman" w:hAnsi="Times New Roman"/>
                <w:color w:val="000000"/>
                <w:sz w:val="24"/>
                <w:szCs w:val="24"/>
              </w:rPr>
              <w:t>28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5F0AA2" w:rsidRPr="003F1060" w:rsidRDefault="005F0AA2" w:rsidP="001E18F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F1060">
              <w:rPr>
                <w:rFonts w:ascii="Times New Roman" w:hAnsi="Times New Roman"/>
                <w:color w:val="000000"/>
                <w:sz w:val="24"/>
                <w:szCs w:val="24"/>
              </w:rPr>
              <w:t>R$ 6,57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5F0AA2" w:rsidRPr="003F1060" w:rsidRDefault="005F0AA2" w:rsidP="001E18F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F1060">
              <w:rPr>
                <w:rFonts w:ascii="Times New Roman" w:hAnsi="Times New Roman"/>
                <w:color w:val="000000"/>
                <w:sz w:val="24"/>
                <w:szCs w:val="24"/>
              </w:rPr>
              <w:t>R$ 183,96</w:t>
            </w:r>
          </w:p>
        </w:tc>
      </w:tr>
      <w:tr w:rsidR="005F0AA2" w:rsidRPr="00711AB3" w:rsidTr="001E18F0">
        <w:trPr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5F0AA2" w:rsidRPr="002142BC" w:rsidRDefault="005F0AA2" w:rsidP="001E18F0">
            <w:pPr>
              <w:spacing w:after="0" w:line="360" w:lineRule="auto"/>
              <w:jc w:val="both"/>
              <w:rPr>
                <w:rFonts w:ascii="Times New Roman" w:eastAsia="Times New Roman" w:hAnsi="Times New Roman"/>
                <w:b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/>
                <w:b/>
                <w:color w:val="333333"/>
                <w:sz w:val="24"/>
                <w:szCs w:val="24"/>
                <w:lang w:eastAsia="pt-BR"/>
              </w:rPr>
              <w:t>10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5F0AA2" w:rsidRPr="003F1060" w:rsidRDefault="005F0AA2" w:rsidP="001E18F0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F1060">
              <w:rPr>
                <w:rFonts w:ascii="Times New Roman" w:hAnsi="Times New Roman"/>
                <w:color w:val="000000"/>
                <w:sz w:val="24"/>
                <w:szCs w:val="24"/>
              </w:rPr>
              <w:t>LARANJA PÊRA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5F0AA2" w:rsidRPr="003F1060" w:rsidRDefault="005F0AA2" w:rsidP="001E18F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F1060">
              <w:rPr>
                <w:rFonts w:ascii="Times New Roman" w:hAnsi="Times New Roman"/>
                <w:color w:val="000000"/>
                <w:sz w:val="24"/>
                <w:szCs w:val="24"/>
              </w:rPr>
              <w:t>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5F0AA2" w:rsidRPr="003F1060" w:rsidRDefault="005F0AA2" w:rsidP="001E18F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F1060">
              <w:rPr>
                <w:rFonts w:ascii="Times New Roman" w:hAnsi="Times New Roman"/>
                <w:color w:val="000000"/>
                <w:sz w:val="24"/>
                <w:szCs w:val="24"/>
              </w:rPr>
              <w:t>690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5F0AA2" w:rsidRPr="003F1060" w:rsidRDefault="005F0AA2" w:rsidP="001E18F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F1060">
              <w:rPr>
                <w:rFonts w:ascii="Times New Roman" w:hAnsi="Times New Roman"/>
                <w:color w:val="000000"/>
                <w:sz w:val="24"/>
                <w:szCs w:val="24"/>
              </w:rPr>
              <w:t>R$ 1,90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5F0AA2" w:rsidRPr="003F1060" w:rsidRDefault="005F0AA2" w:rsidP="001E18F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F1060">
              <w:rPr>
                <w:rFonts w:ascii="Times New Roman" w:hAnsi="Times New Roman"/>
                <w:color w:val="000000"/>
                <w:sz w:val="24"/>
                <w:szCs w:val="24"/>
              </w:rPr>
              <w:t>R$ 1.311,00</w:t>
            </w:r>
          </w:p>
        </w:tc>
      </w:tr>
      <w:tr w:rsidR="005F0AA2" w:rsidRPr="00711AB3" w:rsidTr="001E18F0">
        <w:trPr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5F0AA2" w:rsidRPr="002142BC" w:rsidRDefault="005F0AA2" w:rsidP="001E18F0">
            <w:pPr>
              <w:spacing w:after="0" w:line="360" w:lineRule="auto"/>
              <w:jc w:val="both"/>
              <w:rPr>
                <w:rFonts w:ascii="Times New Roman" w:eastAsia="Times New Roman" w:hAnsi="Times New Roman"/>
                <w:b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/>
                <w:b/>
                <w:color w:val="333333"/>
                <w:sz w:val="24"/>
                <w:szCs w:val="24"/>
                <w:lang w:eastAsia="pt-BR"/>
              </w:rPr>
              <w:t>11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5F0AA2" w:rsidRPr="003F1060" w:rsidRDefault="005F0AA2" w:rsidP="001E18F0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F1060">
              <w:rPr>
                <w:rFonts w:ascii="Times New Roman" w:hAnsi="Times New Roman"/>
                <w:color w:val="000000"/>
                <w:sz w:val="24"/>
                <w:szCs w:val="24"/>
              </w:rPr>
              <w:t>MAMÃO FORMOSA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5F0AA2" w:rsidRPr="003F1060" w:rsidRDefault="005F0AA2" w:rsidP="001E18F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F1060">
              <w:rPr>
                <w:rFonts w:ascii="Times New Roman" w:hAnsi="Times New Roman"/>
                <w:color w:val="000000"/>
                <w:sz w:val="24"/>
                <w:szCs w:val="24"/>
              </w:rPr>
              <w:t>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5F0AA2" w:rsidRPr="003F1060" w:rsidRDefault="005F0AA2" w:rsidP="001E18F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F1060">
              <w:rPr>
                <w:rFonts w:ascii="Times New Roman" w:hAnsi="Times New Roman"/>
                <w:color w:val="000000"/>
                <w:sz w:val="24"/>
                <w:szCs w:val="24"/>
              </w:rPr>
              <w:t>222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5F0AA2" w:rsidRPr="003F1060" w:rsidRDefault="005F0AA2" w:rsidP="001E18F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F1060">
              <w:rPr>
                <w:rFonts w:ascii="Times New Roman" w:hAnsi="Times New Roman"/>
                <w:color w:val="000000"/>
                <w:sz w:val="24"/>
                <w:szCs w:val="24"/>
              </w:rPr>
              <w:t>R$ 3,30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5F0AA2" w:rsidRPr="003F1060" w:rsidRDefault="005F0AA2" w:rsidP="001E18F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F1060">
              <w:rPr>
                <w:rFonts w:ascii="Times New Roman" w:hAnsi="Times New Roman"/>
                <w:color w:val="000000"/>
                <w:sz w:val="24"/>
                <w:szCs w:val="24"/>
              </w:rPr>
              <w:t>R$ 732,60</w:t>
            </w:r>
          </w:p>
        </w:tc>
      </w:tr>
      <w:tr w:rsidR="005F0AA2" w:rsidRPr="00711AB3" w:rsidTr="001E18F0">
        <w:trPr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5F0AA2" w:rsidRPr="002142BC" w:rsidRDefault="005F0AA2" w:rsidP="001E18F0">
            <w:pPr>
              <w:spacing w:after="0" w:line="360" w:lineRule="auto"/>
              <w:jc w:val="both"/>
              <w:rPr>
                <w:rFonts w:ascii="Times New Roman" w:eastAsia="Times New Roman" w:hAnsi="Times New Roman"/>
                <w:b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/>
                <w:b/>
                <w:color w:val="333333"/>
                <w:sz w:val="24"/>
                <w:szCs w:val="24"/>
                <w:lang w:eastAsia="pt-BR"/>
              </w:rPr>
              <w:t>12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5F0AA2" w:rsidRPr="003F1060" w:rsidRDefault="005F0AA2" w:rsidP="001E18F0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F1060">
              <w:rPr>
                <w:rFonts w:ascii="Times New Roman" w:hAnsi="Times New Roman"/>
                <w:color w:val="000000"/>
                <w:sz w:val="24"/>
                <w:szCs w:val="24"/>
              </w:rPr>
              <w:t>MANDIOCA DESCASCADA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5F0AA2" w:rsidRPr="003F1060" w:rsidRDefault="005F0AA2" w:rsidP="001E18F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F1060">
              <w:rPr>
                <w:rFonts w:ascii="Times New Roman" w:hAnsi="Times New Roman"/>
                <w:color w:val="000000"/>
                <w:sz w:val="24"/>
                <w:szCs w:val="24"/>
              </w:rPr>
              <w:t>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5F0AA2" w:rsidRPr="003F1060" w:rsidRDefault="005F0AA2" w:rsidP="001E18F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F1060">
              <w:rPr>
                <w:rFonts w:ascii="Times New Roman" w:hAnsi="Times New Roman"/>
                <w:color w:val="000000"/>
                <w:sz w:val="24"/>
                <w:szCs w:val="24"/>
              </w:rPr>
              <w:t>230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5F0AA2" w:rsidRPr="003F1060" w:rsidRDefault="005F0AA2" w:rsidP="001E18F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F1060">
              <w:rPr>
                <w:rFonts w:ascii="Times New Roman" w:hAnsi="Times New Roman"/>
                <w:color w:val="000000"/>
                <w:sz w:val="24"/>
                <w:szCs w:val="24"/>
              </w:rPr>
              <w:t>R$ 4,10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5F0AA2" w:rsidRPr="003F1060" w:rsidRDefault="005F0AA2" w:rsidP="001E18F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F1060">
              <w:rPr>
                <w:rFonts w:ascii="Times New Roman" w:hAnsi="Times New Roman"/>
                <w:color w:val="000000"/>
                <w:sz w:val="24"/>
                <w:szCs w:val="24"/>
              </w:rPr>
              <w:t>R$ 943,00</w:t>
            </w:r>
          </w:p>
        </w:tc>
      </w:tr>
      <w:tr w:rsidR="005F0AA2" w:rsidRPr="00711AB3" w:rsidTr="001E18F0">
        <w:trPr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5F0AA2" w:rsidRPr="002142BC" w:rsidRDefault="005F0AA2" w:rsidP="001E18F0">
            <w:pPr>
              <w:spacing w:after="0" w:line="360" w:lineRule="auto"/>
              <w:jc w:val="both"/>
              <w:rPr>
                <w:rFonts w:ascii="Times New Roman" w:eastAsia="Times New Roman" w:hAnsi="Times New Roman"/>
                <w:b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/>
                <w:b/>
                <w:color w:val="333333"/>
                <w:sz w:val="24"/>
                <w:szCs w:val="24"/>
                <w:lang w:eastAsia="pt-BR"/>
              </w:rPr>
              <w:t>13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5F0AA2" w:rsidRPr="003F1060" w:rsidRDefault="005F0AA2" w:rsidP="001E18F0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F1060">
              <w:rPr>
                <w:rFonts w:ascii="Times New Roman" w:hAnsi="Times New Roman"/>
                <w:color w:val="000000"/>
                <w:sz w:val="24"/>
                <w:szCs w:val="24"/>
              </w:rPr>
              <w:t>MELANCIA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5F0AA2" w:rsidRPr="003F1060" w:rsidRDefault="005F0AA2" w:rsidP="001E18F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F1060">
              <w:rPr>
                <w:rFonts w:ascii="Times New Roman" w:hAnsi="Times New Roman"/>
                <w:color w:val="000000"/>
                <w:sz w:val="24"/>
                <w:szCs w:val="24"/>
              </w:rPr>
              <w:t>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5F0AA2" w:rsidRPr="003F1060" w:rsidRDefault="005F0AA2" w:rsidP="001E18F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F1060">
              <w:rPr>
                <w:rFonts w:ascii="Times New Roman" w:hAnsi="Times New Roman"/>
                <w:color w:val="000000"/>
                <w:sz w:val="24"/>
                <w:szCs w:val="24"/>
              </w:rPr>
              <w:t>228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5F0AA2" w:rsidRPr="003F1060" w:rsidRDefault="005F0AA2" w:rsidP="001E18F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F1060">
              <w:rPr>
                <w:rFonts w:ascii="Times New Roman" w:hAnsi="Times New Roman"/>
                <w:color w:val="000000"/>
                <w:sz w:val="24"/>
                <w:szCs w:val="24"/>
              </w:rPr>
              <w:t>R$ 2,00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5F0AA2" w:rsidRPr="003F1060" w:rsidRDefault="005F0AA2" w:rsidP="001E18F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F1060">
              <w:rPr>
                <w:rFonts w:ascii="Times New Roman" w:hAnsi="Times New Roman"/>
                <w:color w:val="000000"/>
                <w:sz w:val="24"/>
                <w:szCs w:val="24"/>
              </w:rPr>
              <w:t>R$ 456,00</w:t>
            </w:r>
          </w:p>
        </w:tc>
      </w:tr>
      <w:tr w:rsidR="005F0AA2" w:rsidRPr="00711AB3" w:rsidTr="001E18F0">
        <w:trPr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5F0AA2" w:rsidRPr="002142BC" w:rsidRDefault="005F0AA2" w:rsidP="001E18F0">
            <w:pPr>
              <w:spacing w:after="0" w:line="360" w:lineRule="auto"/>
              <w:jc w:val="both"/>
              <w:rPr>
                <w:rFonts w:ascii="Times New Roman" w:eastAsia="Times New Roman" w:hAnsi="Times New Roman"/>
                <w:b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/>
                <w:b/>
                <w:color w:val="333333"/>
                <w:sz w:val="24"/>
                <w:szCs w:val="24"/>
                <w:lang w:eastAsia="pt-BR"/>
              </w:rPr>
              <w:t>14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5F0AA2" w:rsidRPr="003F1060" w:rsidRDefault="005F0AA2" w:rsidP="009E421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F1060">
              <w:rPr>
                <w:rFonts w:ascii="Times New Roman" w:hAnsi="Times New Roman"/>
                <w:color w:val="000000"/>
                <w:sz w:val="24"/>
                <w:szCs w:val="24"/>
              </w:rPr>
              <w:t>MILHO VERDE IN NATURA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5F0AA2" w:rsidRPr="003F1060" w:rsidRDefault="005F0AA2" w:rsidP="001E18F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F1060">
              <w:rPr>
                <w:rFonts w:ascii="Times New Roman" w:hAnsi="Times New Roman"/>
                <w:color w:val="000000"/>
                <w:sz w:val="24"/>
                <w:szCs w:val="24"/>
              </w:rPr>
              <w:t>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5F0AA2" w:rsidRPr="003F1060" w:rsidRDefault="005F0AA2" w:rsidP="001E18F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F1060">
              <w:rPr>
                <w:rFonts w:ascii="Times New Roman" w:hAnsi="Times New Roman"/>
                <w:color w:val="000000"/>
                <w:sz w:val="24"/>
                <w:szCs w:val="24"/>
              </w:rPr>
              <w:t>118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5F0AA2" w:rsidRPr="003F1060" w:rsidRDefault="005F0AA2" w:rsidP="001E18F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F1060">
              <w:rPr>
                <w:rFonts w:ascii="Times New Roman" w:hAnsi="Times New Roman"/>
                <w:color w:val="000000"/>
                <w:sz w:val="24"/>
                <w:szCs w:val="24"/>
              </w:rPr>
              <w:t>R$ 4,27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5F0AA2" w:rsidRPr="003F1060" w:rsidRDefault="005F0AA2" w:rsidP="001E18F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F1060">
              <w:rPr>
                <w:rFonts w:ascii="Times New Roman" w:hAnsi="Times New Roman"/>
                <w:color w:val="000000"/>
                <w:sz w:val="24"/>
                <w:szCs w:val="24"/>
              </w:rPr>
              <w:t>R$ 503,86</w:t>
            </w:r>
          </w:p>
        </w:tc>
      </w:tr>
      <w:tr w:rsidR="005F0AA2" w:rsidRPr="00711AB3" w:rsidTr="001E18F0">
        <w:trPr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5F0AA2" w:rsidRPr="002142BC" w:rsidRDefault="005F0AA2" w:rsidP="001E18F0">
            <w:pPr>
              <w:spacing w:after="0" w:line="360" w:lineRule="auto"/>
              <w:jc w:val="both"/>
              <w:rPr>
                <w:rFonts w:ascii="Times New Roman" w:eastAsia="Times New Roman" w:hAnsi="Times New Roman"/>
                <w:b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/>
                <w:b/>
                <w:color w:val="333333"/>
                <w:sz w:val="24"/>
                <w:szCs w:val="24"/>
                <w:lang w:eastAsia="pt-BR"/>
              </w:rPr>
              <w:t>15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5F0AA2" w:rsidRPr="003F1060" w:rsidRDefault="005F0AA2" w:rsidP="001E18F0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F1060">
              <w:rPr>
                <w:rFonts w:ascii="Times New Roman" w:hAnsi="Times New Roman"/>
                <w:color w:val="000000"/>
                <w:sz w:val="24"/>
                <w:szCs w:val="24"/>
              </w:rPr>
              <w:t>PIMENTÃO VERDE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5F0AA2" w:rsidRPr="003F1060" w:rsidRDefault="005F0AA2" w:rsidP="001E18F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F1060">
              <w:rPr>
                <w:rFonts w:ascii="Times New Roman" w:hAnsi="Times New Roman"/>
                <w:color w:val="000000"/>
                <w:sz w:val="24"/>
                <w:szCs w:val="24"/>
              </w:rPr>
              <w:t>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5F0AA2" w:rsidRPr="003F1060" w:rsidRDefault="005F0AA2" w:rsidP="001E18F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F1060">
              <w:rPr>
                <w:rFonts w:ascii="Times New Roman" w:hAnsi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5F0AA2" w:rsidRPr="003F1060" w:rsidRDefault="005F0AA2" w:rsidP="001E18F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F1060">
              <w:rPr>
                <w:rFonts w:ascii="Times New Roman" w:hAnsi="Times New Roman"/>
                <w:color w:val="000000"/>
                <w:sz w:val="24"/>
                <w:szCs w:val="24"/>
              </w:rPr>
              <w:t>R$ 3,63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5F0AA2" w:rsidRPr="003F1060" w:rsidRDefault="005F0AA2" w:rsidP="001E18F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F1060">
              <w:rPr>
                <w:rFonts w:ascii="Times New Roman" w:hAnsi="Times New Roman"/>
                <w:color w:val="000000"/>
                <w:sz w:val="24"/>
                <w:szCs w:val="24"/>
              </w:rPr>
              <w:t>R$ 47,19</w:t>
            </w:r>
          </w:p>
        </w:tc>
      </w:tr>
      <w:tr w:rsidR="005F0AA2" w:rsidRPr="00711AB3" w:rsidTr="001E18F0">
        <w:trPr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5F0AA2" w:rsidRPr="002142BC" w:rsidRDefault="005F0AA2" w:rsidP="001E18F0">
            <w:pPr>
              <w:spacing w:after="0" w:line="360" w:lineRule="auto"/>
              <w:jc w:val="both"/>
              <w:rPr>
                <w:rFonts w:ascii="Times New Roman" w:eastAsia="Times New Roman" w:hAnsi="Times New Roman"/>
                <w:b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/>
                <w:b/>
                <w:color w:val="333333"/>
                <w:sz w:val="24"/>
                <w:szCs w:val="24"/>
                <w:lang w:eastAsia="pt-BR"/>
              </w:rPr>
              <w:lastRenderedPageBreak/>
              <w:t>16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5F0AA2" w:rsidRPr="003F1060" w:rsidRDefault="005F0AA2" w:rsidP="001E18F0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F1060">
              <w:rPr>
                <w:rFonts w:ascii="Times New Roman" w:hAnsi="Times New Roman"/>
                <w:color w:val="000000"/>
                <w:sz w:val="24"/>
                <w:szCs w:val="24"/>
              </w:rPr>
              <w:t>REPOLHO BRANCO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5F0AA2" w:rsidRPr="003F1060" w:rsidRDefault="005F0AA2" w:rsidP="001E18F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F1060">
              <w:rPr>
                <w:rFonts w:ascii="Times New Roman" w:hAnsi="Times New Roman"/>
                <w:color w:val="000000"/>
                <w:sz w:val="24"/>
                <w:szCs w:val="24"/>
              </w:rPr>
              <w:t>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5F0AA2" w:rsidRPr="003F1060" w:rsidRDefault="005F0AA2" w:rsidP="001E18F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F1060">
              <w:rPr>
                <w:rFonts w:ascii="Times New Roman" w:hAnsi="Times New Roman"/>
                <w:color w:val="000000"/>
                <w:sz w:val="24"/>
                <w:szCs w:val="24"/>
              </w:rPr>
              <w:t>72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5F0AA2" w:rsidRPr="003F1060" w:rsidRDefault="005F0AA2" w:rsidP="001E18F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F1060">
              <w:rPr>
                <w:rFonts w:ascii="Times New Roman" w:hAnsi="Times New Roman"/>
                <w:color w:val="000000"/>
                <w:sz w:val="24"/>
                <w:szCs w:val="24"/>
              </w:rPr>
              <w:t>R$ 3,07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5F0AA2" w:rsidRPr="003F1060" w:rsidRDefault="005F0AA2" w:rsidP="001E18F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F1060">
              <w:rPr>
                <w:rFonts w:ascii="Times New Roman" w:hAnsi="Times New Roman"/>
                <w:color w:val="000000"/>
                <w:sz w:val="24"/>
                <w:szCs w:val="24"/>
              </w:rPr>
              <w:t>R$ 222,24</w:t>
            </w:r>
          </w:p>
        </w:tc>
      </w:tr>
      <w:tr w:rsidR="005F0AA2" w:rsidRPr="00711AB3" w:rsidTr="001E18F0">
        <w:trPr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5F0AA2" w:rsidRPr="002142BC" w:rsidRDefault="005F0AA2" w:rsidP="001E18F0">
            <w:pPr>
              <w:spacing w:after="0" w:line="360" w:lineRule="auto"/>
              <w:jc w:val="both"/>
              <w:rPr>
                <w:rFonts w:ascii="Times New Roman" w:eastAsia="Times New Roman" w:hAnsi="Times New Roman"/>
                <w:b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/>
                <w:b/>
                <w:color w:val="333333"/>
                <w:sz w:val="24"/>
                <w:szCs w:val="24"/>
                <w:lang w:eastAsia="pt-BR"/>
              </w:rPr>
              <w:t>17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5F0AA2" w:rsidRPr="003F1060" w:rsidRDefault="005F0AA2" w:rsidP="009E421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F1060">
              <w:rPr>
                <w:rFonts w:ascii="Times New Roman" w:hAnsi="Times New Roman"/>
                <w:color w:val="000000"/>
                <w:sz w:val="24"/>
                <w:szCs w:val="24"/>
              </w:rPr>
              <w:t>TOMATE LONGA VIDA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5F0AA2" w:rsidRPr="003F1060" w:rsidRDefault="005F0AA2" w:rsidP="001E18F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F1060">
              <w:rPr>
                <w:rFonts w:ascii="Times New Roman" w:hAnsi="Times New Roman"/>
                <w:color w:val="000000"/>
                <w:sz w:val="24"/>
                <w:szCs w:val="24"/>
              </w:rPr>
              <w:t>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5F0AA2" w:rsidRPr="003F1060" w:rsidRDefault="005F0AA2" w:rsidP="001E18F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F1060">
              <w:rPr>
                <w:rFonts w:ascii="Times New Roman" w:hAnsi="Times New Roman"/>
                <w:color w:val="000000"/>
                <w:sz w:val="24"/>
                <w:szCs w:val="24"/>
              </w:rPr>
              <w:t>160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5F0AA2" w:rsidRPr="003F1060" w:rsidRDefault="005F0AA2" w:rsidP="001E18F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F1060">
              <w:rPr>
                <w:rFonts w:ascii="Times New Roman" w:hAnsi="Times New Roman"/>
                <w:color w:val="000000"/>
                <w:sz w:val="24"/>
                <w:szCs w:val="24"/>
              </w:rPr>
              <w:t>R$ 4,03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5F0AA2" w:rsidRPr="003F1060" w:rsidRDefault="005F0AA2" w:rsidP="001E18F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F1060">
              <w:rPr>
                <w:rFonts w:ascii="Times New Roman" w:hAnsi="Times New Roman"/>
                <w:color w:val="000000"/>
                <w:sz w:val="24"/>
                <w:szCs w:val="24"/>
              </w:rPr>
              <w:t>R$ 644,80</w:t>
            </w:r>
          </w:p>
        </w:tc>
      </w:tr>
    </w:tbl>
    <w:p w:rsidR="002D0AB7" w:rsidRPr="002142BC" w:rsidRDefault="002D0AB7" w:rsidP="00362A83">
      <w:pPr>
        <w:spacing w:after="15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 w:rsidRPr="002142BC">
        <w:rPr>
          <w:rFonts w:ascii="Times New Roman" w:hAnsi="Times New Roman" w:cs="Times New Roman"/>
          <w:b/>
          <w:sz w:val="20"/>
          <w:szCs w:val="20"/>
        </w:rPr>
        <w:t>*Preço de aquisição é o preço a ser pago ao fornecedor da agricultura familiar. (Resolução FNDE nº 4, de 2 de abril de 2015, Art.29, §3º).</w:t>
      </w:r>
      <w:r>
        <w:rPr>
          <w:rFonts w:ascii="Times New Roman" w:hAnsi="Times New Roman" w:cs="Times New Roman"/>
          <w:b/>
          <w:sz w:val="20"/>
          <w:szCs w:val="20"/>
        </w:rPr>
        <w:t xml:space="preserve"> Não podendo exceder o valor publicado. </w:t>
      </w:r>
    </w:p>
    <w:p w:rsidR="002D0AB7" w:rsidRPr="002142BC" w:rsidRDefault="002D0AB7" w:rsidP="00362A83">
      <w:pPr>
        <w:spacing w:after="15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2D0AB7" w:rsidRPr="002142BC" w:rsidRDefault="002D0AB7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3. FONTE DE RECURSO</w:t>
      </w:r>
    </w:p>
    <w:p w:rsidR="002D0AB7" w:rsidRPr="002142BC" w:rsidRDefault="002D0AB7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Recursos provenientes do Convênio FNDE.</w:t>
      </w:r>
    </w:p>
    <w:p w:rsidR="002D0AB7" w:rsidRPr="002142BC" w:rsidRDefault="002D0AB7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4. HABILITAÇÃO DO FORNECEDOR</w:t>
      </w:r>
    </w:p>
    <w:p w:rsidR="002D0AB7" w:rsidRPr="002142BC" w:rsidRDefault="002D0AB7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Os Fornecedores da Agricultura Familiar poderão comercializar sua produção agrícola na forma de Fornecedores Individuais, Grupos Informais e Grupos Formais, de acordo com o Art. 27 da </w:t>
      </w: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Resolução FNDE nº 4, de 2 de abril de 2015.</w:t>
      </w:r>
    </w:p>
    <w:p w:rsidR="002D0AB7" w:rsidRPr="002142BC" w:rsidRDefault="002D0AB7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4.1. ENVELOPE Nº 01 - HABILITAÇÃO DO FORNECEDOR INDIVIDUAL (não organizado em grupo)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.</w:t>
      </w:r>
    </w:p>
    <w:p w:rsidR="002D0AB7" w:rsidRPr="002142BC" w:rsidRDefault="002D0AB7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O Fornecedor Individual deverá apresentar no </w:t>
      </w: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Envelope nº 01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os documentos abaixo relacionados, sob pena de inabilitação:</w:t>
      </w:r>
    </w:p>
    <w:p w:rsidR="002D0AB7" w:rsidRPr="002142BC" w:rsidRDefault="002D0AB7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I -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A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prova de inscrição no Cadastro de Pessoa Física - CPF;</w:t>
      </w:r>
    </w:p>
    <w:p w:rsidR="002D0AB7" w:rsidRPr="002142BC" w:rsidRDefault="002D0AB7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II -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O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extrato da DAP Física do agricultor familiar participante, emitido nos últimos 60 dias;</w:t>
      </w:r>
    </w:p>
    <w:p w:rsidR="002D0AB7" w:rsidRPr="00A23C18" w:rsidRDefault="002D0AB7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C2B84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III - A declaração de que os gêneros alimentícios a serem entregues são oriundos de produção própria, ou seja, da Agricultura Familiar, relacionada no projeto de </w:t>
      </w:r>
      <w:r w:rsidRPr="00EB4334">
        <w:rPr>
          <w:rFonts w:ascii="Times New Roman" w:eastAsia="Times New Roman" w:hAnsi="Times New Roman" w:cs="Times New Roman"/>
          <w:sz w:val="24"/>
          <w:szCs w:val="24"/>
          <w:lang w:eastAsia="pt-BR"/>
        </w:rPr>
        <w:t>venda</w:t>
      </w:r>
      <w:r w:rsidRPr="00D35EFE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</w:t>
      </w:r>
      <w:r w:rsidRPr="0050389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(Modelo conforme anexo postado no site - </w:t>
      </w:r>
      <w:hyperlink r:id="rId8" w:history="1">
        <w:r w:rsidRPr="00503899">
          <w:rPr>
            <w:rStyle w:val="Hyperlink"/>
            <w:rFonts w:ascii="Times New Roman" w:eastAsia="Times New Roman" w:hAnsi="Times New Roman" w:cs="Times New Roman"/>
            <w:b/>
            <w:sz w:val="24"/>
            <w:szCs w:val="24"/>
            <w:u w:val="none"/>
            <w:lang w:eastAsia="pt-BR"/>
          </w:rPr>
          <w:t>www.seduce.go.gov.br</w:t>
        </w:r>
      </w:hyperlink>
      <w:r w:rsidRPr="0050389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 -&gt;Educação &gt;Ali</w:t>
      </w: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mentação Escolar &gt;Chamada </w:t>
      </w:r>
      <w:r w:rsidRPr="0050389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Pública</w:t>
      </w:r>
      <w:r w:rsidRPr="0050389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);</w:t>
      </w:r>
      <w:r w:rsidRPr="00D35EFE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pt-BR"/>
        </w:rPr>
        <w:t xml:space="preserve"> </w:t>
      </w:r>
    </w:p>
    <w:p w:rsidR="002D0AB7" w:rsidRDefault="002D0AB7" w:rsidP="00362A83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>I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V-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>A prova de atendimento de requisitos previstos em lei especifica, quando for o caso.</w:t>
      </w:r>
    </w:p>
    <w:p w:rsidR="002D0AB7" w:rsidRPr="002142BC" w:rsidRDefault="002D0AB7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4.2. ENVELOPE Nº 01 - HABILITAÇÃO DO GRUPO INFORMAL (organizados em grupos)</w:t>
      </w:r>
    </w:p>
    <w:p w:rsidR="002D0AB7" w:rsidRPr="002142BC" w:rsidRDefault="002D0AB7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O Grupo Informal deverá apresentar no </w:t>
      </w: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Envelope nº 01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, os documentos abaixo relacionados, so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b 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pena de inabilitação:</w:t>
      </w:r>
    </w:p>
    <w:p w:rsidR="002D0AB7" w:rsidRPr="002142BC" w:rsidRDefault="002D0AB7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lastRenderedPageBreak/>
        <w:t xml:space="preserve">I -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A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prova de inscrição no Cadastro de Pessoa Física - CPF;</w:t>
      </w:r>
    </w:p>
    <w:p w:rsidR="002D0AB7" w:rsidRPr="002142BC" w:rsidRDefault="002D0AB7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II -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O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extrato da DAP Física de cada agricultor familiar participante, emitido nos últimos 60 dias;</w:t>
      </w:r>
    </w:p>
    <w:p w:rsidR="002D0AB7" w:rsidRDefault="002D0AB7" w:rsidP="007D3FDD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C661C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III - A declaração de que os gêneros alimentícios a serem entregues são oriundos de produção própria, ou seja, da Agricultura Familiar, relacionada no projeto de </w:t>
      </w:r>
      <w:r w:rsidRPr="0050389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venda </w:t>
      </w:r>
      <w:r w:rsidRPr="0050389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(Modelo conforme anexo postado no site - </w:t>
      </w:r>
      <w:hyperlink r:id="rId9" w:history="1">
        <w:r w:rsidRPr="00503899">
          <w:rPr>
            <w:rStyle w:val="Hyperlink"/>
            <w:rFonts w:ascii="Times New Roman" w:eastAsia="Times New Roman" w:hAnsi="Times New Roman" w:cs="Times New Roman"/>
            <w:b/>
            <w:sz w:val="24"/>
            <w:szCs w:val="24"/>
            <w:u w:val="none"/>
            <w:lang w:eastAsia="pt-BR"/>
          </w:rPr>
          <w:t>www.seduce.go.gov.br</w:t>
        </w:r>
      </w:hyperlink>
      <w:r w:rsidRPr="0050389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 -&gt;Educaç</w:t>
      </w: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ão &gt;Alimentação Escolar &gt;</w:t>
      </w:r>
      <w:r w:rsidRPr="0050389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Chamada Pública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);</w:t>
      </w:r>
    </w:p>
    <w:p w:rsidR="002D0AB7" w:rsidRDefault="002D0AB7" w:rsidP="001049CB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>I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V-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>A prova de atendimento de requisitos previstos em lei especifica, quando for o caso.</w:t>
      </w:r>
    </w:p>
    <w:p w:rsidR="002D0AB7" w:rsidRPr="002142BC" w:rsidRDefault="002D0AB7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4.3. ENVELOPE Nº 01 - HABILITAÇÃO DO GRUPO FORMAL (Cooperativas)</w:t>
      </w:r>
    </w:p>
    <w:p w:rsidR="002D0AB7" w:rsidRPr="002142BC" w:rsidRDefault="002D0AB7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O Grupo Formal deverá apresentar no </w:t>
      </w: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Envelope nº 01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, os documentos abaixo relacionados, sob pena de inabilitação:</w:t>
      </w:r>
    </w:p>
    <w:p w:rsidR="002D0AB7" w:rsidRPr="002142BC" w:rsidRDefault="002D0AB7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I -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A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prova de inscrição no Cadastro Nacional de Pessoa Jurídica - CNPJ;</w:t>
      </w:r>
    </w:p>
    <w:p w:rsidR="002D0AB7" w:rsidRPr="002142BC" w:rsidRDefault="002D0AB7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II -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O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extrato da DAP Jurídica para associações e cooperativas, emitido nos últimos 60 dias;</w:t>
      </w:r>
    </w:p>
    <w:p w:rsidR="002D0AB7" w:rsidRPr="002142BC" w:rsidRDefault="002D0AB7" w:rsidP="00450B5E">
      <w:pPr>
        <w:pStyle w:val="Default"/>
        <w:spacing w:after="20" w:line="360" w:lineRule="auto"/>
        <w:rPr>
          <w:rFonts w:ascii="Times New Roman" w:hAnsi="Times New Roman" w:cs="Times New Roman"/>
        </w:rPr>
      </w:pPr>
      <w:r w:rsidRPr="002142BC">
        <w:rPr>
          <w:rFonts w:ascii="Times New Roman" w:eastAsia="Times New Roman" w:hAnsi="Times New Roman" w:cs="Times New Roman"/>
          <w:lang w:eastAsia="pt-BR"/>
        </w:rPr>
        <w:t xml:space="preserve">III - </w:t>
      </w:r>
      <w:r w:rsidRPr="002142BC">
        <w:rPr>
          <w:rFonts w:ascii="Times New Roman" w:hAnsi="Times New Roman" w:cs="Times New Roman"/>
        </w:rPr>
        <w:t xml:space="preserve">Prova de Regularidade (Certidão) com a Fazenda Federal (Certidão da SRF e Certidão da Dívida Ativa – Procuradoria da Fazenda), ou Certidão Conjunta; </w:t>
      </w:r>
    </w:p>
    <w:p w:rsidR="002D0AB7" w:rsidRPr="002142BC" w:rsidRDefault="002D0AB7" w:rsidP="00450B5E">
      <w:pPr>
        <w:pStyle w:val="Default"/>
        <w:spacing w:after="2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IV</w:t>
      </w:r>
      <w:r w:rsidRPr="002142BC">
        <w:rPr>
          <w:rFonts w:ascii="Times New Roman" w:hAnsi="Times New Roman" w:cs="Times New Roman"/>
        </w:rPr>
        <w:t xml:space="preserve"> - Prova de Regularidade (Certidão) com o FGTS (Fundo de Garantia do Tempo de Serviço); </w:t>
      </w:r>
    </w:p>
    <w:p w:rsidR="002D0AB7" w:rsidRPr="002142BC" w:rsidRDefault="002D0AB7" w:rsidP="00450B5E">
      <w:pPr>
        <w:pStyle w:val="Default"/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  <w:lang w:eastAsia="pt-BR"/>
        </w:rPr>
        <w:t>V</w:t>
      </w:r>
      <w:r w:rsidRPr="002142BC">
        <w:rPr>
          <w:rFonts w:ascii="Times New Roman" w:eastAsia="Times New Roman" w:hAnsi="Times New Roman" w:cs="Times New Roman"/>
          <w:lang w:eastAsia="pt-BR"/>
        </w:rPr>
        <w:t xml:space="preserve"> -</w:t>
      </w:r>
      <w:r w:rsidRPr="002142BC">
        <w:rPr>
          <w:rFonts w:ascii="Times New Roman" w:hAnsi="Times New Roman" w:cs="Times New Roman"/>
        </w:rPr>
        <w:t xml:space="preserve"> Cópia do Estatuto e </w:t>
      </w:r>
      <w:r>
        <w:rPr>
          <w:rFonts w:ascii="Times New Roman" w:hAnsi="Times New Roman" w:cs="Times New Roman"/>
        </w:rPr>
        <w:t>A</w:t>
      </w:r>
      <w:r w:rsidRPr="002142BC">
        <w:rPr>
          <w:rFonts w:ascii="Times New Roman" w:hAnsi="Times New Roman" w:cs="Times New Roman"/>
        </w:rPr>
        <w:t>ta de posse da atual diretoria da entidade, registrado na Junta Comercial</w:t>
      </w:r>
      <w:r>
        <w:rPr>
          <w:rFonts w:ascii="Times New Roman" w:hAnsi="Times New Roman" w:cs="Times New Roman"/>
        </w:rPr>
        <w:t xml:space="preserve"> do Estado</w:t>
      </w:r>
      <w:r w:rsidRPr="002142BC">
        <w:rPr>
          <w:rFonts w:ascii="Times New Roman" w:hAnsi="Times New Roman" w:cs="Times New Roman"/>
        </w:rPr>
        <w:t>, no caso de cooperativas, ou Cartório de Registro Civil de Pessoas Jurídicas, no caso de associações;</w:t>
      </w:r>
    </w:p>
    <w:p w:rsidR="002D0AB7" w:rsidRPr="00D35EFE" w:rsidRDefault="002D0AB7" w:rsidP="00122755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VI</w:t>
      </w:r>
      <w:r w:rsidRPr="00C661C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- A declaração de que os gêneros alimentícios a serem entregues são oriundos de produção própria, ou seja, da Agricultura Familiar, relaciona</w:t>
      </w:r>
      <w:r w:rsidRPr="0050389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da no projeto de venda </w:t>
      </w:r>
      <w:r w:rsidRPr="0050389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(Modelo conforme anexo postado no site - </w:t>
      </w:r>
      <w:hyperlink r:id="rId10" w:history="1">
        <w:r w:rsidRPr="00503899">
          <w:rPr>
            <w:rStyle w:val="Hyperlink"/>
            <w:rFonts w:ascii="Times New Roman" w:eastAsia="Times New Roman" w:hAnsi="Times New Roman" w:cs="Times New Roman"/>
            <w:b/>
            <w:sz w:val="24"/>
            <w:szCs w:val="24"/>
            <w:u w:val="none"/>
            <w:lang w:eastAsia="pt-BR"/>
          </w:rPr>
          <w:t>www.seduce.go.gov.br</w:t>
        </w:r>
      </w:hyperlink>
      <w:r w:rsidRPr="0050389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 -&gt;Educação &gt;Alimentação Escolar &gt;Chamada Pública</w:t>
      </w:r>
      <w:r w:rsidRPr="0050389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);</w:t>
      </w:r>
      <w:r w:rsidRPr="00503899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pt-BR"/>
        </w:rPr>
        <w:t xml:space="preserve"> </w:t>
      </w:r>
    </w:p>
    <w:p w:rsidR="002D0AB7" w:rsidRDefault="002D0AB7" w:rsidP="00FA2DCB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VII 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-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a prova de atendimento de requisitos previstos em lei específica, quando for o caso e;</w:t>
      </w:r>
    </w:p>
    <w:p w:rsidR="002D0AB7" w:rsidRPr="00D35EFE" w:rsidRDefault="002D0AB7" w:rsidP="009B2B37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VIII – a declaração do seu representante legal de responsabilidade pelo controle do atendimento do limite individual de venda de seus cooperados/associados </w:t>
      </w:r>
      <w:r w:rsidRPr="0050389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(Modelo conforme anexo postado no site - </w:t>
      </w:r>
      <w:hyperlink r:id="rId11" w:history="1">
        <w:r w:rsidRPr="00503899">
          <w:rPr>
            <w:rStyle w:val="Hyperlink"/>
            <w:rFonts w:ascii="Times New Roman" w:eastAsia="Times New Roman" w:hAnsi="Times New Roman" w:cs="Times New Roman"/>
            <w:b/>
            <w:sz w:val="24"/>
            <w:szCs w:val="24"/>
            <w:u w:val="none"/>
            <w:lang w:eastAsia="pt-BR"/>
          </w:rPr>
          <w:t>www.seduce.go.gov.br</w:t>
        </w:r>
      </w:hyperlink>
      <w:r w:rsidRPr="0050389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 -&gt;Educação &gt;Alimentação Escolar &gt;Chamada Pública</w:t>
      </w:r>
      <w:r w:rsidRPr="0050389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)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.</w:t>
      </w:r>
      <w:r w:rsidRPr="00503899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pt-BR"/>
        </w:rPr>
        <w:t xml:space="preserve"> </w:t>
      </w:r>
    </w:p>
    <w:p w:rsidR="002D0AB7" w:rsidRPr="002142BC" w:rsidRDefault="002D0AB7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5. ENVELOPE Nº 02 - PROJETO DE VENDA</w:t>
      </w:r>
    </w:p>
    <w:p w:rsidR="002D0AB7" w:rsidRPr="002142BC" w:rsidRDefault="002D0AB7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lastRenderedPageBreak/>
        <w:t xml:space="preserve">5.1. No </w:t>
      </w: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Envelope nº 02,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os Fornecedores Individuais, Grupos Informais ou Grupos Formais deverão apresentar o Projeto de Venda de Gêneros Alimentícios da Agricultura Familiar, conforme Anexos</w:t>
      </w:r>
      <w:r w:rsidRPr="002142BC">
        <w:rPr>
          <w:rFonts w:ascii="Times New Roman" w:eastAsia="Times New Roman" w:hAnsi="Times New Roman" w:cs="Times New Roman"/>
          <w:color w:val="FF0000"/>
          <w:sz w:val="24"/>
          <w:szCs w:val="24"/>
          <w:lang w:eastAsia="pt-BR"/>
        </w:rPr>
        <w:t xml:space="preserve"> </w:t>
      </w: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>da</w:t>
      </w:r>
      <w:r w:rsidRPr="002142B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Resolução nº 4, de 2 de abril de 2015, não podendo alterar sua original configuração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, sob pena de </w:t>
      </w:r>
      <w:r w:rsidRPr="00C661C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inabilitação;</w:t>
      </w:r>
    </w:p>
    <w:p w:rsidR="002D0AB7" w:rsidRPr="00C661CC" w:rsidRDefault="002D0AB7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5.2. A relação dos proponentes dos projetos de venda será apresentada em sessão pública e registrada em Ata, após o término do prazo de apresentação dos projetos. O resultado da seleção será publicado em dois </w:t>
      </w:r>
      <w:r w:rsidRPr="006A0038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(02) dias</w:t>
      </w: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uteis </w:t>
      </w: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após o prazo da publicação da relação dos proponentes e no prazo de 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dois </w:t>
      </w:r>
      <w:r w:rsidRPr="006A0038">
        <w:rPr>
          <w:rFonts w:ascii="Times New Roman" w:eastAsia="Times New Roman" w:hAnsi="Times New Roman" w:cs="Times New Roman"/>
          <w:sz w:val="24"/>
          <w:szCs w:val="24"/>
          <w:lang w:eastAsia="pt-BR"/>
        </w:rPr>
        <w:t>(</w:t>
      </w:r>
      <w:r w:rsidRPr="006A0038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02</w:t>
      </w:r>
      <w:r w:rsidRPr="006A0038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) </w:t>
      </w:r>
      <w:r w:rsidRPr="006A0038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dias</w:t>
      </w:r>
      <w:r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pt-BR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uteis</w:t>
      </w: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o(s) selecionado(s) será (</w:t>
      </w:r>
      <w:proofErr w:type="spellStart"/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>ão</w:t>
      </w:r>
      <w:proofErr w:type="spellEnd"/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>) convocado(s) para assinatura do(s) contrato(s)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.</w:t>
      </w:r>
      <w:r w:rsidRPr="002142BC">
        <w:rPr>
          <w:rFonts w:ascii="Times New Roman" w:eastAsia="Times New Roman" w:hAnsi="Times New Roman" w:cs="Times New Roman"/>
          <w:color w:val="FF0000"/>
          <w:sz w:val="24"/>
          <w:szCs w:val="24"/>
          <w:lang w:eastAsia="pt-BR"/>
        </w:rPr>
        <w:t xml:space="preserve"> </w:t>
      </w:r>
      <w:r w:rsidRPr="00C661CC">
        <w:rPr>
          <w:rFonts w:ascii="Times New Roman" w:eastAsia="Times New Roman" w:hAnsi="Times New Roman" w:cs="Times New Roman"/>
          <w:sz w:val="24"/>
          <w:szCs w:val="24"/>
          <w:lang w:eastAsia="pt-BR"/>
        </w:rPr>
        <w:t>C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aso não cumpra o prazo o selecionado será desclassificado</w:t>
      </w:r>
      <w:r w:rsidRPr="00C661CC">
        <w:rPr>
          <w:rFonts w:ascii="Times New Roman" w:eastAsia="Times New Roman" w:hAnsi="Times New Roman" w:cs="Times New Roman"/>
          <w:sz w:val="24"/>
          <w:szCs w:val="24"/>
          <w:lang w:eastAsia="pt-BR"/>
        </w:rPr>
        <w:t>,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e o segundo selecionado será convocado;</w:t>
      </w:r>
    </w:p>
    <w:p w:rsidR="002D0AB7" w:rsidRPr="002142BC" w:rsidRDefault="002D0AB7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>5.3. O(s) projeto(s) de venda a ser (em) contratado(s) será (</w:t>
      </w:r>
      <w:proofErr w:type="spellStart"/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>ão</w:t>
      </w:r>
      <w:proofErr w:type="spellEnd"/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>) selecionado(s) conforme critérios estabelecidos pelo art. 25 da Resolução;</w:t>
      </w:r>
    </w:p>
    <w:p w:rsidR="002D0AB7" w:rsidRPr="002142BC" w:rsidRDefault="002D0AB7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>5.4. Devem constar nos Projetos de Venda de Gêneros Alimentícios da Agricultura Familiar o nome, o CPF e nº da DAP Física de cada agricultor familiar fornecedor quando se tratar de Fornecedor Individual ou Grupo Informal, e o CNPJ e DAP jurídica da organização produtiva quando se tratar de Grupo Formal;</w:t>
      </w:r>
    </w:p>
    <w:p w:rsidR="002D0AB7" w:rsidRPr="002142BC" w:rsidRDefault="002D0AB7" w:rsidP="00C52E61">
      <w:pPr>
        <w:spacing w:after="150" w:line="360" w:lineRule="auto"/>
        <w:jc w:val="both"/>
        <w:rPr>
          <w:rFonts w:ascii="Times New Roman" w:eastAsia="Calibri" w:hAnsi="Times New Roman" w:cs="Times New Roman"/>
          <w:color w:val="000000"/>
        </w:rPr>
      </w:pP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>5.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5</w:t>
      </w: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. </w:t>
      </w:r>
      <w:r w:rsidRPr="00A23C18">
        <w:rPr>
          <w:rFonts w:ascii="Times New Roman" w:eastAsia="Calibri" w:hAnsi="Times New Roman" w:cs="Times New Roman"/>
          <w:color w:val="000000"/>
          <w:sz w:val="24"/>
          <w:szCs w:val="24"/>
        </w:rPr>
        <w:t>Os participantes poderão ser convocados a prestarem esclarecimentos ou informações complementares, verbais ou por escrito, a respeito de documentos ou propostas apresentadas, sem que isso implique em modificações de condições originalmente propostas, sendo esse item de autonomia da Comissão Julgadora</w:t>
      </w:r>
      <w:r>
        <w:rPr>
          <w:rFonts w:ascii="Times New Roman" w:eastAsia="Calibri" w:hAnsi="Times New Roman" w:cs="Times New Roman"/>
          <w:color w:val="000000"/>
        </w:rPr>
        <w:t>.</w:t>
      </w:r>
    </w:p>
    <w:p w:rsidR="002D0AB7" w:rsidRPr="002142BC" w:rsidRDefault="002D0AB7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6. CRITÉRIOS DE SELEÇÃO DOS BENEFICIÁRIOS</w:t>
      </w:r>
    </w:p>
    <w:p w:rsidR="002D0AB7" w:rsidRPr="002142BC" w:rsidRDefault="002D0AB7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6.1. Para seleção, os projetos de venda habilitadas serão divididos em: grupo de projetos de fornecedores locais, grupo de projetos do territór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io rural, grupo de projetos do E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stado, e grupo de propostas do País.</w:t>
      </w:r>
    </w:p>
    <w:p w:rsidR="002D0AB7" w:rsidRPr="002142BC" w:rsidRDefault="002D0AB7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6.2. Entre os grupos de projetos, será observada a seguinte ordem de prioridade para seleção:</w:t>
      </w:r>
    </w:p>
    <w:p w:rsidR="002D0AB7" w:rsidRPr="002142BC" w:rsidRDefault="002D0AB7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I - o grupo de projetos de fornecedores locais (mesmo município) terá prioridade sobre os demais grupos;</w:t>
      </w:r>
    </w:p>
    <w:p w:rsidR="002D0AB7" w:rsidRPr="002142BC" w:rsidRDefault="002D0AB7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lastRenderedPageBreak/>
        <w:t>II - o grupo de projetos de fornecedores do território rural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</w:t>
      </w:r>
      <w:r w:rsidRPr="00C661C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(Grupo de Projetos de venda inseridos nos municípios jurisdicionados a </w:t>
      </w:r>
      <w:r w:rsidRPr="00C661CC">
        <w:rPr>
          <w:rFonts w:ascii="Times New Roman" w:hAnsi="Times New Roman" w:cs="Times New Roman"/>
        </w:rPr>
        <w:t>Subsecretaria Regional de Educação, Cultura e Esporte</w:t>
      </w:r>
      <w:r w:rsidRPr="00C661CC">
        <w:rPr>
          <w:rFonts w:ascii="Times New Roman" w:eastAsia="Times New Roman" w:hAnsi="Times New Roman" w:cs="Times New Roman"/>
          <w:sz w:val="24"/>
          <w:szCs w:val="24"/>
          <w:lang w:eastAsia="pt-BR"/>
        </w:rPr>
        <w:t>)</w:t>
      </w:r>
      <w:r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pt-BR"/>
        </w:rPr>
        <w:t xml:space="preserve"> 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terá prioridade sobre o do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E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stado e do País;</w:t>
      </w:r>
    </w:p>
    <w:p w:rsidR="002D0AB7" w:rsidRPr="002142BC" w:rsidRDefault="002D0AB7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III - o grupo de projetos do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E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stado terá prioridade sobre o do País;</w:t>
      </w:r>
    </w:p>
    <w:p w:rsidR="002D0AB7" w:rsidRPr="002142BC" w:rsidRDefault="002D0AB7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6.3. Em cada grupo de projetos, será observada a seguinte ordem de prioridade para seleção:</w:t>
      </w:r>
    </w:p>
    <w:p w:rsidR="002D0AB7" w:rsidRPr="002142BC" w:rsidRDefault="002D0AB7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I - os assentamentos de reforma agrária, as comunidades tradicionais indígenas e as comunidades quilombolas, não havendo prioridade entre estes;</w:t>
      </w:r>
    </w:p>
    <w:p w:rsidR="002D0AB7" w:rsidRPr="002142BC" w:rsidRDefault="002D0AB7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II - os fornecedores de gêneros alimentícios certificados como orgânicos ou agro ecológicos, segundo a </w:t>
      </w:r>
      <w:hyperlink r:id="rId12" w:history="1">
        <w:r w:rsidRPr="002142BC">
          <w:rPr>
            <w:rFonts w:ascii="Times New Roman" w:eastAsia="Times New Roman" w:hAnsi="Times New Roman" w:cs="Times New Roman"/>
            <w:color w:val="0000EE"/>
            <w:sz w:val="24"/>
            <w:szCs w:val="24"/>
            <w:lang w:eastAsia="pt-BR"/>
          </w:rPr>
          <w:t>Lei nº 10.831, de 23 de dezembro de 2003</w:t>
        </w:r>
      </w:hyperlink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;</w:t>
      </w:r>
    </w:p>
    <w:p w:rsidR="002D0AB7" w:rsidRPr="002142BC" w:rsidRDefault="002D0AB7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III - os Grupos Formais (organizações produtivas detentoras de Declaração de Aptidão ao PRONAF - DAP Jurídica) sobre os Grupos Informais (agricultores familiares, detentores de Declaração de Aptidão ao PRONAF - DAP Física, organizados em grupos) e estes sobre os Fornecedores Individuais (detentores de DAP Física).</w:t>
      </w:r>
    </w:p>
    <w:p w:rsidR="002D0AB7" w:rsidRPr="00212348" w:rsidRDefault="002D0AB7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12348">
        <w:rPr>
          <w:rFonts w:ascii="Times New Roman" w:eastAsia="Times New Roman" w:hAnsi="Times New Roman" w:cs="Times New Roman"/>
          <w:sz w:val="24"/>
          <w:szCs w:val="24"/>
          <w:lang w:eastAsia="pt-BR"/>
        </w:rPr>
        <w:t>Caso o projeto selecionado não obtenha as quantidades necessárias de produtos para atender a demanda da Unidade Escolar, poderá a mesma Unidade Escolar adquirir os demais itens de outros projetos de venda, conforme critérios de seleção.</w:t>
      </w:r>
    </w:p>
    <w:p w:rsidR="002D0AB7" w:rsidRPr="002142BC" w:rsidRDefault="002D0AB7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6.4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. Em caso de empate,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onde não há consenso/comum acordo, adotam-se os critérios a seguir de acordo com a ordem de prioridade:</w:t>
      </w:r>
    </w:p>
    <w:p w:rsidR="002D0AB7" w:rsidRDefault="002D0AB7" w:rsidP="00450B5E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I. Organizações fornecedoras que agregam agricultores familiares dos municípios circunvizinhos ao local de entrega dos produtos;</w:t>
      </w:r>
    </w:p>
    <w:p w:rsidR="002D0AB7" w:rsidRPr="002142BC" w:rsidRDefault="002D0AB7" w:rsidP="00450B5E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II. 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Proposta que contemple a totalidade do item;</w:t>
      </w:r>
    </w:p>
    <w:p w:rsidR="002D0AB7" w:rsidRPr="002142BC" w:rsidRDefault="002D0AB7" w:rsidP="000519A0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2142BC">
        <w:rPr>
          <w:rFonts w:ascii="Times New Roman" w:hAnsi="Times New Roman" w:cs="Times New Roman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>II</w:t>
      </w:r>
      <w:r w:rsidRPr="002142BC">
        <w:rPr>
          <w:rFonts w:ascii="Times New Roman" w:hAnsi="Times New Roman" w:cs="Times New Roman"/>
          <w:sz w:val="24"/>
          <w:szCs w:val="24"/>
        </w:rPr>
        <w:t>.  Maior percentual de mulheres sócias da cooperativa;</w:t>
      </w:r>
    </w:p>
    <w:p w:rsidR="002D0AB7" w:rsidRPr="002142BC" w:rsidRDefault="002D0AB7" w:rsidP="00212348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>I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V. </w:t>
      </w:r>
      <w:r w:rsidRPr="002142BC">
        <w:rPr>
          <w:rFonts w:ascii="Times New Roman" w:hAnsi="Times New Roman" w:cs="Times New Roman"/>
        </w:rPr>
        <w:t xml:space="preserve">Possuir o Selo da Agricultura Familiar – SIPAF; </w:t>
      </w:r>
    </w:p>
    <w:p w:rsidR="002D0AB7" w:rsidRPr="002142BC" w:rsidRDefault="002D0AB7" w:rsidP="00450B5E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V. Organizações fornecedoras que reúnam comunidades tradicionais, quilombolas ou indígenas;</w:t>
      </w:r>
    </w:p>
    <w:p w:rsidR="002D0AB7" w:rsidRDefault="002D0AB7" w:rsidP="00450B5E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VI. Organizações fornecedoras que associam famílias vinculadas a assentamentos da reforma 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>agrária;</w:t>
      </w:r>
    </w:p>
    <w:p w:rsidR="002D0AB7" w:rsidRPr="00067E0B" w:rsidRDefault="002D0AB7" w:rsidP="006F6CA8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b/>
          <w:i/>
          <w:color w:val="FF0000"/>
          <w:sz w:val="24"/>
          <w:szCs w:val="24"/>
          <w:u w:val="single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lastRenderedPageBreak/>
        <w:t xml:space="preserve">VII - 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Organizações fornecedoras que congregam famílias comprometidas com a produção agroecológica e/ou orgânica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. </w:t>
      </w:r>
    </w:p>
    <w:p w:rsidR="002D0AB7" w:rsidRPr="002142BC" w:rsidRDefault="002D0AB7" w:rsidP="00450B5E">
      <w:pPr>
        <w:pStyle w:val="Default"/>
        <w:spacing w:line="360" w:lineRule="auto"/>
        <w:rPr>
          <w:rFonts w:ascii="Times New Roman" w:hAnsi="Times New Roman" w:cs="Times New Roman"/>
          <w:b/>
          <w:color w:val="auto"/>
        </w:rPr>
      </w:pPr>
      <w:r w:rsidRPr="002142BC">
        <w:rPr>
          <w:rFonts w:ascii="Times New Roman" w:eastAsia="Times New Roman" w:hAnsi="Times New Roman" w:cs="Times New Roman"/>
          <w:b/>
          <w:lang w:eastAsia="pt-BR"/>
        </w:rPr>
        <w:t xml:space="preserve">7. </w:t>
      </w:r>
      <w:r w:rsidRPr="002142BC">
        <w:rPr>
          <w:rFonts w:ascii="Times New Roman" w:hAnsi="Times New Roman" w:cs="Times New Roman"/>
          <w:b/>
          <w:color w:val="auto"/>
        </w:rPr>
        <w:t>RECEBIMENTO DOS ENVELOPES</w:t>
      </w:r>
    </w:p>
    <w:p w:rsidR="002D0AB7" w:rsidRPr="002142BC" w:rsidRDefault="002D0AB7" w:rsidP="00450B5E">
      <w:pPr>
        <w:pStyle w:val="Default"/>
        <w:spacing w:line="360" w:lineRule="auto"/>
        <w:jc w:val="both"/>
        <w:rPr>
          <w:rFonts w:ascii="Times New Roman" w:hAnsi="Times New Roman" w:cs="Times New Roman"/>
          <w:color w:val="auto"/>
        </w:rPr>
      </w:pPr>
      <w:r w:rsidRPr="002142BC">
        <w:rPr>
          <w:rFonts w:ascii="Times New Roman" w:hAnsi="Times New Roman" w:cs="Times New Roman"/>
          <w:color w:val="auto"/>
        </w:rPr>
        <w:t xml:space="preserve">Os envelopes, não transparentes, deverão estar lacrados e identificados, com a seguinte inscrição: </w:t>
      </w:r>
    </w:p>
    <w:p w:rsidR="002D0AB7" w:rsidRPr="002142BC" w:rsidRDefault="002D0AB7" w:rsidP="00450B5E">
      <w:pPr>
        <w:pStyle w:val="Default"/>
        <w:spacing w:line="360" w:lineRule="auto"/>
        <w:jc w:val="both"/>
        <w:rPr>
          <w:rFonts w:ascii="Times New Roman" w:hAnsi="Times New Roman" w:cs="Times New Roman"/>
          <w:color w:val="auto"/>
        </w:rPr>
      </w:pPr>
    </w:p>
    <w:p w:rsidR="002D0AB7" w:rsidRPr="002142BC" w:rsidRDefault="002D0AB7" w:rsidP="00450B5E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  <w:color w:val="auto"/>
        </w:rPr>
      </w:pPr>
      <w:r w:rsidRPr="002142BC">
        <w:rPr>
          <w:rFonts w:ascii="Times New Roman" w:hAnsi="Times New Roman" w:cs="Times New Roman"/>
          <w:b/>
          <w:bCs/>
          <w:color w:val="auto"/>
        </w:rPr>
        <w:t xml:space="preserve">CHAMADA PÚBLICA Nº </w:t>
      </w:r>
      <w:r>
        <w:rPr>
          <w:rFonts w:ascii="Times New Roman" w:hAnsi="Times New Roman" w:cs="Times New Roman"/>
          <w:b/>
          <w:bCs/>
          <w:color w:val="auto"/>
        </w:rPr>
        <w:t>001</w:t>
      </w:r>
      <w:r w:rsidRPr="002142BC">
        <w:rPr>
          <w:rFonts w:ascii="Times New Roman" w:hAnsi="Times New Roman" w:cs="Times New Roman"/>
          <w:b/>
          <w:bCs/>
          <w:color w:val="auto"/>
        </w:rPr>
        <w:t>/201</w:t>
      </w:r>
      <w:r>
        <w:rPr>
          <w:rFonts w:ascii="Times New Roman" w:hAnsi="Times New Roman" w:cs="Times New Roman"/>
          <w:b/>
          <w:bCs/>
          <w:color w:val="auto"/>
        </w:rPr>
        <w:t>7</w:t>
      </w:r>
      <w:r w:rsidRPr="002142BC">
        <w:rPr>
          <w:rFonts w:ascii="Times New Roman" w:hAnsi="Times New Roman" w:cs="Times New Roman"/>
          <w:b/>
          <w:bCs/>
          <w:color w:val="auto"/>
        </w:rPr>
        <w:t xml:space="preserve"> </w:t>
      </w:r>
    </w:p>
    <w:p w:rsidR="002D0AB7" w:rsidRPr="002142BC" w:rsidRDefault="002D0AB7" w:rsidP="00450B5E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  <w:color w:val="auto"/>
        </w:rPr>
      </w:pPr>
      <w:r w:rsidRPr="002142BC">
        <w:rPr>
          <w:rFonts w:ascii="Times New Roman" w:hAnsi="Times New Roman" w:cs="Times New Roman"/>
          <w:b/>
          <w:bCs/>
          <w:color w:val="auto"/>
        </w:rPr>
        <w:t>ENVELOPE Nº 1 – HABILITAÇÃO (Nome da Unidade Escolar)</w:t>
      </w:r>
    </w:p>
    <w:p w:rsidR="002D0AB7" w:rsidRPr="00796030" w:rsidRDefault="002D0AB7" w:rsidP="00450B5E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  <w:color w:val="auto"/>
          <w:u w:val="single"/>
        </w:rPr>
      </w:pPr>
      <w:r w:rsidRPr="00796030">
        <w:rPr>
          <w:rFonts w:ascii="Times New Roman" w:hAnsi="Times New Roman" w:cs="Times New Roman"/>
          <w:b/>
          <w:bCs/>
          <w:color w:val="auto"/>
          <w:u w:val="single"/>
        </w:rPr>
        <w:t>COMISSÃO PERMANENTE DE CHAMADA PÚBLICA</w:t>
      </w:r>
    </w:p>
    <w:p w:rsidR="002D0AB7" w:rsidRPr="002142BC" w:rsidRDefault="002D0AB7" w:rsidP="00450B5E">
      <w:pPr>
        <w:pStyle w:val="Default"/>
        <w:spacing w:line="360" w:lineRule="auto"/>
        <w:jc w:val="center"/>
        <w:rPr>
          <w:rFonts w:ascii="Times New Roman" w:hAnsi="Times New Roman" w:cs="Times New Roman"/>
          <w:color w:val="auto"/>
        </w:rPr>
      </w:pPr>
      <w:r w:rsidRPr="002142BC">
        <w:rPr>
          <w:rFonts w:ascii="Times New Roman" w:hAnsi="Times New Roman" w:cs="Times New Roman"/>
          <w:b/>
          <w:bCs/>
          <w:color w:val="auto"/>
        </w:rPr>
        <w:t xml:space="preserve"> PROPONENTE (NOME COMPLETO)</w:t>
      </w:r>
    </w:p>
    <w:p w:rsidR="002D0AB7" w:rsidRPr="002142BC" w:rsidRDefault="002D0AB7" w:rsidP="00450B5E">
      <w:pPr>
        <w:autoSpaceDE w:val="0"/>
        <w:autoSpaceDN w:val="0"/>
        <w:adjustRightInd w:val="0"/>
        <w:spacing w:after="0" w:line="360" w:lineRule="auto"/>
        <w:ind w:right="-285"/>
        <w:rPr>
          <w:rFonts w:ascii="Times New Roman" w:hAnsi="Times New Roman" w:cs="Times New Roman"/>
          <w:sz w:val="24"/>
          <w:szCs w:val="24"/>
        </w:rPr>
      </w:pPr>
    </w:p>
    <w:p w:rsidR="002D0AB7" w:rsidRPr="002142BC" w:rsidRDefault="002D0AB7" w:rsidP="00450B5E">
      <w:pPr>
        <w:autoSpaceDE w:val="0"/>
        <w:autoSpaceDN w:val="0"/>
        <w:adjustRightInd w:val="0"/>
        <w:spacing w:after="0" w:line="360" w:lineRule="auto"/>
        <w:ind w:right="-285"/>
        <w:rPr>
          <w:rFonts w:ascii="Times New Roman" w:hAnsi="Times New Roman" w:cs="Times New Roman"/>
          <w:sz w:val="24"/>
          <w:szCs w:val="24"/>
        </w:rPr>
      </w:pPr>
    </w:p>
    <w:p w:rsidR="002D0AB7" w:rsidRPr="002142BC" w:rsidRDefault="002D0AB7" w:rsidP="00450B5E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  <w:color w:val="auto"/>
        </w:rPr>
      </w:pPr>
      <w:r w:rsidRPr="002142BC">
        <w:rPr>
          <w:rFonts w:ascii="Times New Roman" w:hAnsi="Times New Roman" w:cs="Times New Roman"/>
          <w:b/>
          <w:bCs/>
          <w:color w:val="auto"/>
        </w:rPr>
        <w:t xml:space="preserve">CHAMADA PÚBLICA Nº </w:t>
      </w:r>
      <w:r>
        <w:rPr>
          <w:rFonts w:ascii="Times New Roman" w:hAnsi="Times New Roman" w:cs="Times New Roman"/>
          <w:b/>
          <w:bCs/>
          <w:color w:val="auto"/>
        </w:rPr>
        <w:t>001</w:t>
      </w:r>
      <w:r w:rsidRPr="002142BC">
        <w:rPr>
          <w:rFonts w:ascii="Times New Roman" w:hAnsi="Times New Roman" w:cs="Times New Roman"/>
          <w:b/>
          <w:bCs/>
          <w:color w:val="auto"/>
        </w:rPr>
        <w:t>/201</w:t>
      </w:r>
      <w:r>
        <w:rPr>
          <w:rFonts w:ascii="Times New Roman" w:hAnsi="Times New Roman" w:cs="Times New Roman"/>
          <w:b/>
          <w:bCs/>
          <w:color w:val="auto"/>
        </w:rPr>
        <w:t>7</w:t>
      </w:r>
    </w:p>
    <w:p w:rsidR="002D0AB7" w:rsidRPr="002142BC" w:rsidRDefault="002D0AB7" w:rsidP="00450B5E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  <w:color w:val="auto"/>
        </w:rPr>
      </w:pPr>
      <w:r w:rsidRPr="002142BC">
        <w:rPr>
          <w:rFonts w:ascii="Times New Roman" w:hAnsi="Times New Roman" w:cs="Times New Roman"/>
          <w:b/>
          <w:bCs/>
          <w:color w:val="auto"/>
        </w:rPr>
        <w:t>ENVELOPE Nº 2 – PROJETO DE VENDA (Nome da Unidade Escolar)</w:t>
      </w:r>
    </w:p>
    <w:p w:rsidR="002D0AB7" w:rsidRPr="00796030" w:rsidRDefault="002D0AB7" w:rsidP="00796030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  <w:color w:val="auto"/>
          <w:u w:val="single"/>
        </w:rPr>
      </w:pPr>
      <w:r w:rsidRPr="00796030">
        <w:rPr>
          <w:rFonts w:ascii="Times New Roman" w:hAnsi="Times New Roman" w:cs="Times New Roman"/>
          <w:b/>
          <w:bCs/>
          <w:color w:val="auto"/>
          <w:u w:val="single"/>
        </w:rPr>
        <w:t>COMISSÃO PERMANENTE DE CHAMADA PÚBLICA</w:t>
      </w:r>
    </w:p>
    <w:p w:rsidR="002D0AB7" w:rsidRPr="002142BC" w:rsidRDefault="002D0AB7" w:rsidP="00450B5E">
      <w:pPr>
        <w:pStyle w:val="Default"/>
        <w:spacing w:line="360" w:lineRule="auto"/>
        <w:jc w:val="center"/>
        <w:rPr>
          <w:rFonts w:ascii="Times New Roman" w:hAnsi="Times New Roman" w:cs="Times New Roman"/>
          <w:color w:val="auto"/>
        </w:rPr>
      </w:pPr>
      <w:r w:rsidRPr="002142BC">
        <w:rPr>
          <w:rFonts w:ascii="Times New Roman" w:hAnsi="Times New Roman" w:cs="Times New Roman"/>
          <w:b/>
          <w:bCs/>
          <w:color w:val="auto"/>
        </w:rPr>
        <w:t>PROPONENTE (NOME COMPLETO)</w:t>
      </w:r>
    </w:p>
    <w:p w:rsidR="002D0AB7" w:rsidRPr="002142BC" w:rsidRDefault="002D0AB7" w:rsidP="00450B5E">
      <w:pPr>
        <w:autoSpaceDE w:val="0"/>
        <w:autoSpaceDN w:val="0"/>
        <w:adjustRightInd w:val="0"/>
        <w:spacing w:line="36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</w:p>
    <w:p w:rsidR="002D0AB7" w:rsidRPr="002142BC" w:rsidRDefault="002D0AB7" w:rsidP="00450B5E">
      <w:pPr>
        <w:autoSpaceDE w:val="0"/>
        <w:autoSpaceDN w:val="0"/>
        <w:adjustRightInd w:val="0"/>
        <w:spacing w:line="360" w:lineRule="auto"/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8. </w:t>
      </w:r>
      <w:r w:rsidRPr="002142BC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>DOS RECURSOS ADMINISTRATIVOS</w:t>
      </w:r>
    </w:p>
    <w:p w:rsidR="002D0AB7" w:rsidRPr="00A94824" w:rsidRDefault="002D0AB7" w:rsidP="00A94824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Qualquer participante poderá, em cada ato do processo, manifestar a intenção de recorrer, quando lhe será concedido o prazo de </w:t>
      </w:r>
      <w:r w:rsidRPr="000D0376">
        <w:rPr>
          <w:rFonts w:ascii="Times New Roman" w:eastAsia="Calibri" w:hAnsi="Times New Roman" w:cs="Times New Roman"/>
          <w:b/>
          <w:sz w:val="24"/>
          <w:szCs w:val="24"/>
        </w:rPr>
        <w:t>02 (dois) dias uteis</w:t>
      </w:r>
      <w:r w:rsidRPr="006052FE">
        <w:rPr>
          <w:rFonts w:ascii="Times New Roman" w:eastAsia="Calibri" w:hAnsi="Times New Roman" w:cs="Times New Roman"/>
          <w:b/>
          <w:color w:val="FF0000"/>
          <w:sz w:val="24"/>
          <w:szCs w:val="24"/>
        </w:rPr>
        <w:t xml:space="preserve"> 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para a apresentação das razões do recurso, ficando aos demais participantes, desde logo, a faculdade de apresentar contrarrazões em igual número de dias, que começarão a correr do término do prazo do recorrente, sendo-lhes assegurada vista imediata dos autos, mediante solicitação oficial. A falta de manifestação imediata e motivada do participante quanto ao resultado desta convocação, importará preclusão do direito de recurso. Os recursos imotivados ou insubsistentes não serão recebidos.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Caberá a Comissão Julgadora analisar e posicionar quanto aos recursos apresentados.</w:t>
      </w:r>
    </w:p>
    <w:p w:rsidR="002D0AB7" w:rsidRPr="0067742C" w:rsidRDefault="002D0AB7" w:rsidP="00C10707">
      <w:pPr>
        <w:ind w:right="9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7742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9. </w:t>
      </w:r>
      <w:r w:rsidRPr="0067742C">
        <w:rPr>
          <w:rFonts w:ascii="Times New Roman" w:hAnsi="Times New Roman" w:cs="Times New Roman"/>
          <w:b/>
          <w:sz w:val="24"/>
          <w:szCs w:val="24"/>
        </w:rPr>
        <w:t>DAS AMOSTRAS DOS PRODUTOS</w:t>
      </w:r>
    </w:p>
    <w:p w:rsidR="002D0AB7" w:rsidRPr="00A94824" w:rsidRDefault="002D0AB7" w:rsidP="00A94824">
      <w:pPr>
        <w:jc w:val="both"/>
        <w:rPr>
          <w:rFonts w:ascii="Times New Roman" w:hAnsi="Times New Roman" w:cs="Times New Roman"/>
          <w:sz w:val="24"/>
          <w:szCs w:val="24"/>
        </w:rPr>
      </w:pPr>
      <w:r w:rsidRPr="0067742C">
        <w:rPr>
          <w:rFonts w:ascii="Times New Roman" w:hAnsi="Times New Roman" w:cs="Times New Roman"/>
          <w:sz w:val="24"/>
          <w:szCs w:val="24"/>
        </w:rPr>
        <w:t xml:space="preserve">As amostras dos </w:t>
      </w:r>
      <w:r>
        <w:rPr>
          <w:rFonts w:ascii="Times New Roman" w:hAnsi="Times New Roman" w:cs="Times New Roman"/>
          <w:sz w:val="24"/>
          <w:szCs w:val="24"/>
        </w:rPr>
        <w:t xml:space="preserve">gêneros alimentícios </w:t>
      </w:r>
      <w:r w:rsidRPr="0067742C">
        <w:rPr>
          <w:rFonts w:ascii="Times New Roman" w:hAnsi="Times New Roman" w:cs="Times New Roman"/>
          <w:sz w:val="24"/>
          <w:szCs w:val="24"/>
        </w:rPr>
        <w:t xml:space="preserve">especificados nesta Chamada Pública deverão ser entregues na </w:t>
      </w:r>
      <w:r>
        <w:rPr>
          <w:rFonts w:ascii="Times New Roman" w:hAnsi="Times New Roman" w:cs="Times New Roman"/>
          <w:sz w:val="24"/>
          <w:szCs w:val="24"/>
          <w:lang w:eastAsia="pt-BR"/>
        </w:rPr>
        <w:t>Unidade Escolar</w:t>
      </w:r>
      <w:r w:rsidRPr="0067742C">
        <w:rPr>
          <w:rFonts w:ascii="Times New Roman" w:hAnsi="Times New Roman" w:cs="Times New Roman"/>
          <w:sz w:val="24"/>
          <w:szCs w:val="24"/>
        </w:rPr>
        <w:t xml:space="preserve"> </w:t>
      </w:r>
      <w:r w:rsidRPr="00A649B7">
        <w:rPr>
          <w:rFonts w:ascii="Times New Roman" w:hAnsi="Times New Roman" w:cs="Times New Roman"/>
          <w:b/>
          <w:noProof/>
          <w:sz w:val="24"/>
          <w:szCs w:val="24"/>
        </w:rPr>
        <w:t>COLÉGIO ESTADUAL PROFESSORA OLGA MANSUR</w:t>
      </w:r>
      <w:r w:rsidRPr="0067742C">
        <w:rPr>
          <w:rFonts w:ascii="Times New Roman" w:hAnsi="Times New Roman" w:cs="Times New Roman"/>
          <w:bCs/>
          <w:sz w:val="24"/>
          <w:szCs w:val="24"/>
        </w:rPr>
        <w:t xml:space="preserve">, situada à </w:t>
      </w:r>
      <w:r w:rsidRPr="00A649B7">
        <w:rPr>
          <w:rFonts w:ascii="Times New Roman" w:hAnsi="Times New Roman" w:cs="Times New Roman"/>
          <w:b/>
          <w:bCs/>
          <w:noProof/>
          <w:sz w:val="24"/>
          <w:szCs w:val="24"/>
        </w:rPr>
        <w:t>RUA 243 VILA MONTICELLI CEP 74655380</w:t>
      </w:r>
      <w:r w:rsidRPr="0067742C">
        <w:rPr>
          <w:rFonts w:ascii="Times New Roman" w:hAnsi="Times New Roman" w:cs="Times New Roman"/>
          <w:bCs/>
          <w:sz w:val="24"/>
          <w:szCs w:val="24"/>
        </w:rPr>
        <w:t xml:space="preserve">, município de </w:t>
      </w:r>
      <w:r w:rsidRPr="00A649B7">
        <w:rPr>
          <w:rFonts w:ascii="Times New Roman" w:hAnsi="Times New Roman" w:cs="Times New Roman"/>
          <w:b/>
          <w:bCs/>
          <w:noProof/>
          <w:sz w:val="24"/>
          <w:szCs w:val="24"/>
        </w:rPr>
        <w:t>GOIÂNIA</w:t>
      </w:r>
      <w:r w:rsidRPr="00651719">
        <w:rPr>
          <w:rFonts w:ascii="Times New Roman" w:hAnsi="Times New Roman" w:cs="Times New Roman"/>
          <w:sz w:val="24"/>
          <w:szCs w:val="24"/>
        </w:rPr>
        <w:t>,</w:t>
      </w:r>
      <w:r w:rsidRPr="007D38BD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67742C">
        <w:rPr>
          <w:rFonts w:ascii="Times New Roman" w:hAnsi="Times New Roman" w:cs="Times New Roman"/>
          <w:sz w:val="24"/>
          <w:szCs w:val="24"/>
        </w:rPr>
        <w:t xml:space="preserve">para </w:t>
      </w:r>
      <w:r w:rsidRPr="0067742C">
        <w:rPr>
          <w:rFonts w:ascii="Times New Roman" w:hAnsi="Times New Roman" w:cs="Times New Roman"/>
          <w:sz w:val="24"/>
          <w:szCs w:val="24"/>
        </w:rPr>
        <w:lastRenderedPageBreak/>
        <w:t>avaliação e seleção do</w:t>
      </w:r>
      <w:r>
        <w:rPr>
          <w:rFonts w:ascii="Times New Roman" w:hAnsi="Times New Roman" w:cs="Times New Roman"/>
          <w:sz w:val="24"/>
          <w:szCs w:val="24"/>
        </w:rPr>
        <w:t>s</w:t>
      </w:r>
      <w:r w:rsidRPr="0067742C">
        <w:rPr>
          <w:rFonts w:ascii="Times New Roman" w:hAnsi="Times New Roman" w:cs="Times New Roman"/>
          <w:sz w:val="24"/>
          <w:szCs w:val="24"/>
        </w:rPr>
        <w:t xml:space="preserve"> produto</w:t>
      </w:r>
      <w:r>
        <w:rPr>
          <w:rFonts w:ascii="Times New Roman" w:hAnsi="Times New Roman" w:cs="Times New Roman"/>
          <w:sz w:val="24"/>
          <w:szCs w:val="24"/>
        </w:rPr>
        <w:t>s</w:t>
      </w:r>
      <w:r w:rsidRPr="0067742C">
        <w:rPr>
          <w:rFonts w:ascii="Times New Roman" w:hAnsi="Times New Roman" w:cs="Times New Roman"/>
          <w:sz w:val="24"/>
          <w:szCs w:val="24"/>
        </w:rPr>
        <w:t xml:space="preserve"> a ser</w:t>
      </w:r>
      <w:r>
        <w:rPr>
          <w:rFonts w:ascii="Times New Roman" w:hAnsi="Times New Roman" w:cs="Times New Roman"/>
          <w:sz w:val="24"/>
          <w:szCs w:val="24"/>
        </w:rPr>
        <w:t>em</w:t>
      </w:r>
      <w:r w:rsidRPr="0067742C">
        <w:rPr>
          <w:rFonts w:ascii="Times New Roman" w:hAnsi="Times New Roman" w:cs="Times New Roman"/>
          <w:sz w:val="24"/>
          <w:szCs w:val="24"/>
        </w:rPr>
        <w:t xml:space="preserve"> adquirido</w:t>
      </w:r>
      <w:r>
        <w:rPr>
          <w:rFonts w:ascii="Times New Roman" w:hAnsi="Times New Roman" w:cs="Times New Roman"/>
          <w:sz w:val="24"/>
          <w:szCs w:val="24"/>
        </w:rPr>
        <w:t>s</w:t>
      </w:r>
      <w:r w:rsidRPr="0067742C">
        <w:rPr>
          <w:rFonts w:ascii="Times New Roman" w:hAnsi="Times New Roman" w:cs="Times New Roman"/>
          <w:sz w:val="24"/>
          <w:szCs w:val="24"/>
        </w:rPr>
        <w:t>, as quais deverão ser submetid</w:t>
      </w:r>
      <w:r>
        <w:rPr>
          <w:rFonts w:ascii="Times New Roman" w:hAnsi="Times New Roman" w:cs="Times New Roman"/>
          <w:sz w:val="24"/>
          <w:szCs w:val="24"/>
        </w:rPr>
        <w:t>o</w:t>
      </w:r>
      <w:r w:rsidRPr="0067742C">
        <w:rPr>
          <w:rFonts w:ascii="Times New Roman" w:hAnsi="Times New Roman" w:cs="Times New Roman"/>
          <w:sz w:val="24"/>
          <w:szCs w:val="24"/>
        </w:rPr>
        <w:t>s a testes necessários.</w:t>
      </w:r>
    </w:p>
    <w:p w:rsidR="002D0AB7" w:rsidRPr="0067742C" w:rsidRDefault="002D0AB7" w:rsidP="001D706E">
      <w:pPr>
        <w:ind w:right="44"/>
        <w:jc w:val="both"/>
        <w:rPr>
          <w:rFonts w:ascii="Arial" w:hAnsi="Arial" w:cs="Arial"/>
          <w:b/>
        </w:rPr>
      </w:pPr>
      <w:r w:rsidRPr="0067742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10. LOCAL E PERIODICIDADE DE ENTREGA DOS PRODUTOS</w:t>
      </w:r>
    </w:p>
    <w:p w:rsidR="002D0AB7" w:rsidRPr="0067742C" w:rsidRDefault="002D0AB7" w:rsidP="001D706E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67742C">
        <w:rPr>
          <w:rFonts w:ascii="Times New Roman" w:hAnsi="Times New Roman" w:cs="Times New Roman"/>
          <w:sz w:val="24"/>
          <w:szCs w:val="24"/>
          <w:lang w:eastAsia="pt-BR"/>
        </w:rPr>
        <w:t xml:space="preserve">Os </w:t>
      </w:r>
      <w:r>
        <w:rPr>
          <w:rFonts w:ascii="Times New Roman" w:hAnsi="Times New Roman" w:cs="Times New Roman"/>
          <w:sz w:val="24"/>
          <w:szCs w:val="24"/>
        </w:rPr>
        <w:t>gêneros alimentícios</w:t>
      </w:r>
      <w:r w:rsidRPr="0067742C">
        <w:rPr>
          <w:rFonts w:ascii="Times New Roman" w:hAnsi="Times New Roman" w:cs="Times New Roman"/>
          <w:sz w:val="24"/>
          <w:szCs w:val="24"/>
          <w:lang w:eastAsia="pt-BR"/>
        </w:rPr>
        <w:t xml:space="preserve"> deverão ser entregues, na </w:t>
      </w:r>
      <w:r>
        <w:rPr>
          <w:rFonts w:ascii="Times New Roman" w:hAnsi="Times New Roman" w:cs="Times New Roman"/>
          <w:sz w:val="24"/>
          <w:szCs w:val="24"/>
          <w:lang w:eastAsia="pt-BR"/>
        </w:rPr>
        <w:t>Unidade Escolar</w:t>
      </w:r>
      <w:r w:rsidRPr="0067742C">
        <w:rPr>
          <w:rFonts w:ascii="Times New Roman" w:hAnsi="Times New Roman" w:cs="Times New Roman"/>
          <w:sz w:val="24"/>
          <w:szCs w:val="24"/>
          <w:lang w:eastAsia="pt-BR"/>
        </w:rPr>
        <w:t xml:space="preserve"> </w:t>
      </w:r>
      <w:r w:rsidRPr="00A649B7">
        <w:rPr>
          <w:rFonts w:ascii="Times New Roman" w:hAnsi="Times New Roman" w:cs="Times New Roman"/>
          <w:b/>
          <w:noProof/>
          <w:sz w:val="24"/>
          <w:szCs w:val="24"/>
          <w:lang w:eastAsia="pt-BR"/>
        </w:rPr>
        <w:t>COLÉGIO ESTADUAL PROFESSORA OLGA MANSUR</w:t>
      </w:r>
      <w:r w:rsidRPr="0067742C">
        <w:rPr>
          <w:rFonts w:ascii="Times New Roman" w:hAnsi="Times New Roman" w:cs="Times New Roman"/>
          <w:bCs/>
          <w:sz w:val="24"/>
          <w:szCs w:val="24"/>
        </w:rPr>
        <w:t xml:space="preserve">, situada à </w:t>
      </w:r>
      <w:r w:rsidRPr="00A649B7">
        <w:rPr>
          <w:rFonts w:ascii="Times New Roman" w:hAnsi="Times New Roman" w:cs="Times New Roman"/>
          <w:b/>
          <w:bCs/>
          <w:noProof/>
          <w:sz w:val="24"/>
          <w:szCs w:val="24"/>
        </w:rPr>
        <w:t>RUA 243 VILA MONTICELLI CEP 74655380</w:t>
      </w:r>
      <w:r w:rsidRPr="0067742C">
        <w:rPr>
          <w:rFonts w:ascii="Times New Roman" w:hAnsi="Times New Roman" w:cs="Times New Roman"/>
          <w:bCs/>
          <w:sz w:val="24"/>
          <w:szCs w:val="24"/>
        </w:rPr>
        <w:t xml:space="preserve">, município de </w:t>
      </w:r>
      <w:r w:rsidRPr="00A649B7">
        <w:rPr>
          <w:rFonts w:ascii="Times New Roman" w:hAnsi="Times New Roman" w:cs="Times New Roman"/>
          <w:b/>
          <w:bCs/>
          <w:noProof/>
          <w:sz w:val="24"/>
          <w:szCs w:val="24"/>
        </w:rPr>
        <w:t>GOIÂNIA</w:t>
      </w:r>
      <w:r w:rsidRPr="0067742C">
        <w:rPr>
          <w:rFonts w:ascii="Times New Roman" w:hAnsi="Times New Roman" w:cs="Times New Roman"/>
          <w:sz w:val="24"/>
          <w:szCs w:val="24"/>
        </w:rPr>
        <w:t xml:space="preserve">, </w:t>
      </w:r>
      <w:r w:rsidRPr="0067742C">
        <w:rPr>
          <w:rFonts w:ascii="Times New Roman" w:hAnsi="Times New Roman" w:cs="Times New Roman"/>
          <w:sz w:val="24"/>
          <w:szCs w:val="24"/>
          <w:lang w:eastAsia="pt-BR"/>
        </w:rPr>
        <w:t>de acordo com o cronograma expedido pela Escola, na qual se atestará o seu recebimento.</w:t>
      </w:r>
    </w:p>
    <w:p w:rsidR="002D0AB7" w:rsidRPr="002142BC" w:rsidRDefault="002D0AB7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11. PAGAMENTO</w:t>
      </w:r>
    </w:p>
    <w:p w:rsidR="002D0AB7" w:rsidRPr="002142BC" w:rsidRDefault="002D0AB7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11.1. O pagamento será realizado </w:t>
      </w: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>até (</w:t>
      </w:r>
      <w:r w:rsidRPr="002142B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30 dias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após a entrega dos produtos </w:t>
      </w:r>
      <w:r w:rsidRPr="002142B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ou de acordo com a data do repasse)</w:t>
      </w: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, através de </w:t>
      </w:r>
      <w:r w:rsidRPr="000D0376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(transferência bancária, sendo que o proponente deverá ter conta na mesma Instituição Bancaria da Unidade Escolar.),</w:t>
      </w:r>
      <w:r w:rsidRPr="00212348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>mediante apresentação de documento fiscal correspondente ao fornecimento efetuado, vedada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à antecipação de pagamento, para cada faturamento.</w:t>
      </w:r>
    </w:p>
    <w:p w:rsidR="002D0AB7" w:rsidRPr="002142BC" w:rsidRDefault="002D0AB7" w:rsidP="00450B5E">
      <w:pPr>
        <w:pStyle w:val="Corpodetexto"/>
        <w:spacing w:line="360" w:lineRule="auto"/>
        <w:rPr>
          <w:i w:val="0"/>
          <w:color w:val="000000"/>
          <w:szCs w:val="24"/>
        </w:rPr>
      </w:pPr>
      <w:r w:rsidRPr="002142BC">
        <w:rPr>
          <w:i w:val="0"/>
          <w:color w:val="000000"/>
          <w:szCs w:val="24"/>
        </w:rPr>
        <w:t>12. DAS SANÇÕES</w:t>
      </w:r>
    </w:p>
    <w:p w:rsidR="002D0AB7" w:rsidRPr="002142BC" w:rsidRDefault="002D0AB7" w:rsidP="00450B5E">
      <w:pPr>
        <w:pStyle w:val="Corpodetexto"/>
        <w:spacing w:line="360" w:lineRule="auto"/>
        <w:rPr>
          <w:b w:val="0"/>
          <w:i w:val="0"/>
          <w:color w:val="000000"/>
          <w:szCs w:val="24"/>
        </w:rPr>
      </w:pPr>
      <w:r w:rsidRPr="002142BC">
        <w:rPr>
          <w:b w:val="0"/>
          <w:bCs/>
          <w:i w:val="0"/>
          <w:color w:val="000000"/>
          <w:szCs w:val="24"/>
        </w:rPr>
        <w:t>12.1. Pela inexecução total ou parcial do objeto deste Contrato o</w:t>
      </w:r>
      <w:r w:rsidRPr="002142BC">
        <w:rPr>
          <w:bCs/>
          <w:i w:val="0"/>
          <w:color w:val="000000"/>
          <w:szCs w:val="24"/>
        </w:rPr>
        <w:t xml:space="preserve"> CONSELHO ESCOLAR</w:t>
      </w:r>
      <w:r w:rsidRPr="002142BC">
        <w:rPr>
          <w:b w:val="0"/>
          <w:bCs/>
          <w:i w:val="0"/>
          <w:color w:val="000000"/>
          <w:szCs w:val="24"/>
        </w:rPr>
        <w:t xml:space="preserve"> poderá, garantidos o contraditório e a ampla defesa, no prazo de </w:t>
      </w:r>
      <w:r w:rsidRPr="000D0376">
        <w:rPr>
          <w:bCs/>
          <w:i w:val="0"/>
          <w:szCs w:val="24"/>
        </w:rPr>
        <w:t>02 (dois) dias utéis da notificação</w:t>
      </w:r>
      <w:r w:rsidRPr="000D0376">
        <w:rPr>
          <w:b w:val="0"/>
          <w:bCs/>
          <w:i w:val="0"/>
          <w:color w:val="000000"/>
          <w:szCs w:val="24"/>
        </w:rPr>
        <w:t>,</w:t>
      </w:r>
      <w:r w:rsidRPr="002142BC">
        <w:rPr>
          <w:b w:val="0"/>
          <w:bCs/>
          <w:i w:val="0"/>
          <w:color w:val="000000"/>
          <w:szCs w:val="24"/>
        </w:rPr>
        <w:t xml:space="preserve"> aplicar a CONTRATADA, as seguintes sanções</w:t>
      </w:r>
      <w:r w:rsidRPr="002142BC">
        <w:rPr>
          <w:b w:val="0"/>
          <w:i w:val="0"/>
          <w:color w:val="000000"/>
          <w:szCs w:val="24"/>
        </w:rPr>
        <w:t xml:space="preserve">: </w:t>
      </w:r>
    </w:p>
    <w:p w:rsidR="002D0AB7" w:rsidRPr="002142BC" w:rsidRDefault="002D0AB7" w:rsidP="00450B5E">
      <w:pPr>
        <w:spacing w:after="0"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I - Advertência;</w:t>
      </w:r>
    </w:p>
    <w:p w:rsidR="002D0AB7" w:rsidRPr="002142BC" w:rsidRDefault="002D0AB7" w:rsidP="00450B5E">
      <w:pPr>
        <w:spacing w:after="0"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II - Multa de 10% (dez por cento) sobre o valor total do contrato;</w:t>
      </w:r>
    </w:p>
    <w:p w:rsidR="002D0AB7" w:rsidRPr="00202E28" w:rsidRDefault="002D0AB7" w:rsidP="00450B5E">
      <w:pPr>
        <w:spacing w:after="0" w:line="360" w:lineRule="auto"/>
        <w:jc w:val="both"/>
        <w:rPr>
          <w:rFonts w:ascii="Times New Roman" w:eastAsia="Calibri" w:hAnsi="Times New Roman" w:cs="Times New Roman"/>
          <w:b/>
          <w:color w:val="FF0000"/>
          <w:sz w:val="24"/>
          <w:szCs w:val="24"/>
          <w:u w:val="single"/>
        </w:rPr>
      </w:pP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III - Suspensão temporária de participação em Licitação e impedimento de contratar com a Administração</w:t>
      </w:r>
      <w:r w:rsidRPr="000D0376">
        <w:rPr>
          <w:rFonts w:ascii="Times New Roman" w:eastAsia="Calibri" w:hAnsi="Times New Roman" w:cs="Times New Roman"/>
          <w:sz w:val="24"/>
          <w:szCs w:val="24"/>
        </w:rPr>
        <w:t xml:space="preserve">, </w:t>
      </w:r>
      <w:r w:rsidRPr="000D0376">
        <w:rPr>
          <w:rFonts w:ascii="Times New Roman" w:eastAsia="Calibri" w:hAnsi="Times New Roman" w:cs="Times New Roman"/>
          <w:b/>
          <w:sz w:val="24"/>
          <w:szCs w:val="24"/>
        </w:rPr>
        <w:t>por prazo de 2(dois) anos;</w:t>
      </w:r>
    </w:p>
    <w:p w:rsidR="002D0AB7" w:rsidRDefault="002D0AB7" w:rsidP="00A94824">
      <w:pPr>
        <w:spacing w:after="0" w:line="360" w:lineRule="auto"/>
        <w:jc w:val="both"/>
        <w:rPr>
          <w:rFonts w:ascii="Times New Roman" w:eastAsia="Calibri" w:hAnsi="Times New Roman" w:cs="Times New Roman"/>
          <w:b/>
          <w:i/>
          <w:color w:val="000000"/>
          <w:sz w:val="24"/>
          <w:szCs w:val="24"/>
        </w:rPr>
      </w:pP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IV - Declaração de inidoneidade para licitar ou contratar com a Administração Pública, enquanto perdurarem os motivos determinantes da punição ou até que seja promovida a reabilitação, perante a Administração.</w:t>
      </w:r>
    </w:p>
    <w:p w:rsidR="002D0AB7" w:rsidRPr="002142BC" w:rsidRDefault="002D0AB7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13. DISPOSIÇÕES GERAIS</w:t>
      </w:r>
    </w:p>
    <w:p w:rsidR="002D0AB7" w:rsidRDefault="002D0AB7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13.1. A presente Chamada Pública poderá ser obtida no seguinte site: </w:t>
      </w:r>
      <w:hyperlink r:id="rId13" w:history="1">
        <w:r w:rsidRPr="002142BC">
          <w:rPr>
            <w:rStyle w:val="Hyperlink"/>
            <w:rFonts w:ascii="Times New Roman" w:eastAsia="Times New Roman" w:hAnsi="Times New Roman" w:cs="Times New Roman"/>
            <w:b/>
            <w:sz w:val="24"/>
            <w:szCs w:val="24"/>
            <w:lang w:eastAsia="pt-BR"/>
          </w:rPr>
          <w:t>www.seduce.go.gov.br</w:t>
        </w:r>
      </w:hyperlink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 -&gt;Educação &gt;Alimentação Escolar &gt;Chamada Pública;</w:t>
      </w:r>
    </w:p>
    <w:p w:rsidR="002D0AB7" w:rsidRPr="002C2B84" w:rsidRDefault="002D0AB7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C2B84">
        <w:rPr>
          <w:rFonts w:ascii="Times New Roman" w:eastAsia="Times New Roman" w:hAnsi="Times New Roman" w:cs="Times New Roman"/>
          <w:sz w:val="24"/>
          <w:szCs w:val="24"/>
          <w:lang w:eastAsia="pt-BR"/>
        </w:rPr>
        <w:t>13.2. O limite individual de venda do agricultor familiar e do empreendedor familiar rural para a alimentação escolar deverá respeitar o valor máximo de R$20.000,00 (vinte mil reais), por DAP/Ano/Entidade Executora, e obedecerá às seguintes regras:</w:t>
      </w:r>
    </w:p>
    <w:p w:rsidR="002D0AB7" w:rsidRPr="002C2B84" w:rsidRDefault="002D0AB7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C2B84">
        <w:rPr>
          <w:rFonts w:ascii="Times New Roman" w:eastAsia="Times New Roman" w:hAnsi="Times New Roman" w:cs="Times New Roman"/>
          <w:sz w:val="24"/>
          <w:szCs w:val="24"/>
          <w:lang w:eastAsia="pt-BR"/>
        </w:rPr>
        <w:lastRenderedPageBreak/>
        <w:t>I - Para a comercialização com fornecedores individuais e grupos informais, os contratos individuais firmados deverão respeitar o valor máximo de R$20.000,00 (vinte mil reais), por DAP/Ano/</w:t>
      </w:r>
      <w:proofErr w:type="spellStart"/>
      <w:proofErr w:type="gramStart"/>
      <w:r w:rsidRPr="002C2B84">
        <w:rPr>
          <w:rFonts w:ascii="Times New Roman" w:eastAsia="Times New Roman" w:hAnsi="Times New Roman" w:cs="Times New Roman"/>
          <w:sz w:val="24"/>
          <w:szCs w:val="24"/>
          <w:lang w:eastAsia="pt-BR"/>
        </w:rPr>
        <w:t>E.Ex</w:t>
      </w:r>
      <w:proofErr w:type="spellEnd"/>
      <w:proofErr w:type="gramEnd"/>
      <w:r w:rsidRPr="002C2B84">
        <w:rPr>
          <w:rFonts w:ascii="Times New Roman" w:eastAsia="Times New Roman" w:hAnsi="Times New Roman" w:cs="Times New Roman"/>
          <w:sz w:val="24"/>
          <w:szCs w:val="24"/>
          <w:lang w:eastAsia="pt-BR"/>
        </w:rPr>
        <w:t>;</w:t>
      </w:r>
    </w:p>
    <w:p w:rsidR="002D0AB7" w:rsidRPr="002C2B84" w:rsidRDefault="002D0AB7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C2B84">
        <w:rPr>
          <w:rFonts w:ascii="Times New Roman" w:eastAsia="Times New Roman" w:hAnsi="Times New Roman" w:cs="Times New Roman"/>
          <w:sz w:val="24"/>
          <w:szCs w:val="24"/>
          <w:lang w:eastAsia="pt-BR"/>
        </w:rPr>
        <w:t>II - Para a comercialização com grupos formais o montante máximo a ser contratado será o resultado do número de agricultores familiares inscritos na DAP jurídica multiplicado pelo limite individual de comercialização, utilizando a seguinte fórmula:</w:t>
      </w:r>
    </w:p>
    <w:p w:rsidR="002D0AB7" w:rsidRPr="002C2B84" w:rsidRDefault="002D0AB7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C2B84">
        <w:rPr>
          <w:rFonts w:ascii="Times New Roman" w:eastAsia="Times New Roman" w:hAnsi="Times New Roman" w:cs="Times New Roman"/>
          <w:sz w:val="24"/>
          <w:szCs w:val="24"/>
          <w:lang w:eastAsia="pt-BR"/>
        </w:rPr>
        <w:t>Valor máximo a ser contratado = nº de agricultores familiares inscritos na DAP jurídica x R$ 20.000,00.</w:t>
      </w:r>
    </w:p>
    <w:p w:rsidR="002D0AB7" w:rsidRPr="002142BC" w:rsidRDefault="002D0AB7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13.3.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A aquisição dos gêneros alimentícios será formalizada através de um Contrato de Aquisição de Gêneros Alimentícios da Agricultura Familiar para Alimentação Escolar que estabelecerá com clareza e precisão as condições para sua execução, expressas em cláusulas que definam os direitos, obrigações e responsabilidades das partes, em conformidade com os termos da chamada pública e da proposta a que se vinculam, bem como do Capítulo III - Dos Contratos, da </w:t>
      </w:r>
      <w:hyperlink r:id="rId14" w:history="1">
        <w:r w:rsidRPr="002142BC">
          <w:rPr>
            <w:rFonts w:ascii="Times New Roman" w:eastAsia="Times New Roman" w:hAnsi="Times New Roman" w:cs="Times New Roman"/>
            <w:color w:val="0000EE"/>
            <w:sz w:val="24"/>
            <w:szCs w:val="24"/>
            <w:lang w:eastAsia="pt-BR"/>
          </w:rPr>
          <w:t>Lei 8.666/1993</w:t>
        </w:r>
      </w:hyperlink>
      <w:r>
        <w:rPr>
          <w:rFonts w:ascii="Times New Roman" w:hAnsi="Times New Roman" w:cs="Times New Roman"/>
        </w:rPr>
        <w:t>;</w:t>
      </w:r>
    </w:p>
    <w:p w:rsidR="002D0AB7" w:rsidRPr="002142BC" w:rsidRDefault="002D0AB7" w:rsidP="00450B5E">
      <w:pPr>
        <w:pStyle w:val="Default"/>
        <w:spacing w:line="360" w:lineRule="auto"/>
        <w:jc w:val="both"/>
        <w:rPr>
          <w:rFonts w:ascii="Times New Roman" w:hAnsi="Times New Roman" w:cs="Times New Roman"/>
        </w:rPr>
      </w:pPr>
      <w:r w:rsidRPr="002142BC">
        <w:rPr>
          <w:rFonts w:ascii="Times New Roman" w:hAnsi="Times New Roman" w:cs="Times New Roman"/>
        </w:rPr>
        <w:t>13.4. A apresentação da proposta importa como plena aceitação de todas as cláusulas do Edital;</w:t>
      </w:r>
    </w:p>
    <w:p w:rsidR="002D0AB7" w:rsidRPr="009B2B37" w:rsidRDefault="002D0AB7" w:rsidP="00450B5E">
      <w:pPr>
        <w:pStyle w:val="Default"/>
        <w:spacing w:line="360" w:lineRule="auto"/>
        <w:jc w:val="both"/>
        <w:rPr>
          <w:rFonts w:ascii="Times New Roman" w:hAnsi="Times New Roman" w:cs="Times New Roman"/>
          <w:color w:val="auto"/>
        </w:rPr>
      </w:pPr>
      <w:r w:rsidRPr="002142BC">
        <w:rPr>
          <w:rFonts w:ascii="Times New Roman" w:hAnsi="Times New Roman" w:cs="Times New Roman"/>
        </w:rPr>
        <w:t>13</w:t>
      </w:r>
      <w:r w:rsidRPr="009B2B37">
        <w:rPr>
          <w:rFonts w:ascii="Times New Roman" w:hAnsi="Times New Roman" w:cs="Times New Roman"/>
          <w:color w:val="auto"/>
        </w:rPr>
        <w:t xml:space="preserve">.5. Os casos omissos neste Edital serão dirimidos pela </w:t>
      </w:r>
      <w:r w:rsidRPr="009B2B37">
        <w:rPr>
          <w:rFonts w:ascii="Times New Roman" w:hAnsi="Times New Roman" w:cs="Times New Roman"/>
          <w:b/>
          <w:color w:val="auto"/>
        </w:rPr>
        <w:t>Comissão Julgadora da Unidade Escolar</w:t>
      </w:r>
      <w:r w:rsidRPr="009B2B37">
        <w:rPr>
          <w:rFonts w:ascii="Times New Roman" w:hAnsi="Times New Roman" w:cs="Times New Roman"/>
          <w:color w:val="auto"/>
        </w:rPr>
        <w:t xml:space="preserve">, e em último caso, pela </w:t>
      </w:r>
      <w:r w:rsidRPr="009B2B37">
        <w:rPr>
          <w:rFonts w:ascii="Times New Roman" w:hAnsi="Times New Roman" w:cs="Times New Roman"/>
          <w:b/>
          <w:color w:val="auto"/>
        </w:rPr>
        <w:t>Comissão da Gerência da Merenda Escolar/SEDUCE</w:t>
      </w:r>
      <w:r w:rsidRPr="009B2B37">
        <w:rPr>
          <w:rFonts w:ascii="Times New Roman" w:hAnsi="Times New Roman" w:cs="Times New Roman"/>
          <w:color w:val="auto"/>
        </w:rPr>
        <w:t xml:space="preserve">; </w:t>
      </w:r>
    </w:p>
    <w:p w:rsidR="002D0AB7" w:rsidRPr="002142BC" w:rsidRDefault="002D0AB7" w:rsidP="00450B5E">
      <w:pPr>
        <w:pStyle w:val="Default"/>
        <w:spacing w:after="18" w:line="360" w:lineRule="auto"/>
        <w:jc w:val="both"/>
        <w:rPr>
          <w:rFonts w:ascii="Times New Roman" w:hAnsi="Times New Roman" w:cs="Times New Roman"/>
        </w:rPr>
      </w:pPr>
      <w:r w:rsidRPr="002142BC">
        <w:rPr>
          <w:rFonts w:ascii="Times New Roman" w:hAnsi="Times New Roman" w:cs="Times New Roman"/>
        </w:rPr>
        <w:t xml:space="preserve">13.6.  As certidões positivas de débito serão aceitas se, com teor de negativa; </w:t>
      </w:r>
    </w:p>
    <w:p w:rsidR="002D0AB7" w:rsidRDefault="002D0AB7" w:rsidP="006C3C94">
      <w:pPr>
        <w:pStyle w:val="Default"/>
        <w:spacing w:line="360" w:lineRule="auto"/>
        <w:jc w:val="both"/>
        <w:rPr>
          <w:rFonts w:ascii="Times New Roman" w:hAnsi="Times New Roman" w:cs="Times New Roman"/>
          <w:color w:val="auto"/>
        </w:rPr>
      </w:pPr>
      <w:r w:rsidRPr="002C2B84">
        <w:rPr>
          <w:rFonts w:ascii="Times New Roman" w:hAnsi="Times New Roman" w:cs="Times New Roman"/>
          <w:color w:val="auto"/>
        </w:rPr>
        <w:t xml:space="preserve">13.7. </w:t>
      </w:r>
      <w:r w:rsidRPr="009B2B37">
        <w:rPr>
          <w:rFonts w:ascii="Times New Roman" w:hAnsi="Times New Roman" w:cs="Times New Roman"/>
          <w:color w:val="auto"/>
        </w:rPr>
        <w:t xml:space="preserve">Os originais dos documentos acima enumerados, só poderão ser apresentados em cópias reprográficas, se estiverem </w:t>
      </w:r>
      <w:r w:rsidRPr="009B2B37">
        <w:rPr>
          <w:rFonts w:ascii="Times New Roman" w:hAnsi="Times New Roman" w:cs="Times New Roman"/>
          <w:bCs/>
          <w:color w:val="auto"/>
        </w:rPr>
        <w:t xml:space="preserve">autenticados em cartório, </w:t>
      </w:r>
      <w:r w:rsidRPr="009B2B37">
        <w:rPr>
          <w:rFonts w:ascii="Times New Roman" w:hAnsi="Times New Roman" w:cs="Times New Roman"/>
          <w:color w:val="auto"/>
        </w:rPr>
        <w:t>conforme artigo 32 da Lei Federal nº 8.666/93. Podendo em caso de autenticaçã</w:t>
      </w:r>
      <w:r w:rsidRPr="009B2B37">
        <w:rPr>
          <w:rFonts w:ascii="Times New Roman" w:hAnsi="Times New Roman" w:cs="Times New Roman"/>
          <w:b/>
          <w:color w:val="auto"/>
        </w:rPr>
        <w:t xml:space="preserve">o </w:t>
      </w:r>
      <w:r w:rsidRPr="009B2B37">
        <w:rPr>
          <w:rFonts w:ascii="Times New Roman" w:hAnsi="Times New Roman" w:cs="Times New Roman"/>
          <w:color w:val="auto"/>
        </w:rPr>
        <w:t xml:space="preserve">por servidor, a mesma ser realizada na </w:t>
      </w:r>
      <w:r w:rsidRPr="009B2B37">
        <w:rPr>
          <w:rFonts w:ascii="Times New Roman" w:hAnsi="Times New Roman" w:cs="Times New Roman"/>
          <w:b/>
          <w:color w:val="auto"/>
        </w:rPr>
        <w:t xml:space="preserve">Subsecretaria </w:t>
      </w:r>
      <w:r>
        <w:rPr>
          <w:rFonts w:ascii="Times New Roman" w:hAnsi="Times New Roman" w:cs="Times New Roman"/>
          <w:b/>
          <w:color w:val="auto"/>
        </w:rPr>
        <w:t xml:space="preserve">Regional de Educação, Cultura e Esporte </w:t>
      </w:r>
      <w:r w:rsidRPr="009B2B37">
        <w:rPr>
          <w:rFonts w:ascii="Times New Roman" w:hAnsi="Times New Roman" w:cs="Times New Roman"/>
          <w:b/>
          <w:color w:val="auto"/>
        </w:rPr>
        <w:t>a qual a Unidade Escolar é jurisdicionada,</w:t>
      </w:r>
      <w:r w:rsidRPr="009B2B37">
        <w:rPr>
          <w:rFonts w:ascii="Times New Roman" w:hAnsi="Times New Roman" w:cs="Times New Roman"/>
          <w:color w:val="auto"/>
        </w:rPr>
        <w:t xml:space="preserve"> com no mínimo de 24h de antecedência da sessão de abertura da Chamada Pública, desde que apresentados os originais para conferência. Os documentos retirados via </w:t>
      </w:r>
      <w:r w:rsidRPr="009B2B37">
        <w:rPr>
          <w:rFonts w:ascii="Times New Roman" w:hAnsi="Times New Roman" w:cs="Times New Roman"/>
          <w:b/>
          <w:color w:val="auto"/>
        </w:rPr>
        <w:t>INTERNET</w:t>
      </w:r>
      <w:r w:rsidRPr="009B2B37">
        <w:rPr>
          <w:rFonts w:ascii="Times New Roman" w:hAnsi="Times New Roman" w:cs="Times New Roman"/>
          <w:color w:val="auto"/>
        </w:rPr>
        <w:t xml:space="preserve"> podem ser apresentados em </w:t>
      </w:r>
      <w:r w:rsidRPr="009B2B37">
        <w:rPr>
          <w:rFonts w:ascii="Times New Roman" w:hAnsi="Times New Roman" w:cs="Times New Roman"/>
          <w:b/>
          <w:color w:val="auto"/>
        </w:rPr>
        <w:t>CÓPIA</w:t>
      </w:r>
      <w:r w:rsidRPr="009B2B37">
        <w:rPr>
          <w:rFonts w:ascii="Times New Roman" w:hAnsi="Times New Roman" w:cs="Times New Roman"/>
          <w:color w:val="auto"/>
        </w:rPr>
        <w:t xml:space="preserve"> sem a devida autenticação, podendo a comissão, caso veja necessidade, verificar sua autenticidade</w:t>
      </w:r>
      <w:r>
        <w:rPr>
          <w:rFonts w:ascii="Times New Roman" w:hAnsi="Times New Roman" w:cs="Times New Roman"/>
          <w:color w:val="auto"/>
        </w:rPr>
        <w:t>.</w:t>
      </w:r>
    </w:p>
    <w:p w:rsidR="002D0AB7" w:rsidRPr="001049CB" w:rsidRDefault="002D0AB7" w:rsidP="006C3C94">
      <w:pPr>
        <w:pStyle w:val="Default"/>
        <w:spacing w:line="360" w:lineRule="auto"/>
        <w:jc w:val="both"/>
        <w:rPr>
          <w:rFonts w:ascii="Times New Roman" w:hAnsi="Times New Roman" w:cs="Times New Roman"/>
          <w:color w:val="FF0000"/>
        </w:rPr>
      </w:pPr>
      <w:r w:rsidRPr="009B2B37">
        <w:rPr>
          <w:rFonts w:ascii="Times New Roman" w:hAnsi="Times New Roman" w:cs="Times New Roman"/>
          <w:color w:val="auto"/>
        </w:rPr>
        <w:t xml:space="preserve"> </w:t>
      </w:r>
    </w:p>
    <w:p w:rsidR="00BE5BAF" w:rsidRDefault="00BE5BAF" w:rsidP="009B2B37">
      <w:pPr>
        <w:spacing w:after="15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BE5BAF" w:rsidRDefault="00BE5BAF" w:rsidP="009B2B37">
      <w:pPr>
        <w:spacing w:after="15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2D0AB7" w:rsidRPr="00E26D02" w:rsidRDefault="002D0AB7" w:rsidP="009B2B37">
      <w:pPr>
        <w:spacing w:after="15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E26D02">
        <w:rPr>
          <w:rFonts w:ascii="Times New Roman" w:eastAsia="Times New Roman" w:hAnsi="Times New Roman" w:cs="Times New Roman"/>
          <w:sz w:val="24"/>
          <w:szCs w:val="24"/>
          <w:lang w:eastAsia="pt-BR"/>
        </w:rPr>
        <w:lastRenderedPageBreak/>
        <w:t>(</w:t>
      </w:r>
      <w:r w:rsidRPr="00A649B7">
        <w:rPr>
          <w:rFonts w:ascii="Times New Roman" w:eastAsia="Times New Roman" w:hAnsi="Times New Roman" w:cs="Times New Roman"/>
          <w:b/>
          <w:noProof/>
          <w:sz w:val="24"/>
          <w:szCs w:val="24"/>
          <w:lang w:eastAsia="pt-BR"/>
        </w:rPr>
        <w:t>GOIÂNIA</w:t>
      </w:r>
      <w:r w:rsidRPr="00E26D02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/GO</w:t>
      </w:r>
      <w:r w:rsidRPr="00E26D02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), aos </w:t>
      </w:r>
      <w:r w:rsidR="009E4210">
        <w:rPr>
          <w:rFonts w:ascii="Times New Roman" w:eastAsia="Times New Roman" w:hAnsi="Times New Roman" w:cs="Times New Roman"/>
          <w:sz w:val="24"/>
          <w:szCs w:val="24"/>
          <w:lang w:eastAsia="pt-BR"/>
        </w:rPr>
        <w:t>0</w:t>
      </w:r>
      <w:r w:rsidR="00D609C3">
        <w:rPr>
          <w:rFonts w:ascii="Times New Roman" w:eastAsia="Times New Roman" w:hAnsi="Times New Roman" w:cs="Times New Roman"/>
          <w:sz w:val="24"/>
          <w:szCs w:val="24"/>
          <w:lang w:eastAsia="pt-BR"/>
        </w:rPr>
        <w:t>4</w:t>
      </w:r>
      <w:bookmarkStart w:id="0" w:name="_GoBack"/>
      <w:bookmarkEnd w:id="0"/>
      <w:r w:rsidR="009E4210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Pr="00E26D02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dias do mês de </w:t>
      </w:r>
      <w:r w:rsidR="009E4210">
        <w:rPr>
          <w:rFonts w:ascii="Times New Roman" w:eastAsia="Times New Roman" w:hAnsi="Times New Roman" w:cs="Times New Roman"/>
          <w:sz w:val="24"/>
          <w:szCs w:val="24"/>
          <w:lang w:eastAsia="pt-BR"/>
        </w:rPr>
        <w:t>janeiro de 2017</w:t>
      </w:r>
      <w:r w:rsidRPr="00E26D02">
        <w:rPr>
          <w:rFonts w:ascii="Times New Roman" w:eastAsia="Times New Roman" w:hAnsi="Times New Roman" w:cs="Times New Roman"/>
          <w:sz w:val="24"/>
          <w:szCs w:val="24"/>
          <w:lang w:eastAsia="pt-BR"/>
        </w:rPr>
        <w:t>.</w:t>
      </w:r>
    </w:p>
    <w:p w:rsidR="002D0AB7" w:rsidRDefault="002D0AB7" w:rsidP="009B2B37">
      <w:pPr>
        <w:spacing w:after="15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BE5BAF" w:rsidRPr="00E26D02" w:rsidRDefault="00BE5BAF" w:rsidP="009B2B37">
      <w:pPr>
        <w:spacing w:after="15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2D0AB7" w:rsidRPr="00E26D02" w:rsidRDefault="002D0AB7" w:rsidP="009B2B37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A649B7">
        <w:rPr>
          <w:rFonts w:ascii="Times New Roman" w:eastAsia="Times New Roman" w:hAnsi="Times New Roman" w:cs="Times New Roman"/>
          <w:b/>
          <w:noProof/>
          <w:sz w:val="24"/>
          <w:szCs w:val="24"/>
          <w:lang w:eastAsia="pt-BR"/>
        </w:rPr>
        <w:t>RENATA AURORA FIUZA RAMOS</w:t>
      </w:r>
    </w:p>
    <w:p w:rsidR="002D0AB7" w:rsidRPr="00E26D02" w:rsidRDefault="002D0AB7" w:rsidP="009B2B37">
      <w:pPr>
        <w:spacing w:after="15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E26D02">
        <w:rPr>
          <w:rFonts w:ascii="Times New Roman" w:eastAsia="Times New Roman" w:hAnsi="Times New Roman" w:cs="Times New Roman"/>
          <w:sz w:val="24"/>
          <w:szCs w:val="24"/>
          <w:lang w:eastAsia="pt-BR"/>
        </w:rPr>
        <w:t>Presidente do Conselho da Unidade Escolar</w:t>
      </w:r>
    </w:p>
    <w:p w:rsidR="002D0AB7" w:rsidRPr="00E26D02" w:rsidRDefault="002D0AB7" w:rsidP="009B2B37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A649B7">
        <w:rPr>
          <w:rFonts w:ascii="Times New Roman" w:eastAsia="Times New Roman" w:hAnsi="Times New Roman" w:cs="Times New Roman"/>
          <w:b/>
          <w:noProof/>
          <w:sz w:val="24"/>
          <w:szCs w:val="24"/>
          <w:lang w:eastAsia="pt-BR"/>
        </w:rPr>
        <w:t>COLÉGIO ESTADUAL PROFESSORA OLGA MANSUR</w:t>
      </w:r>
    </w:p>
    <w:p w:rsidR="002D0AB7" w:rsidRDefault="002D0AB7" w:rsidP="009B2B37">
      <w:pPr>
        <w:spacing w:after="15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  <w:sectPr w:rsidR="002D0AB7" w:rsidSect="002D0AB7">
          <w:headerReference w:type="default" r:id="rId15"/>
          <w:footerReference w:type="default" r:id="rId16"/>
          <w:pgSz w:w="11906" w:h="16838"/>
          <w:pgMar w:top="1417" w:right="1274" w:bottom="1417" w:left="1276" w:header="708" w:footer="513" w:gutter="0"/>
          <w:pgNumType w:start="1"/>
          <w:cols w:space="708"/>
          <w:docGrid w:linePitch="360"/>
        </w:sectPr>
      </w:pPr>
      <w:r w:rsidRPr="00E26D02">
        <w:rPr>
          <w:rFonts w:ascii="Times New Roman" w:eastAsia="Times New Roman" w:hAnsi="Times New Roman" w:cs="Times New Roman"/>
          <w:sz w:val="24"/>
          <w:szCs w:val="24"/>
          <w:lang w:eastAsia="pt-BR"/>
        </w:rPr>
        <w:t>SECRETARIA DE ESTADO DE EDUCAÇÃO, CULTURA E ESPORTE</w:t>
      </w:r>
    </w:p>
    <w:p w:rsidR="002D0AB7" w:rsidRPr="00E26D02" w:rsidRDefault="002D0AB7" w:rsidP="009B2B37">
      <w:pPr>
        <w:spacing w:after="15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sectPr w:rsidR="002D0AB7" w:rsidRPr="00E26D02" w:rsidSect="002D0AB7">
      <w:headerReference w:type="default" r:id="rId17"/>
      <w:footerReference w:type="default" r:id="rId18"/>
      <w:type w:val="continuous"/>
      <w:pgSz w:w="11906" w:h="16838"/>
      <w:pgMar w:top="1417" w:right="1274" w:bottom="1417" w:left="1276" w:header="708" w:footer="51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05C2D" w:rsidRDefault="00905C2D" w:rsidP="004C0DC1">
      <w:pPr>
        <w:spacing w:after="0" w:line="240" w:lineRule="auto"/>
      </w:pPr>
      <w:r>
        <w:separator/>
      </w:r>
    </w:p>
  </w:endnote>
  <w:endnote w:type="continuationSeparator" w:id="0">
    <w:p w:rsidR="00905C2D" w:rsidRDefault="00905C2D" w:rsidP="004C0D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D0AB7" w:rsidRPr="00283531" w:rsidRDefault="002D0AB7" w:rsidP="00333365">
    <w:pPr>
      <w:pStyle w:val="Rodap"/>
      <w:jc w:val="center"/>
      <w:rPr>
        <w:b/>
        <w:sz w:val="16"/>
        <w:szCs w:val="16"/>
      </w:rPr>
    </w:pPr>
    <w:r>
      <w:rPr>
        <w:sz w:val="16"/>
        <w:szCs w:val="16"/>
      </w:rPr>
      <w:t>__</w:t>
    </w:r>
    <w:r w:rsidRPr="00283531">
      <w:rPr>
        <w:sz w:val="16"/>
        <w:szCs w:val="16"/>
      </w:rPr>
      <w:t>___________</w:t>
    </w:r>
    <w:r>
      <w:rPr>
        <w:sz w:val="16"/>
        <w:szCs w:val="16"/>
      </w:rPr>
      <w:t>___________________________________________________________________________________________</w:t>
    </w:r>
  </w:p>
  <w:p w:rsidR="002D0AB7" w:rsidRPr="00283531" w:rsidRDefault="002D0AB7" w:rsidP="00333365">
    <w:pPr>
      <w:pStyle w:val="Rodap"/>
      <w:spacing w:line="276" w:lineRule="auto"/>
      <w:jc w:val="center"/>
      <w:rPr>
        <w:rFonts w:ascii="Times New Roman" w:hAnsi="Times New Roman" w:cs="Times New Roman"/>
        <w:sz w:val="16"/>
        <w:szCs w:val="16"/>
      </w:rPr>
    </w:pPr>
    <w:r w:rsidRPr="00283531">
      <w:rPr>
        <w:rFonts w:ascii="Times New Roman" w:hAnsi="Times New Roman" w:cs="Times New Roman"/>
        <w:sz w:val="16"/>
        <w:szCs w:val="16"/>
      </w:rPr>
      <w:t>Secretaria de Estado de Educação, Cultura e Esporte</w:t>
    </w:r>
  </w:p>
  <w:p w:rsidR="002D0AB7" w:rsidRPr="003D5724" w:rsidRDefault="002D0AB7" w:rsidP="00333365">
    <w:pPr>
      <w:pStyle w:val="Rodap"/>
      <w:spacing w:line="276" w:lineRule="auto"/>
      <w:jc w:val="center"/>
      <w:rPr>
        <w:rFonts w:ascii="Times New Roman" w:hAnsi="Times New Roman" w:cs="Times New Roman"/>
        <w:b/>
        <w:sz w:val="16"/>
        <w:szCs w:val="16"/>
      </w:rPr>
    </w:pPr>
    <w:r w:rsidRPr="003D5724">
      <w:rPr>
        <w:rFonts w:ascii="Times New Roman" w:hAnsi="Times New Roman" w:cs="Times New Roman"/>
        <w:b/>
        <w:sz w:val="16"/>
        <w:szCs w:val="16"/>
      </w:rPr>
      <w:t xml:space="preserve">Gerência da Merenda Escolar – </w:t>
    </w:r>
    <w:hyperlink r:id="rId1" w:history="1">
      <w:r w:rsidRPr="003D5724">
        <w:rPr>
          <w:rStyle w:val="Hyperlink"/>
          <w:rFonts w:ascii="Times New Roman" w:hAnsi="Times New Roman" w:cs="Times New Roman"/>
          <w:b/>
          <w:sz w:val="16"/>
          <w:szCs w:val="16"/>
        </w:rPr>
        <w:t>gae@seduc.go.gov.br</w:t>
      </w:r>
    </w:hyperlink>
  </w:p>
  <w:p w:rsidR="002D0AB7" w:rsidRPr="00283531" w:rsidRDefault="002D0AB7" w:rsidP="00333365">
    <w:pPr>
      <w:pStyle w:val="Rodap"/>
      <w:spacing w:line="276" w:lineRule="auto"/>
      <w:jc w:val="center"/>
      <w:rPr>
        <w:rFonts w:ascii="Times New Roman" w:hAnsi="Times New Roman" w:cs="Times New Roman"/>
        <w:sz w:val="16"/>
        <w:szCs w:val="16"/>
      </w:rPr>
    </w:pPr>
    <w:r w:rsidRPr="00283531">
      <w:rPr>
        <w:rFonts w:ascii="Times New Roman" w:hAnsi="Times New Roman" w:cs="Times New Roman"/>
        <w:sz w:val="16"/>
        <w:szCs w:val="16"/>
      </w:rPr>
      <w:t>Av. Anhanguera, nº 7171 – Setor Oeste – Goiânia – GO. CEP: 74110-010</w:t>
    </w:r>
  </w:p>
  <w:p w:rsidR="002D0AB7" w:rsidRDefault="002D0AB7" w:rsidP="00333365">
    <w:pPr>
      <w:pStyle w:val="Rodap"/>
      <w:spacing w:line="276" w:lineRule="auto"/>
      <w:jc w:val="center"/>
      <w:rPr>
        <w:rFonts w:ascii="Times New Roman" w:hAnsi="Times New Roman" w:cs="Times New Roman"/>
        <w:sz w:val="16"/>
        <w:szCs w:val="16"/>
      </w:rPr>
    </w:pPr>
    <w:r w:rsidRPr="00283531">
      <w:rPr>
        <w:rFonts w:ascii="Times New Roman" w:hAnsi="Times New Roman" w:cs="Times New Roman"/>
        <w:noProof/>
        <w:sz w:val="16"/>
        <w:szCs w:val="16"/>
        <w:lang w:eastAsia="pt-BR"/>
      </w:rPr>
      <w:drawing>
        <wp:anchor distT="0" distB="0" distL="114300" distR="114300" simplePos="0" relativeHeight="251661312" behindDoc="1" locked="0" layoutInCell="1" allowOverlap="1">
          <wp:simplePos x="0" y="0"/>
          <wp:positionH relativeFrom="column">
            <wp:posOffset>-299085</wp:posOffset>
          </wp:positionH>
          <wp:positionV relativeFrom="paragraph">
            <wp:posOffset>198755</wp:posOffset>
          </wp:positionV>
          <wp:extent cx="6067425" cy="333375"/>
          <wp:effectExtent l="19050" t="0" r="9525" b="0"/>
          <wp:wrapNone/>
          <wp:docPr id="4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67425" cy="3333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Fonts w:ascii="Times New Roman" w:hAnsi="Times New Roman" w:cs="Times New Roman"/>
        <w:sz w:val="16"/>
        <w:szCs w:val="16"/>
      </w:rPr>
      <w:t>Fones: (062) 3201-3128/3127</w:t>
    </w:r>
    <w:r w:rsidRPr="00283531">
      <w:rPr>
        <w:rFonts w:ascii="Times New Roman" w:hAnsi="Times New Roman" w:cs="Times New Roman"/>
        <w:sz w:val="16"/>
        <w:szCs w:val="16"/>
      </w:rPr>
      <w:t>/3129/3233-9337 – Fax: (</w:t>
    </w:r>
    <w:r>
      <w:rPr>
        <w:rFonts w:ascii="Times New Roman" w:hAnsi="Times New Roman" w:cs="Times New Roman"/>
        <w:sz w:val="16"/>
        <w:szCs w:val="16"/>
      </w:rPr>
      <w:t>0</w:t>
    </w:r>
    <w:r w:rsidRPr="00283531">
      <w:rPr>
        <w:rFonts w:ascii="Times New Roman" w:hAnsi="Times New Roman" w:cs="Times New Roman"/>
        <w:sz w:val="16"/>
        <w:szCs w:val="16"/>
      </w:rPr>
      <w:t>62) 3201-3041</w:t>
    </w:r>
  </w:p>
  <w:p w:rsidR="002D0AB7" w:rsidRPr="00581345" w:rsidRDefault="002D0AB7" w:rsidP="00590945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6D02" w:rsidRPr="00283531" w:rsidRDefault="00E26D02" w:rsidP="00333365">
    <w:pPr>
      <w:pStyle w:val="Rodap"/>
      <w:jc w:val="center"/>
      <w:rPr>
        <w:b/>
        <w:sz w:val="16"/>
        <w:szCs w:val="16"/>
      </w:rPr>
    </w:pPr>
    <w:r>
      <w:rPr>
        <w:sz w:val="16"/>
        <w:szCs w:val="16"/>
      </w:rPr>
      <w:t>__</w:t>
    </w:r>
    <w:r w:rsidRPr="00283531">
      <w:rPr>
        <w:sz w:val="16"/>
        <w:szCs w:val="16"/>
      </w:rPr>
      <w:t>___________</w:t>
    </w:r>
    <w:r>
      <w:rPr>
        <w:sz w:val="16"/>
        <w:szCs w:val="16"/>
      </w:rPr>
      <w:t>___________________________________________________________________________________________</w:t>
    </w:r>
  </w:p>
  <w:p w:rsidR="00E26D02" w:rsidRPr="00283531" w:rsidRDefault="00E26D02" w:rsidP="00333365">
    <w:pPr>
      <w:pStyle w:val="Rodap"/>
      <w:spacing w:line="276" w:lineRule="auto"/>
      <w:jc w:val="center"/>
      <w:rPr>
        <w:rFonts w:ascii="Times New Roman" w:hAnsi="Times New Roman" w:cs="Times New Roman"/>
        <w:sz w:val="16"/>
        <w:szCs w:val="16"/>
      </w:rPr>
    </w:pPr>
    <w:r w:rsidRPr="00283531">
      <w:rPr>
        <w:rFonts w:ascii="Times New Roman" w:hAnsi="Times New Roman" w:cs="Times New Roman"/>
        <w:sz w:val="16"/>
        <w:szCs w:val="16"/>
      </w:rPr>
      <w:t>Secretaria de Estado de Educação, Cultura e Esporte</w:t>
    </w:r>
  </w:p>
  <w:p w:rsidR="00E26D02" w:rsidRPr="003D5724" w:rsidRDefault="00E26D02" w:rsidP="00333365">
    <w:pPr>
      <w:pStyle w:val="Rodap"/>
      <w:spacing w:line="276" w:lineRule="auto"/>
      <w:jc w:val="center"/>
      <w:rPr>
        <w:rFonts w:ascii="Times New Roman" w:hAnsi="Times New Roman" w:cs="Times New Roman"/>
        <w:b/>
        <w:sz w:val="16"/>
        <w:szCs w:val="16"/>
      </w:rPr>
    </w:pPr>
    <w:r w:rsidRPr="003D5724">
      <w:rPr>
        <w:rFonts w:ascii="Times New Roman" w:hAnsi="Times New Roman" w:cs="Times New Roman"/>
        <w:b/>
        <w:sz w:val="16"/>
        <w:szCs w:val="16"/>
      </w:rPr>
      <w:t xml:space="preserve">Gerência da Merenda Escolar – </w:t>
    </w:r>
    <w:hyperlink r:id="rId1" w:history="1">
      <w:r w:rsidRPr="003D5724">
        <w:rPr>
          <w:rStyle w:val="Hyperlink"/>
          <w:rFonts w:ascii="Times New Roman" w:hAnsi="Times New Roman" w:cs="Times New Roman"/>
          <w:b/>
          <w:sz w:val="16"/>
          <w:szCs w:val="16"/>
        </w:rPr>
        <w:t>gae@seduc.go.gov.br</w:t>
      </w:r>
    </w:hyperlink>
  </w:p>
  <w:p w:rsidR="00E26D02" w:rsidRPr="00283531" w:rsidRDefault="00E26D02" w:rsidP="00333365">
    <w:pPr>
      <w:pStyle w:val="Rodap"/>
      <w:spacing w:line="276" w:lineRule="auto"/>
      <w:jc w:val="center"/>
      <w:rPr>
        <w:rFonts w:ascii="Times New Roman" w:hAnsi="Times New Roman" w:cs="Times New Roman"/>
        <w:sz w:val="16"/>
        <w:szCs w:val="16"/>
      </w:rPr>
    </w:pPr>
    <w:r w:rsidRPr="00283531">
      <w:rPr>
        <w:rFonts w:ascii="Times New Roman" w:hAnsi="Times New Roman" w:cs="Times New Roman"/>
        <w:sz w:val="16"/>
        <w:szCs w:val="16"/>
      </w:rPr>
      <w:t>Av. Anhanguera, nº 7171 – Setor Oeste – Goiânia – GO. CEP: 74110-010</w:t>
    </w:r>
  </w:p>
  <w:p w:rsidR="00E26D02" w:rsidRDefault="00E26D02" w:rsidP="00333365">
    <w:pPr>
      <w:pStyle w:val="Rodap"/>
      <w:spacing w:line="276" w:lineRule="auto"/>
      <w:jc w:val="center"/>
      <w:rPr>
        <w:rFonts w:ascii="Times New Roman" w:hAnsi="Times New Roman" w:cs="Times New Roman"/>
        <w:sz w:val="16"/>
        <w:szCs w:val="16"/>
      </w:rPr>
    </w:pPr>
    <w:r w:rsidRPr="00283531">
      <w:rPr>
        <w:rFonts w:ascii="Times New Roman" w:hAnsi="Times New Roman" w:cs="Times New Roman"/>
        <w:noProof/>
        <w:sz w:val="16"/>
        <w:szCs w:val="16"/>
        <w:lang w:eastAsia="pt-BR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-299085</wp:posOffset>
          </wp:positionH>
          <wp:positionV relativeFrom="paragraph">
            <wp:posOffset>198755</wp:posOffset>
          </wp:positionV>
          <wp:extent cx="6067425" cy="333375"/>
          <wp:effectExtent l="19050" t="0" r="9525" b="0"/>
          <wp:wrapNone/>
          <wp:docPr id="1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67425" cy="3333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Fonts w:ascii="Times New Roman" w:hAnsi="Times New Roman" w:cs="Times New Roman"/>
        <w:sz w:val="16"/>
        <w:szCs w:val="16"/>
      </w:rPr>
      <w:t>Fones: (062) 3201-3128/3127</w:t>
    </w:r>
    <w:r w:rsidRPr="00283531">
      <w:rPr>
        <w:rFonts w:ascii="Times New Roman" w:hAnsi="Times New Roman" w:cs="Times New Roman"/>
        <w:sz w:val="16"/>
        <w:szCs w:val="16"/>
      </w:rPr>
      <w:t>/3129/3233-9337 – Fax: (</w:t>
    </w:r>
    <w:r>
      <w:rPr>
        <w:rFonts w:ascii="Times New Roman" w:hAnsi="Times New Roman" w:cs="Times New Roman"/>
        <w:sz w:val="16"/>
        <w:szCs w:val="16"/>
      </w:rPr>
      <w:t>0</w:t>
    </w:r>
    <w:r w:rsidRPr="00283531">
      <w:rPr>
        <w:rFonts w:ascii="Times New Roman" w:hAnsi="Times New Roman" w:cs="Times New Roman"/>
        <w:sz w:val="16"/>
        <w:szCs w:val="16"/>
      </w:rPr>
      <w:t>62) 3201-3041</w:t>
    </w:r>
  </w:p>
  <w:p w:rsidR="00E26D02" w:rsidRPr="00581345" w:rsidRDefault="00E26D02" w:rsidP="00590945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05C2D" w:rsidRDefault="00905C2D" w:rsidP="004C0DC1">
      <w:pPr>
        <w:spacing w:after="0" w:line="240" w:lineRule="auto"/>
      </w:pPr>
      <w:r>
        <w:separator/>
      </w:r>
    </w:p>
  </w:footnote>
  <w:footnote w:type="continuationSeparator" w:id="0">
    <w:p w:rsidR="00905C2D" w:rsidRDefault="00905C2D" w:rsidP="004C0DC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D0AB7" w:rsidRDefault="002D0AB7" w:rsidP="004C0DC1">
    <w:pPr>
      <w:pStyle w:val="Cabealho"/>
      <w:jc w:val="right"/>
    </w:pPr>
    <w:r>
      <w:rPr>
        <w:noProof/>
        <w:lang w:eastAsia="pt-BR"/>
      </w:rPr>
      <w:drawing>
        <wp:inline distT="0" distB="0" distL="0" distR="0">
          <wp:extent cx="3838575" cy="838200"/>
          <wp:effectExtent l="19050" t="0" r="9525" b="0"/>
          <wp:docPr id="2" name="Imagem 2" descr="C:\Users\MERES~1.OLI\AppData\Local\Temp\Rar$DIa0.103\NOVA MARCA DO GOVERNO (2) DOC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MERES~1.OLI\AppData\Local\Temp\Rar$DIa0.103\NOVA MARCA DO GOVERNO (2) DOC.jpg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 l="49244" t="24118"/>
                  <a:stretch>
                    <a:fillRect/>
                  </a:stretch>
                </pic:blipFill>
                <pic:spPr bwMode="auto">
                  <a:xfrm>
                    <a:off x="0" y="0"/>
                    <a:ext cx="3838575" cy="8382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6D02" w:rsidRDefault="00E26D02" w:rsidP="004C0DC1">
    <w:pPr>
      <w:pStyle w:val="Cabealho"/>
      <w:jc w:val="right"/>
    </w:pPr>
    <w:r>
      <w:rPr>
        <w:noProof/>
        <w:lang w:eastAsia="pt-BR"/>
      </w:rPr>
      <w:drawing>
        <wp:inline distT="0" distB="0" distL="0" distR="0">
          <wp:extent cx="3838575" cy="838200"/>
          <wp:effectExtent l="19050" t="0" r="9525" b="0"/>
          <wp:docPr id="3" name="Imagem 3" descr="C:\Users\MERES~1.OLI\AppData\Local\Temp\Rar$DIa0.103\NOVA MARCA DO GOVERNO (2) DOC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MERES~1.OLI\AppData\Local\Temp\Rar$DIa0.103\NOVA MARCA DO GOVERNO (2) DOC.jpg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 l="49244" t="24118"/>
                  <a:stretch>
                    <a:fillRect/>
                  </a:stretch>
                </pic:blipFill>
                <pic:spPr bwMode="auto">
                  <a:xfrm>
                    <a:off x="0" y="0"/>
                    <a:ext cx="3838575" cy="8382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8F055E"/>
    <w:multiLevelType w:val="multilevel"/>
    <w:tmpl w:val="099CFA54"/>
    <w:lvl w:ilvl="0">
      <w:start w:val="12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2AFC4D25"/>
    <w:multiLevelType w:val="hybridMultilevel"/>
    <w:tmpl w:val="955ECFB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BBE172E"/>
    <w:multiLevelType w:val="hybridMultilevel"/>
    <w:tmpl w:val="CB86807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A7411AA"/>
    <w:multiLevelType w:val="multilevel"/>
    <w:tmpl w:val="CEC87E76"/>
    <w:lvl w:ilvl="0">
      <w:start w:val="5"/>
      <w:numFmt w:val="decimal"/>
      <w:lvlText w:val="%1"/>
      <w:lvlJc w:val="left"/>
      <w:pPr>
        <w:ind w:left="360" w:hanging="360"/>
      </w:pPr>
      <w:rPr>
        <w:rFonts w:ascii="Arial" w:eastAsia="Calibri" w:hAnsi="Arial" w:cs="Arial" w:hint="default"/>
        <w:color w:val="000000"/>
      </w:rPr>
    </w:lvl>
    <w:lvl w:ilvl="1">
      <w:start w:val="5"/>
      <w:numFmt w:val="decimal"/>
      <w:lvlText w:val="%1.%2"/>
      <w:lvlJc w:val="left"/>
      <w:pPr>
        <w:ind w:left="360" w:hanging="360"/>
      </w:pPr>
      <w:rPr>
        <w:rFonts w:ascii="Arial" w:eastAsia="Calibri" w:hAnsi="Arial" w:cs="Arial" w:hint="default"/>
        <w:color w:val="00000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ascii="Arial" w:eastAsia="Calibri" w:hAnsi="Arial" w:cs="Arial" w:hint="default"/>
        <w:color w:val="00000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ascii="Arial" w:eastAsia="Calibri" w:hAnsi="Arial" w:cs="Arial" w:hint="default"/>
        <w:color w:val="00000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ascii="Arial" w:eastAsia="Calibri" w:hAnsi="Arial" w:cs="Arial" w:hint="default"/>
        <w:color w:val="00000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ascii="Arial" w:eastAsia="Calibri" w:hAnsi="Arial" w:cs="Arial"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ascii="Arial" w:eastAsia="Calibri" w:hAnsi="Arial" w:cs="Arial"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ascii="Arial" w:eastAsia="Calibri" w:hAnsi="Arial" w:cs="Arial"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ascii="Arial" w:eastAsia="Calibri" w:hAnsi="Arial" w:cs="Arial" w:hint="default"/>
        <w:color w:val="000000"/>
      </w:rPr>
    </w:lvl>
  </w:abstractNum>
  <w:abstractNum w:abstractNumId="4" w15:restartNumberingAfterBreak="0">
    <w:nsid w:val="4F193366"/>
    <w:multiLevelType w:val="hybridMultilevel"/>
    <w:tmpl w:val="682A6E6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61D5F91"/>
    <w:multiLevelType w:val="hybridMultilevel"/>
    <w:tmpl w:val="32486B0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BE07044"/>
    <w:multiLevelType w:val="hybridMultilevel"/>
    <w:tmpl w:val="E7680BAE"/>
    <w:lvl w:ilvl="0" w:tplc="4BDEE63C">
      <w:start w:val="1"/>
      <w:numFmt w:val="lowerLetter"/>
      <w:lvlText w:val="%1)"/>
      <w:lvlJc w:val="left"/>
      <w:pPr>
        <w:ind w:left="1741" w:hanging="360"/>
      </w:pPr>
      <w:rPr>
        <w:rFonts w:hint="default"/>
        <w:b/>
        <w:i w:val="0"/>
      </w:rPr>
    </w:lvl>
    <w:lvl w:ilvl="1" w:tplc="04160019">
      <w:start w:val="1"/>
      <w:numFmt w:val="lowerLetter"/>
      <w:lvlText w:val="%2."/>
      <w:lvlJc w:val="left"/>
      <w:pPr>
        <w:ind w:left="2461" w:hanging="360"/>
      </w:pPr>
    </w:lvl>
    <w:lvl w:ilvl="2" w:tplc="0416001B" w:tentative="1">
      <w:start w:val="1"/>
      <w:numFmt w:val="lowerRoman"/>
      <w:lvlText w:val="%3."/>
      <w:lvlJc w:val="right"/>
      <w:pPr>
        <w:ind w:left="3181" w:hanging="180"/>
      </w:pPr>
    </w:lvl>
    <w:lvl w:ilvl="3" w:tplc="0416000F" w:tentative="1">
      <w:start w:val="1"/>
      <w:numFmt w:val="decimal"/>
      <w:lvlText w:val="%4."/>
      <w:lvlJc w:val="left"/>
      <w:pPr>
        <w:ind w:left="3901" w:hanging="360"/>
      </w:pPr>
    </w:lvl>
    <w:lvl w:ilvl="4" w:tplc="04160019" w:tentative="1">
      <w:start w:val="1"/>
      <w:numFmt w:val="lowerLetter"/>
      <w:lvlText w:val="%5."/>
      <w:lvlJc w:val="left"/>
      <w:pPr>
        <w:ind w:left="4621" w:hanging="360"/>
      </w:pPr>
    </w:lvl>
    <w:lvl w:ilvl="5" w:tplc="0416001B" w:tentative="1">
      <w:start w:val="1"/>
      <w:numFmt w:val="lowerRoman"/>
      <w:lvlText w:val="%6."/>
      <w:lvlJc w:val="right"/>
      <w:pPr>
        <w:ind w:left="5341" w:hanging="180"/>
      </w:pPr>
    </w:lvl>
    <w:lvl w:ilvl="6" w:tplc="0416000F" w:tentative="1">
      <w:start w:val="1"/>
      <w:numFmt w:val="decimal"/>
      <w:lvlText w:val="%7."/>
      <w:lvlJc w:val="left"/>
      <w:pPr>
        <w:ind w:left="6061" w:hanging="360"/>
      </w:pPr>
    </w:lvl>
    <w:lvl w:ilvl="7" w:tplc="04160019" w:tentative="1">
      <w:start w:val="1"/>
      <w:numFmt w:val="lowerLetter"/>
      <w:lvlText w:val="%8."/>
      <w:lvlJc w:val="left"/>
      <w:pPr>
        <w:ind w:left="6781" w:hanging="360"/>
      </w:pPr>
    </w:lvl>
    <w:lvl w:ilvl="8" w:tplc="0416001B" w:tentative="1">
      <w:start w:val="1"/>
      <w:numFmt w:val="lowerRoman"/>
      <w:lvlText w:val="%9."/>
      <w:lvlJc w:val="right"/>
      <w:pPr>
        <w:ind w:left="7501" w:hanging="180"/>
      </w:pPr>
    </w:lvl>
  </w:abstractNum>
  <w:abstractNum w:abstractNumId="7" w15:restartNumberingAfterBreak="0">
    <w:nsid w:val="65F06A81"/>
    <w:multiLevelType w:val="multilevel"/>
    <w:tmpl w:val="3BDA9778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7CC13C9D"/>
    <w:multiLevelType w:val="multilevel"/>
    <w:tmpl w:val="1C9A949C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Arial" w:hAnsi="Arial" w:cs="Arial"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418"/>
        </w:tabs>
        <w:ind w:left="1418" w:hanging="794"/>
      </w:pPr>
      <w:rPr>
        <w:rFonts w:hint="default"/>
        <w:b/>
        <w:i w:val="0"/>
      </w:rPr>
    </w:lvl>
    <w:lvl w:ilvl="2">
      <w:start w:val="1"/>
      <w:numFmt w:val="decimal"/>
      <w:lvlRestart w:val="0"/>
      <w:lvlText w:val="%1.%2.1."/>
      <w:lvlJc w:val="left"/>
      <w:pPr>
        <w:tabs>
          <w:tab w:val="num" w:pos="567"/>
        </w:tabs>
        <w:ind w:left="1225" w:firstLine="193"/>
      </w:pPr>
      <w:rPr>
        <w:rFonts w:hint="default"/>
        <w:b/>
        <w:i w:val="0"/>
      </w:rPr>
    </w:lvl>
    <w:lvl w:ilvl="3">
      <w:start w:val="1"/>
      <w:numFmt w:val="decimal"/>
      <w:lvlText w:val="%1.%2.%3.%4."/>
      <w:lvlJc w:val="left"/>
      <w:pPr>
        <w:tabs>
          <w:tab w:val="num" w:pos="3005"/>
        </w:tabs>
        <w:ind w:left="1985" w:firstLine="0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531"/>
      </w:pPr>
      <w:rPr>
        <w:rFonts w:hint="default"/>
        <w:b/>
        <w:i w:val="0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num w:numId="1">
    <w:abstractNumId w:val="5"/>
  </w:num>
  <w:num w:numId="2">
    <w:abstractNumId w:val="4"/>
  </w:num>
  <w:num w:numId="3">
    <w:abstractNumId w:val="3"/>
  </w:num>
  <w:num w:numId="4">
    <w:abstractNumId w:val="2"/>
  </w:num>
  <w:num w:numId="5">
    <w:abstractNumId w:val="6"/>
  </w:num>
  <w:num w:numId="6">
    <w:abstractNumId w:val="7"/>
  </w:num>
  <w:num w:numId="7">
    <w:abstractNumId w:val="0"/>
  </w:num>
  <w:num w:numId="8">
    <w:abstractNumId w:val="8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C0DC1"/>
    <w:rsid w:val="00012DBA"/>
    <w:rsid w:val="00016C0B"/>
    <w:rsid w:val="000202FF"/>
    <w:rsid w:val="000221F3"/>
    <w:rsid w:val="000224C4"/>
    <w:rsid w:val="00022D5B"/>
    <w:rsid w:val="00032697"/>
    <w:rsid w:val="00040B78"/>
    <w:rsid w:val="000519A0"/>
    <w:rsid w:val="00067E0B"/>
    <w:rsid w:val="00073055"/>
    <w:rsid w:val="00082716"/>
    <w:rsid w:val="000A0F5A"/>
    <w:rsid w:val="000C6CB2"/>
    <w:rsid w:val="000D00E9"/>
    <w:rsid w:val="000D0376"/>
    <w:rsid w:val="000D14C3"/>
    <w:rsid w:val="000E52B3"/>
    <w:rsid w:val="000F2EF1"/>
    <w:rsid w:val="00102E85"/>
    <w:rsid w:val="001049CB"/>
    <w:rsid w:val="001133D8"/>
    <w:rsid w:val="0012070C"/>
    <w:rsid w:val="00122755"/>
    <w:rsid w:val="00156A08"/>
    <w:rsid w:val="0017334E"/>
    <w:rsid w:val="001752DC"/>
    <w:rsid w:val="00177E16"/>
    <w:rsid w:val="00196CD8"/>
    <w:rsid w:val="00197177"/>
    <w:rsid w:val="001A6DEB"/>
    <w:rsid w:val="001C4D6C"/>
    <w:rsid w:val="001D15D5"/>
    <w:rsid w:val="001D706E"/>
    <w:rsid w:val="001E0E4B"/>
    <w:rsid w:val="001E247F"/>
    <w:rsid w:val="001F4CC6"/>
    <w:rsid w:val="001F5E93"/>
    <w:rsid w:val="00202E28"/>
    <w:rsid w:val="00203745"/>
    <w:rsid w:val="00212348"/>
    <w:rsid w:val="002142BC"/>
    <w:rsid w:val="00227471"/>
    <w:rsid w:val="00240050"/>
    <w:rsid w:val="00245873"/>
    <w:rsid w:val="00267746"/>
    <w:rsid w:val="00297C3D"/>
    <w:rsid w:val="002A1CA9"/>
    <w:rsid w:val="002A739F"/>
    <w:rsid w:val="002B1996"/>
    <w:rsid w:val="002B609F"/>
    <w:rsid w:val="002C25D7"/>
    <w:rsid w:val="002C2B84"/>
    <w:rsid w:val="002D0AB7"/>
    <w:rsid w:val="002D64FB"/>
    <w:rsid w:val="00313ABE"/>
    <w:rsid w:val="00333365"/>
    <w:rsid w:val="00357386"/>
    <w:rsid w:val="0035777B"/>
    <w:rsid w:val="003627F8"/>
    <w:rsid w:val="00362A83"/>
    <w:rsid w:val="003708B3"/>
    <w:rsid w:val="003806E7"/>
    <w:rsid w:val="003977F8"/>
    <w:rsid w:val="003A52A2"/>
    <w:rsid w:val="003B6E60"/>
    <w:rsid w:val="003C07A6"/>
    <w:rsid w:val="003C6BD9"/>
    <w:rsid w:val="003D0634"/>
    <w:rsid w:val="003D579C"/>
    <w:rsid w:val="003F13EE"/>
    <w:rsid w:val="00413CD9"/>
    <w:rsid w:val="004335BC"/>
    <w:rsid w:val="00433FEC"/>
    <w:rsid w:val="004344D2"/>
    <w:rsid w:val="004360DE"/>
    <w:rsid w:val="0044290E"/>
    <w:rsid w:val="0044313E"/>
    <w:rsid w:val="00447570"/>
    <w:rsid w:val="00450B5E"/>
    <w:rsid w:val="00452B21"/>
    <w:rsid w:val="00491AE9"/>
    <w:rsid w:val="0049456E"/>
    <w:rsid w:val="00496033"/>
    <w:rsid w:val="0049667E"/>
    <w:rsid w:val="0049761A"/>
    <w:rsid w:val="004B76E5"/>
    <w:rsid w:val="004C0DC1"/>
    <w:rsid w:val="004F5CBF"/>
    <w:rsid w:val="00503899"/>
    <w:rsid w:val="00545C39"/>
    <w:rsid w:val="00570847"/>
    <w:rsid w:val="00576F33"/>
    <w:rsid w:val="00583962"/>
    <w:rsid w:val="00590945"/>
    <w:rsid w:val="00591CF3"/>
    <w:rsid w:val="00592E6D"/>
    <w:rsid w:val="005A1A2D"/>
    <w:rsid w:val="005C3EDA"/>
    <w:rsid w:val="005C6148"/>
    <w:rsid w:val="005D51F0"/>
    <w:rsid w:val="005D5481"/>
    <w:rsid w:val="005D60A3"/>
    <w:rsid w:val="005D674B"/>
    <w:rsid w:val="005F06BE"/>
    <w:rsid w:val="005F0AA2"/>
    <w:rsid w:val="005F343C"/>
    <w:rsid w:val="00601F27"/>
    <w:rsid w:val="00602939"/>
    <w:rsid w:val="00603384"/>
    <w:rsid w:val="006052FE"/>
    <w:rsid w:val="006058B2"/>
    <w:rsid w:val="00612ABC"/>
    <w:rsid w:val="006165CC"/>
    <w:rsid w:val="00620C0F"/>
    <w:rsid w:val="00647621"/>
    <w:rsid w:val="00651719"/>
    <w:rsid w:val="00655F1E"/>
    <w:rsid w:val="00657CD6"/>
    <w:rsid w:val="00660AE1"/>
    <w:rsid w:val="0067742C"/>
    <w:rsid w:val="006A0038"/>
    <w:rsid w:val="006C3C94"/>
    <w:rsid w:val="006D1930"/>
    <w:rsid w:val="006E38E5"/>
    <w:rsid w:val="006F3358"/>
    <w:rsid w:val="006F6CA8"/>
    <w:rsid w:val="006F709F"/>
    <w:rsid w:val="007000A5"/>
    <w:rsid w:val="00703D90"/>
    <w:rsid w:val="00725662"/>
    <w:rsid w:val="007259B7"/>
    <w:rsid w:val="00731DCF"/>
    <w:rsid w:val="00736023"/>
    <w:rsid w:val="00742DEE"/>
    <w:rsid w:val="00756584"/>
    <w:rsid w:val="00767BFF"/>
    <w:rsid w:val="007807F2"/>
    <w:rsid w:val="00794B37"/>
    <w:rsid w:val="00796030"/>
    <w:rsid w:val="007A1C1E"/>
    <w:rsid w:val="007A2410"/>
    <w:rsid w:val="007A7BF5"/>
    <w:rsid w:val="007B2900"/>
    <w:rsid w:val="007C51DD"/>
    <w:rsid w:val="007C6462"/>
    <w:rsid w:val="007D264D"/>
    <w:rsid w:val="007D38BD"/>
    <w:rsid w:val="007D3FDD"/>
    <w:rsid w:val="007E398B"/>
    <w:rsid w:val="007F3DBF"/>
    <w:rsid w:val="00811698"/>
    <w:rsid w:val="00813D1C"/>
    <w:rsid w:val="00840A8B"/>
    <w:rsid w:val="008604A6"/>
    <w:rsid w:val="00861279"/>
    <w:rsid w:val="008615D7"/>
    <w:rsid w:val="00866C56"/>
    <w:rsid w:val="00867B1B"/>
    <w:rsid w:val="00875410"/>
    <w:rsid w:val="0088266E"/>
    <w:rsid w:val="00884D87"/>
    <w:rsid w:val="008856FB"/>
    <w:rsid w:val="008918E4"/>
    <w:rsid w:val="008C4187"/>
    <w:rsid w:val="008D216C"/>
    <w:rsid w:val="008F18A2"/>
    <w:rsid w:val="008F3EB4"/>
    <w:rsid w:val="00905C2D"/>
    <w:rsid w:val="009139BE"/>
    <w:rsid w:val="00921BC2"/>
    <w:rsid w:val="0092607A"/>
    <w:rsid w:val="00933831"/>
    <w:rsid w:val="00944287"/>
    <w:rsid w:val="00945967"/>
    <w:rsid w:val="00951E98"/>
    <w:rsid w:val="0095385C"/>
    <w:rsid w:val="009A160B"/>
    <w:rsid w:val="009B2B37"/>
    <w:rsid w:val="009C67A4"/>
    <w:rsid w:val="009D58CC"/>
    <w:rsid w:val="009D79C9"/>
    <w:rsid w:val="009E4210"/>
    <w:rsid w:val="009E4C65"/>
    <w:rsid w:val="009F19A4"/>
    <w:rsid w:val="00A01614"/>
    <w:rsid w:val="00A02CDA"/>
    <w:rsid w:val="00A0649E"/>
    <w:rsid w:val="00A128A7"/>
    <w:rsid w:val="00A23C18"/>
    <w:rsid w:val="00A260CB"/>
    <w:rsid w:val="00A338FF"/>
    <w:rsid w:val="00A35698"/>
    <w:rsid w:val="00A43820"/>
    <w:rsid w:val="00A610ED"/>
    <w:rsid w:val="00A74295"/>
    <w:rsid w:val="00A7528A"/>
    <w:rsid w:val="00A8230C"/>
    <w:rsid w:val="00A93BF3"/>
    <w:rsid w:val="00A94824"/>
    <w:rsid w:val="00A95488"/>
    <w:rsid w:val="00AA55C2"/>
    <w:rsid w:val="00AD0A8B"/>
    <w:rsid w:val="00AD29C9"/>
    <w:rsid w:val="00AD4F18"/>
    <w:rsid w:val="00AF16F4"/>
    <w:rsid w:val="00B05536"/>
    <w:rsid w:val="00B05988"/>
    <w:rsid w:val="00B05E55"/>
    <w:rsid w:val="00B133AF"/>
    <w:rsid w:val="00B2652C"/>
    <w:rsid w:val="00B30B0D"/>
    <w:rsid w:val="00B30B26"/>
    <w:rsid w:val="00B54E8A"/>
    <w:rsid w:val="00B77BD8"/>
    <w:rsid w:val="00B83E0F"/>
    <w:rsid w:val="00B84CC5"/>
    <w:rsid w:val="00B865C1"/>
    <w:rsid w:val="00B90148"/>
    <w:rsid w:val="00B934CC"/>
    <w:rsid w:val="00BA6906"/>
    <w:rsid w:val="00BB4112"/>
    <w:rsid w:val="00BC0A2B"/>
    <w:rsid w:val="00BE5BAF"/>
    <w:rsid w:val="00C01130"/>
    <w:rsid w:val="00C01AA1"/>
    <w:rsid w:val="00C01F11"/>
    <w:rsid w:val="00C10707"/>
    <w:rsid w:val="00C151DA"/>
    <w:rsid w:val="00C36050"/>
    <w:rsid w:val="00C45EF4"/>
    <w:rsid w:val="00C52B9B"/>
    <w:rsid w:val="00C52E61"/>
    <w:rsid w:val="00C52F53"/>
    <w:rsid w:val="00C557F1"/>
    <w:rsid w:val="00C5582D"/>
    <w:rsid w:val="00C56E74"/>
    <w:rsid w:val="00C65D82"/>
    <w:rsid w:val="00C661CC"/>
    <w:rsid w:val="00C669EA"/>
    <w:rsid w:val="00C814B9"/>
    <w:rsid w:val="00C86685"/>
    <w:rsid w:val="00CA64A0"/>
    <w:rsid w:val="00CD5033"/>
    <w:rsid w:val="00CD7C0F"/>
    <w:rsid w:val="00CF04A0"/>
    <w:rsid w:val="00D15292"/>
    <w:rsid w:val="00D1673C"/>
    <w:rsid w:val="00D16803"/>
    <w:rsid w:val="00D24DA6"/>
    <w:rsid w:val="00D30AA4"/>
    <w:rsid w:val="00D35EFE"/>
    <w:rsid w:val="00D4337E"/>
    <w:rsid w:val="00D44A9E"/>
    <w:rsid w:val="00D4723F"/>
    <w:rsid w:val="00D542EA"/>
    <w:rsid w:val="00D609C3"/>
    <w:rsid w:val="00D671CD"/>
    <w:rsid w:val="00D70BBD"/>
    <w:rsid w:val="00D85309"/>
    <w:rsid w:val="00D86158"/>
    <w:rsid w:val="00D901EA"/>
    <w:rsid w:val="00DA0770"/>
    <w:rsid w:val="00DC0EAE"/>
    <w:rsid w:val="00DD3CFD"/>
    <w:rsid w:val="00DD599B"/>
    <w:rsid w:val="00DF29FA"/>
    <w:rsid w:val="00DF77E2"/>
    <w:rsid w:val="00E07C14"/>
    <w:rsid w:val="00E26D02"/>
    <w:rsid w:val="00E3268C"/>
    <w:rsid w:val="00E37354"/>
    <w:rsid w:val="00E374F9"/>
    <w:rsid w:val="00E561E7"/>
    <w:rsid w:val="00E62032"/>
    <w:rsid w:val="00E75050"/>
    <w:rsid w:val="00E75DDC"/>
    <w:rsid w:val="00E8187C"/>
    <w:rsid w:val="00E948DA"/>
    <w:rsid w:val="00E94EA5"/>
    <w:rsid w:val="00E9507B"/>
    <w:rsid w:val="00EA32B6"/>
    <w:rsid w:val="00EA73A0"/>
    <w:rsid w:val="00EA7E4F"/>
    <w:rsid w:val="00EB4334"/>
    <w:rsid w:val="00EB536E"/>
    <w:rsid w:val="00EC0AE2"/>
    <w:rsid w:val="00EC4A68"/>
    <w:rsid w:val="00EC6059"/>
    <w:rsid w:val="00ED31A8"/>
    <w:rsid w:val="00ED3F4B"/>
    <w:rsid w:val="00EF7204"/>
    <w:rsid w:val="00F22C2D"/>
    <w:rsid w:val="00F34C7D"/>
    <w:rsid w:val="00F43CD4"/>
    <w:rsid w:val="00F52F58"/>
    <w:rsid w:val="00F56579"/>
    <w:rsid w:val="00F6648A"/>
    <w:rsid w:val="00F678C6"/>
    <w:rsid w:val="00F736D0"/>
    <w:rsid w:val="00F93790"/>
    <w:rsid w:val="00F979E7"/>
    <w:rsid w:val="00FA2DCB"/>
    <w:rsid w:val="00FD7C76"/>
    <w:rsid w:val="00FE15DD"/>
    <w:rsid w:val="00FF7A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5E86F3"/>
  <w15:docId w15:val="{C74FA03C-6EBE-4A59-8286-399C0629A3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  <w:rsid w:val="004C0DC1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4C0DC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4C0DC1"/>
  </w:style>
  <w:style w:type="paragraph" w:styleId="Rodap">
    <w:name w:val="footer"/>
    <w:basedOn w:val="Normal"/>
    <w:link w:val="RodapChar"/>
    <w:uiPriority w:val="99"/>
    <w:unhideWhenUsed/>
    <w:rsid w:val="004C0DC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4C0DC1"/>
  </w:style>
  <w:style w:type="paragraph" w:styleId="Textodebalo">
    <w:name w:val="Balloon Text"/>
    <w:basedOn w:val="Normal"/>
    <w:link w:val="TextodebaloChar"/>
    <w:uiPriority w:val="99"/>
    <w:semiHidden/>
    <w:unhideWhenUsed/>
    <w:rsid w:val="004C0D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C0DC1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040B78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F52F58"/>
    <w:rPr>
      <w:color w:val="0000FF" w:themeColor="hyperlink"/>
      <w:u w:val="single"/>
    </w:rPr>
  </w:style>
  <w:style w:type="paragraph" w:customStyle="1" w:styleId="Default">
    <w:name w:val="Default"/>
    <w:rsid w:val="00F22C2D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Corpodetexto">
    <w:name w:val="Body Text"/>
    <w:basedOn w:val="Normal"/>
    <w:link w:val="CorpodetextoChar"/>
    <w:rsid w:val="00C36050"/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spacing w:after="0" w:line="240" w:lineRule="auto"/>
      <w:jc w:val="both"/>
    </w:pPr>
    <w:rPr>
      <w:rFonts w:ascii="Times New Roman" w:eastAsia="Times New Roman" w:hAnsi="Times New Roman" w:cs="Times New Roman"/>
      <w:b/>
      <w:i/>
      <w:sz w:val="24"/>
      <w:szCs w:val="20"/>
      <w:lang w:val="pt-PT" w:eastAsia="pt-BR"/>
    </w:rPr>
  </w:style>
  <w:style w:type="character" w:customStyle="1" w:styleId="CorpodetextoChar">
    <w:name w:val="Corpo de texto Char"/>
    <w:basedOn w:val="Fontepargpadro"/>
    <w:link w:val="Corpodetexto"/>
    <w:rsid w:val="00C36050"/>
    <w:rPr>
      <w:rFonts w:ascii="Times New Roman" w:eastAsia="Times New Roman" w:hAnsi="Times New Roman" w:cs="Times New Roman"/>
      <w:b/>
      <w:i/>
      <w:sz w:val="24"/>
      <w:szCs w:val="20"/>
      <w:lang w:val="pt-PT"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0673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educe.go.gov.br" TargetMode="External"/><Relationship Id="rId13" Type="http://schemas.openxmlformats.org/officeDocument/2006/relationships/hyperlink" Target="http://www.seduce.go.gov.br" TargetMode="External"/><Relationship Id="rId18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javascript:LinkTexto('LEI','00010831','000','2003','NI','','','')" TargetMode="External"/><Relationship Id="rId17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seduce.go.gov.br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hyperlink" Target="http://www.seduce.go.gov.br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seduce.go.gov.br" TargetMode="External"/><Relationship Id="rId14" Type="http://schemas.openxmlformats.org/officeDocument/2006/relationships/hyperlink" Target="javascript:LinkTexto('LEI','00008666','000','1993','NI','','','')" TargetMode="Externa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hyperlink" Target="mailto:gae@seduc.go.gov.br" TargetMode="Externa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hyperlink" Target="mailto:gae@seduc.go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7E57846-567B-451F-BF99-139FE280D3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10</Pages>
  <Words>2510</Words>
  <Characters>13557</Characters>
  <Application>Microsoft Office Word</Application>
  <DocSecurity>0</DocSecurity>
  <Lines>112</Lines>
  <Paragraphs>32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elisa.caixeta</dc:creator>
  <cp:lastModifiedBy>Paulo Cesar dos Santos Junior</cp:lastModifiedBy>
  <cp:revision>7</cp:revision>
  <cp:lastPrinted>2016-05-12T13:00:00Z</cp:lastPrinted>
  <dcterms:created xsi:type="dcterms:W3CDTF">2016-11-28T14:20:00Z</dcterms:created>
  <dcterms:modified xsi:type="dcterms:W3CDTF">2017-01-04T10:28:00Z</dcterms:modified>
</cp:coreProperties>
</file>