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0DAB" w:rsidRDefault="00D70DAB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:rsidR="00D70DAB" w:rsidRDefault="00D70DAB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>Nº 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01/2018</w:t>
      </w:r>
    </w:p>
    <w:p w:rsidR="00D70DAB" w:rsidRPr="002142BC" w:rsidRDefault="00D70DAB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Referente ao 1º Semestre de 2018</w:t>
      </w:r>
    </w:p>
    <w:p w:rsidR="00D70DAB" w:rsidRPr="002142BC" w:rsidRDefault="00D70DAB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D70DAB" w:rsidRPr="002142BC" w:rsidRDefault="00D70DAB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D70DAB" w:rsidRPr="002142BC" w:rsidRDefault="00D70DAB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70DAB" w:rsidRPr="008E1B78" w:rsidRDefault="00D70DAB" w:rsidP="0081507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 xml:space="preserve">1.1 - </w:t>
      </w:r>
      <w:r w:rsidRPr="008E1B78">
        <w:rPr>
          <w:rFonts w:ascii="Times New Roman" w:hAnsi="Times New Roman" w:cs="Times New Roman"/>
          <w:sz w:val="24"/>
          <w:szCs w:val="24"/>
        </w:rPr>
        <w:t xml:space="preserve">O </w:t>
      </w:r>
      <w:r w:rsidRPr="008E1B78">
        <w:rPr>
          <w:rFonts w:ascii="Times New Roman" w:hAnsi="Times New Roman" w:cs="Times New Roman"/>
          <w:b/>
          <w:bCs/>
          <w:sz w:val="24"/>
          <w:szCs w:val="24"/>
        </w:rPr>
        <w:t xml:space="preserve">CONSELHO ESCOLAR </w:t>
      </w:r>
      <w:r w:rsidRPr="00C677FC">
        <w:rPr>
          <w:rFonts w:ascii="Times New Roman" w:hAnsi="Times New Roman" w:cs="Times New Roman"/>
          <w:b/>
          <w:bCs/>
          <w:noProof/>
          <w:sz w:val="24"/>
          <w:szCs w:val="24"/>
        </w:rPr>
        <w:t>Elias Jorge Cheim</w:t>
      </w:r>
      <w:r w:rsidRPr="008E1B78">
        <w:rPr>
          <w:rFonts w:ascii="Times New Roman" w:hAnsi="Times New Roman" w:cs="Times New Roman"/>
          <w:b/>
          <w:bCs/>
          <w:sz w:val="24"/>
          <w:szCs w:val="24"/>
        </w:rPr>
        <w:t xml:space="preserve">, inscrito no CNPJ sob nº </w:t>
      </w:r>
      <w:r w:rsidRPr="00C677FC">
        <w:rPr>
          <w:rFonts w:ascii="Times New Roman" w:hAnsi="Times New Roman" w:cs="Times New Roman"/>
          <w:b/>
          <w:bCs/>
          <w:noProof/>
          <w:sz w:val="24"/>
          <w:szCs w:val="24"/>
        </w:rPr>
        <w:t>00680961/0001-94</w:t>
      </w:r>
      <w:r w:rsidRPr="008E1B78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8E1B78">
        <w:rPr>
          <w:rFonts w:ascii="Times New Roman" w:hAnsi="Times New Roman" w:cs="Times New Roman"/>
          <w:sz w:val="24"/>
          <w:szCs w:val="24"/>
        </w:rPr>
        <w:t>pessoa jurídic</w:t>
      </w:r>
      <w:r w:rsidR="0098684A">
        <w:rPr>
          <w:rFonts w:ascii="Times New Roman" w:hAnsi="Times New Roman" w:cs="Times New Roman"/>
          <w:sz w:val="24"/>
          <w:szCs w:val="24"/>
        </w:rPr>
        <w:t>a de direito público interno, do</w:t>
      </w:r>
      <w:r w:rsidRPr="008E1B7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8684A">
        <w:rPr>
          <w:rFonts w:ascii="Times New Roman" w:hAnsi="Times New Roman" w:cs="Times New Roman"/>
          <w:b/>
          <w:bCs/>
          <w:noProof/>
          <w:sz w:val="24"/>
          <w:szCs w:val="24"/>
        </w:rPr>
        <w:t>COLÉGIO ESTADUAL</w:t>
      </w:r>
      <w:r w:rsidRPr="00C677FC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ELIAS JORGE CHEIM</w:t>
      </w:r>
      <w:r w:rsidRPr="008E1B78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8E1B78">
        <w:rPr>
          <w:rFonts w:ascii="Times New Roman" w:hAnsi="Times New Roman" w:cs="Times New Roman"/>
          <w:sz w:val="24"/>
          <w:szCs w:val="24"/>
        </w:rPr>
        <w:t xml:space="preserve">sediada no município de </w:t>
      </w:r>
      <w:r w:rsidRPr="00C677FC">
        <w:rPr>
          <w:rFonts w:ascii="Times New Roman" w:hAnsi="Times New Roman" w:cs="Times New Roman"/>
          <w:b/>
          <w:noProof/>
          <w:sz w:val="24"/>
          <w:szCs w:val="24"/>
        </w:rPr>
        <w:t>CAVALCANTE</w:t>
      </w:r>
      <w:r w:rsidRPr="008E1B78">
        <w:rPr>
          <w:rFonts w:ascii="Times New Roman" w:hAnsi="Times New Roman" w:cs="Times New Roman"/>
          <w:sz w:val="24"/>
          <w:szCs w:val="24"/>
        </w:rPr>
        <w:t xml:space="preserve">, </w:t>
      </w:r>
      <w:r w:rsidRPr="008E1B78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Pr="008E1B78">
        <w:rPr>
          <w:rFonts w:ascii="Times New Roman" w:hAnsi="Times New Roman" w:cs="Times New Roman"/>
          <w:b/>
          <w:bCs/>
          <w:sz w:val="24"/>
          <w:szCs w:val="24"/>
        </w:rPr>
        <w:t xml:space="preserve">COORDENAÇÃO REGIONAL DE ESTADO DE EDUCAÇÃO, CULTURA E ESPORTE </w:t>
      </w:r>
      <w:r w:rsidRPr="00C677FC">
        <w:rPr>
          <w:rFonts w:ascii="Times New Roman" w:hAnsi="Times New Roman" w:cs="Times New Roman"/>
          <w:b/>
          <w:bCs/>
          <w:noProof/>
          <w:sz w:val="24"/>
          <w:szCs w:val="24"/>
        </w:rPr>
        <w:t>CAMPOS BELOS</w:t>
      </w:r>
      <w:r w:rsidRPr="008E1B78">
        <w:rPr>
          <w:rFonts w:ascii="Times New Roman" w:hAnsi="Times New Roman" w:cs="Times New Roman"/>
          <w:sz w:val="24"/>
          <w:szCs w:val="24"/>
        </w:rPr>
        <w:t xml:space="preserve">, representado neste ato pelo Presidente do Conselho, </w:t>
      </w:r>
      <w:r w:rsidRPr="00C677FC">
        <w:rPr>
          <w:rFonts w:ascii="Times New Roman" w:hAnsi="Times New Roman" w:cs="Times New Roman"/>
          <w:b/>
          <w:noProof/>
          <w:sz w:val="24"/>
          <w:szCs w:val="24"/>
        </w:rPr>
        <w:t>EDILENE BENTO CAVALCANTE</w:t>
      </w:r>
      <w:r w:rsidRPr="008E1B78">
        <w:rPr>
          <w:rFonts w:ascii="Times New Roman" w:hAnsi="Times New Roman" w:cs="Times New Roman"/>
          <w:sz w:val="24"/>
          <w:szCs w:val="24"/>
        </w:rPr>
        <w:t xml:space="preserve">, inscrito (a) no CPF nº </w:t>
      </w:r>
      <w:r w:rsidRPr="008E1B78">
        <w:rPr>
          <w:rFonts w:ascii="Times New Roman" w:hAnsi="Times New Roman" w:cs="Times New Roman"/>
          <w:b/>
          <w:sz w:val="24"/>
          <w:szCs w:val="24"/>
        </w:rPr>
        <w:t>(</w:t>
      </w:r>
      <w:r w:rsidRPr="00C677FC">
        <w:rPr>
          <w:rFonts w:ascii="Times New Roman" w:hAnsi="Times New Roman" w:cs="Times New Roman"/>
          <w:b/>
          <w:noProof/>
          <w:sz w:val="24"/>
          <w:szCs w:val="24"/>
        </w:rPr>
        <w:t>587410624-34</w:t>
      </w:r>
      <w:r w:rsidRPr="008E1B78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Pr="00C677FC">
        <w:rPr>
          <w:rFonts w:ascii="Times New Roman" w:hAnsi="Times New Roman" w:cs="Times New Roman"/>
          <w:b/>
          <w:noProof/>
          <w:sz w:val="24"/>
          <w:szCs w:val="24"/>
        </w:rPr>
        <w:t>6588202 SSP/GO</w:t>
      </w:r>
      <w:r w:rsidRPr="008E1B78">
        <w:rPr>
          <w:rFonts w:ascii="Times New Roman" w:hAnsi="Times New Roman" w:cs="Times New Roman"/>
          <w:sz w:val="24"/>
          <w:szCs w:val="24"/>
        </w:rPr>
        <w:t xml:space="preserve">, no uso de suas atribuições legais, e, considerando o disposto no art. 14,§1° da Lei Federal nº 11.947/2009 e na Resolução FNDE/CD nº 26/2013, vem realizar Chamada Pública para aquisição de gêneros alimentícios da Agricultura Familiar e do Empreendedor Familiar Rural, destinado ao atendimento do Programa Nacional de Alimentação Escolar - para o período de </w:t>
      </w:r>
      <w:r w:rsidR="00EE4B95">
        <w:rPr>
          <w:rFonts w:ascii="Times New Roman" w:hAnsi="Times New Roman" w:cs="Times New Roman"/>
          <w:b/>
          <w:sz w:val="24"/>
          <w:szCs w:val="24"/>
        </w:rPr>
        <w:t>22</w:t>
      </w:r>
      <w:r w:rsidRPr="008E1B78">
        <w:rPr>
          <w:rFonts w:ascii="Times New Roman" w:hAnsi="Times New Roman" w:cs="Times New Roman"/>
          <w:sz w:val="24"/>
          <w:szCs w:val="24"/>
        </w:rPr>
        <w:t xml:space="preserve"> de janeiro a </w:t>
      </w:r>
      <w:r w:rsidR="00EE4B95">
        <w:rPr>
          <w:rFonts w:ascii="Times New Roman" w:hAnsi="Times New Roman" w:cs="Times New Roman"/>
          <w:b/>
          <w:sz w:val="24"/>
          <w:szCs w:val="24"/>
        </w:rPr>
        <w:t>29</w:t>
      </w:r>
      <w:r w:rsidRPr="008E1B7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E1B78">
        <w:rPr>
          <w:rFonts w:ascii="Times New Roman" w:hAnsi="Times New Roman" w:cs="Times New Roman"/>
          <w:sz w:val="24"/>
          <w:szCs w:val="24"/>
        </w:rPr>
        <w:t>de</w:t>
      </w:r>
      <w:r w:rsidRPr="008E1B7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E1B78">
        <w:rPr>
          <w:rFonts w:ascii="Times New Roman" w:hAnsi="Times New Roman" w:cs="Times New Roman"/>
          <w:sz w:val="24"/>
          <w:szCs w:val="24"/>
        </w:rPr>
        <w:t xml:space="preserve">junho de 2018. Os Grupos Formais/Informais deverão apresentar a documentação de habilitação e o Projeto de Venda até o </w:t>
      </w:r>
      <w:r w:rsidRPr="008E1B78">
        <w:rPr>
          <w:rFonts w:ascii="Times New Roman" w:hAnsi="Times New Roman" w:cs="Times New Roman"/>
          <w:b/>
          <w:bCs/>
          <w:sz w:val="24"/>
          <w:szCs w:val="24"/>
        </w:rPr>
        <w:t>dia</w:t>
      </w:r>
      <w:r w:rsidR="00EE4B95">
        <w:rPr>
          <w:rFonts w:ascii="Times New Roman" w:hAnsi="Times New Roman" w:cs="Times New Roman"/>
          <w:b/>
          <w:bCs/>
          <w:sz w:val="24"/>
          <w:szCs w:val="24"/>
        </w:rPr>
        <w:t xml:space="preserve"> 13</w:t>
      </w:r>
      <w:r w:rsidRPr="008E1B78">
        <w:rPr>
          <w:rFonts w:ascii="Times New Roman" w:hAnsi="Times New Roman" w:cs="Times New Roman"/>
          <w:b/>
          <w:bCs/>
          <w:sz w:val="24"/>
          <w:szCs w:val="24"/>
        </w:rPr>
        <w:t xml:space="preserve"> de</w:t>
      </w:r>
      <w:r w:rsidR="00EE4B95">
        <w:rPr>
          <w:rFonts w:ascii="Times New Roman" w:hAnsi="Times New Roman" w:cs="Times New Roman"/>
          <w:b/>
          <w:bCs/>
          <w:sz w:val="24"/>
          <w:szCs w:val="24"/>
        </w:rPr>
        <w:t xml:space="preserve"> dezembro</w:t>
      </w:r>
      <w:r w:rsidRPr="008E1B78">
        <w:rPr>
          <w:rFonts w:ascii="Times New Roman" w:hAnsi="Times New Roman" w:cs="Times New Roman"/>
          <w:b/>
          <w:bCs/>
          <w:sz w:val="24"/>
          <w:szCs w:val="24"/>
        </w:rPr>
        <w:t xml:space="preserve"> de 2017, </w:t>
      </w:r>
      <w:r w:rsidRPr="008E1B78">
        <w:rPr>
          <w:rFonts w:ascii="Times New Roman" w:hAnsi="Times New Roman" w:cs="Times New Roman"/>
          <w:bCs/>
          <w:sz w:val="24"/>
          <w:szCs w:val="24"/>
        </w:rPr>
        <w:t>na sede do Conselho Escolar, situada à</w:t>
      </w:r>
      <w:r w:rsidRPr="008E1B7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677FC">
        <w:rPr>
          <w:rFonts w:ascii="Times New Roman" w:hAnsi="Times New Roman" w:cs="Times New Roman"/>
          <w:b/>
          <w:bCs/>
          <w:noProof/>
          <w:sz w:val="24"/>
          <w:szCs w:val="24"/>
        </w:rPr>
        <w:t>Rua:2 lote B Centro  CEP:73790000</w:t>
      </w:r>
      <w:r w:rsidRPr="008E1B78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r w:rsidRPr="00C677FC">
        <w:rPr>
          <w:rFonts w:ascii="Times New Roman" w:hAnsi="Times New Roman" w:cs="Times New Roman"/>
          <w:b/>
          <w:bCs/>
          <w:noProof/>
          <w:sz w:val="24"/>
          <w:szCs w:val="24"/>
        </w:rPr>
        <w:t>CAVALCANTE</w:t>
      </w:r>
      <w:r w:rsidRPr="008E1B78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D70DAB" w:rsidRDefault="00D70DA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D70DAB" w:rsidRPr="002142BC" w:rsidRDefault="00D70DA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2. OBJETO</w:t>
      </w:r>
    </w:p>
    <w:p w:rsidR="00D70DAB" w:rsidRPr="003F13EE" w:rsidRDefault="00D70DA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objeto da presente Chamada Pública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</w:p>
    <w:p w:rsidR="00D70DAB" w:rsidRDefault="00D70DA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 </w:t>
      </w:r>
    </w:p>
    <w:p w:rsidR="00D70DAB" w:rsidRPr="0081507D" w:rsidRDefault="00D70DA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 xml:space="preserve">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UIRIDOS DA AGRICULTURA FAMILIAR.</w:t>
      </w:r>
    </w:p>
    <w:tbl>
      <w:tblPr>
        <w:tblW w:w="9728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51"/>
        <w:gridCol w:w="2679"/>
        <w:gridCol w:w="1399"/>
        <w:gridCol w:w="1687"/>
        <w:gridCol w:w="1601"/>
        <w:gridCol w:w="1911"/>
      </w:tblGrid>
      <w:tr w:rsidR="00033CAF" w:rsidRPr="002142BC" w:rsidTr="000D5BBC">
        <w:trPr>
          <w:tblCellSpacing w:w="0" w:type="dxa"/>
          <w:jc w:val="center"/>
        </w:trPr>
        <w:tc>
          <w:tcPr>
            <w:tcW w:w="23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033CAF" w:rsidRPr="000A6611" w:rsidRDefault="00033CAF" w:rsidP="000D5BB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0A6611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Nº</w:t>
            </w:r>
          </w:p>
        </w:tc>
        <w:tc>
          <w:tcPr>
            <w:tcW w:w="137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033CAF" w:rsidRPr="000A6611" w:rsidRDefault="00033CAF" w:rsidP="000D5B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0A6611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Produto (nome) todos os produtos a serem adquiridos no período)</w:t>
            </w:r>
          </w:p>
        </w:tc>
        <w:tc>
          <w:tcPr>
            <w:tcW w:w="71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033CAF" w:rsidRPr="000A6611" w:rsidRDefault="00033CAF" w:rsidP="000D5BB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0A6611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Unidade, Dúzia, Maço, Kg ou L</w:t>
            </w:r>
          </w:p>
        </w:tc>
        <w:tc>
          <w:tcPr>
            <w:tcW w:w="86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033CAF" w:rsidRPr="000A6611" w:rsidRDefault="00033CAF" w:rsidP="000D5B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0A6611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Quantidade (total do período)</w:t>
            </w:r>
          </w:p>
          <w:p w:rsidR="00033CAF" w:rsidRPr="000A6611" w:rsidRDefault="00033CAF" w:rsidP="000D5B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8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033CAF" w:rsidRPr="000A6611" w:rsidRDefault="00033CAF" w:rsidP="000D5B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0A6611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Preço de Aquisição (R$)</w:t>
            </w:r>
          </w:p>
        </w:tc>
      </w:tr>
      <w:tr w:rsidR="00033CAF" w:rsidRPr="002142BC" w:rsidTr="000D5BBC">
        <w:trPr>
          <w:tblCellSpacing w:w="0" w:type="dxa"/>
          <w:jc w:val="center"/>
        </w:trPr>
        <w:tc>
          <w:tcPr>
            <w:tcW w:w="23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033CAF" w:rsidRPr="000A6611" w:rsidRDefault="00033CAF" w:rsidP="000D5BB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37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033CAF" w:rsidRPr="000A6611" w:rsidRDefault="00033CAF" w:rsidP="000D5BB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1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033CAF" w:rsidRPr="000A6611" w:rsidRDefault="00033CAF" w:rsidP="000D5BB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86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033CAF" w:rsidRPr="000A6611" w:rsidRDefault="00033CAF" w:rsidP="000D5B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8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033CAF" w:rsidRPr="000A6611" w:rsidRDefault="00033CAF" w:rsidP="000D5B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0A6611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Médio</w:t>
            </w:r>
          </w:p>
        </w:tc>
        <w:tc>
          <w:tcPr>
            <w:tcW w:w="9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033CAF" w:rsidRPr="000A6611" w:rsidRDefault="00033CAF" w:rsidP="000D5B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0A6611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Valor Total</w:t>
            </w:r>
          </w:p>
        </w:tc>
      </w:tr>
      <w:tr w:rsidR="00033CAF" w:rsidRPr="002142BC" w:rsidTr="000D5BBC">
        <w:trPr>
          <w:tblCellSpacing w:w="0" w:type="dxa"/>
          <w:jc w:val="center"/>
        </w:trPr>
        <w:tc>
          <w:tcPr>
            <w:tcW w:w="2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3CAF" w:rsidRPr="000A6611" w:rsidRDefault="00033CAF" w:rsidP="000D5BB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A661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01</w:t>
            </w:r>
          </w:p>
        </w:tc>
        <w:tc>
          <w:tcPr>
            <w:tcW w:w="1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3CAF" w:rsidRPr="000A6611" w:rsidRDefault="00033CAF" w:rsidP="000D5BB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A661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ABACAXI</w:t>
            </w:r>
          </w:p>
        </w:tc>
        <w:tc>
          <w:tcPr>
            <w:tcW w:w="7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3CAF" w:rsidRPr="000A6611" w:rsidRDefault="00033CAF" w:rsidP="000D5B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A661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3CAF" w:rsidRPr="000A6611" w:rsidRDefault="00033CAF" w:rsidP="000D5B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A661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8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3CAF" w:rsidRPr="000A6611" w:rsidRDefault="00033CAF" w:rsidP="000D5B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A661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3,93</w:t>
            </w:r>
          </w:p>
        </w:tc>
        <w:tc>
          <w:tcPr>
            <w:tcW w:w="9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3CAF" w:rsidRPr="000A6611" w:rsidRDefault="00033CAF" w:rsidP="000D5BBC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A661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393,00</w:t>
            </w:r>
          </w:p>
        </w:tc>
      </w:tr>
      <w:tr w:rsidR="00033CAF" w:rsidRPr="002142BC" w:rsidTr="000D5BBC">
        <w:trPr>
          <w:tblCellSpacing w:w="0" w:type="dxa"/>
          <w:jc w:val="center"/>
        </w:trPr>
        <w:tc>
          <w:tcPr>
            <w:tcW w:w="2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3CAF" w:rsidRPr="000A6611" w:rsidRDefault="00033CAF" w:rsidP="000D5BB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A661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02</w:t>
            </w:r>
          </w:p>
        </w:tc>
        <w:tc>
          <w:tcPr>
            <w:tcW w:w="1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3CAF" w:rsidRPr="000A6611" w:rsidRDefault="00033CAF" w:rsidP="000D5BB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A661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ABÓBORA</w:t>
            </w:r>
          </w:p>
        </w:tc>
        <w:tc>
          <w:tcPr>
            <w:tcW w:w="7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3CAF" w:rsidRPr="000A6611" w:rsidRDefault="00033CAF" w:rsidP="000D5B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A661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3CAF" w:rsidRPr="000A6611" w:rsidRDefault="00033CAF" w:rsidP="000D5B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A661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150</w:t>
            </w:r>
          </w:p>
        </w:tc>
        <w:tc>
          <w:tcPr>
            <w:tcW w:w="8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3CAF" w:rsidRPr="000A6611" w:rsidRDefault="00033CAF" w:rsidP="000D5B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A661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3,49</w:t>
            </w:r>
          </w:p>
        </w:tc>
        <w:tc>
          <w:tcPr>
            <w:tcW w:w="9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3CAF" w:rsidRPr="000A6611" w:rsidRDefault="00033CAF" w:rsidP="000D5BBC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A661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523,50</w:t>
            </w:r>
          </w:p>
        </w:tc>
      </w:tr>
      <w:tr w:rsidR="00033CAF" w:rsidRPr="002142BC" w:rsidTr="000D5BBC">
        <w:trPr>
          <w:tblCellSpacing w:w="0" w:type="dxa"/>
          <w:jc w:val="center"/>
        </w:trPr>
        <w:tc>
          <w:tcPr>
            <w:tcW w:w="2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3CAF" w:rsidRPr="000A6611" w:rsidRDefault="00033CAF" w:rsidP="000D5BB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A661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03</w:t>
            </w:r>
          </w:p>
        </w:tc>
        <w:tc>
          <w:tcPr>
            <w:tcW w:w="1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3CAF" w:rsidRPr="000A6611" w:rsidRDefault="00033CAF" w:rsidP="000D5BB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A661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ABOBRINHA VERDE</w:t>
            </w:r>
          </w:p>
        </w:tc>
        <w:tc>
          <w:tcPr>
            <w:tcW w:w="7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3CAF" w:rsidRPr="000A6611" w:rsidRDefault="00033CAF" w:rsidP="000D5B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A661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3CAF" w:rsidRPr="000A6611" w:rsidRDefault="00033CAF" w:rsidP="000D5B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A661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60</w:t>
            </w:r>
          </w:p>
        </w:tc>
        <w:tc>
          <w:tcPr>
            <w:tcW w:w="8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3CAF" w:rsidRPr="000A6611" w:rsidRDefault="00033CAF" w:rsidP="000D5B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A661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3,56</w:t>
            </w:r>
          </w:p>
        </w:tc>
        <w:tc>
          <w:tcPr>
            <w:tcW w:w="9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3CAF" w:rsidRPr="000A6611" w:rsidRDefault="00033CAF" w:rsidP="000D5B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A661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213,60</w:t>
            </w:r>
          </w:p>
        </w:tc>
      </w:tr>
      <w:tr w:rsidR="00033CAF" w:rsidRPr="002142BC" w:rsidTr="000D5BBC">
        <w:trPr>
          <w:tblCellSpacing w:w="0" w:type="dxa"/>
          <w:jc w:val="center"/>
        </w:trPr>
        <w:tc>
          <w:tcPr>
            <w:tcW w:w="2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3CAF" w:rsidRPr="000A6611" w:rsidRDefault="00033CAF" w:rsidP="000D5BB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A661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04</w:t>
            </w:r>
          </w:p>
        </w:tc>
        <w:tc>
          <w:tcPr>
            <w:tcW w:w="1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3CAF" w:rsidRPr="000A6611" w:rsidRDefault="00033CAF" w:rsidP="000D5BB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A661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AÇAFRÃO</w:t>
            </w:r>
          </w:p>
        </w:tc>
        <w:tc>
          <w:tcPr>
            <w:tcW w:w="7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3CAF" w:rsidRPr="000A6611" w:rsidRDefault="00033CAF" w:rsidP="000D5B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A661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3CAF" w:rsidRPr="000A6611" w:rsidRDefault="00033CAF" w:rsidP="000D5B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A661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</w:t>
            </w:r>
          </w:p>
        </w:tc>
        <w:tc>
          <w:tcPr>
            <w:tcW w:w="8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3CAF" w:rsidRPr="000A6611" w:rsidRDefault="00033CAF" w:rsidP="000D5B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A661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36,00</w:t>
            </w:r>
          </w:p>
        </w:tc>
        <w:tc>
          <w:tcPr>
            <w:tcW w:w="9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3CAF" w:rsidRPr="000A6611" w:rsidRDefault="00033CAF" w:rsidP="000D5BBC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0A661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180,00</w:t>
            </w:r>
          </w:p>
        </w:tc>
      </w:tr>
      <w:tr w:rsidR="00033CAF" w:rsidRPr="002142BC" w:rsidTr="000D5BBC">
        <w:trPr>
          <w:tblCellSpacing w:w="0" w:type="dxa"/>
          <w:jc w:val="center"/>
        </w:trPr>
        <w:tc>
          <w:tcPr>
            <w:tcW w:w="2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33CAF" w:rsidRPr="000A6611" w:rsidRDefault="00033CAF" w:rsidP="000D5BB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A661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05</w:t>
            </w:r>
          </w:p>
        </w:tc>
        <w:tc>
          <w:tcPr>
            <w:tcW w:w="1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33CAF" w:rsidRPr="000A6611" w:rsidRDefault="00033CAF" w:rsidP="000D5BB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A661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ALFACE</w:t>
            </w:r>
          </w:p>
        </w:tc>
        <w:tc>
          <w:tcPr>
            <w:tcW w:w="7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33CAF" w:rsidRPr="000A6611" w:rsidRDefault="00033CAF" w:rsidP="000D5B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proofErr w:type="spellStart"/>
            <w:r w:rsidRPr="000A661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Mç</w:t>
            </w:r>
            <w:proofErr w:type="spellEnd"/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33CAF" w:rsidRPr="000A6611" w:rsidRDefault="00033CAF" w:rsidP="000D5B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A661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250</w:t>
            </w:r>
          </w:p>
        </w:tc>
        <w:tc>
          <w:tcPr>
            <w:tcW w:w="8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33CAF" w:rsidRPr="000A6611" w:rsidRDefault="00033CAF" w:rsidP="000D5B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A661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3,42</w:t>
            </w:r>
          </w:p>
        </w:tc>
        <w:tc>
          <w:tcPr>
            <w:tcW w:w="9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33CAF" w:rsidRPr="000A6611" w:rsidRDefault="00033CAF" w:rsidP="000D5BBC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A661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855, 00</w:t>
            </w:r>
          </w:p>
        </w:tc>
      </w:tr>
      <w:tr w:rsidR="00033CAF" w:rsidRPr="002142BC" w:rsidTr="000D5BBC">
        <w:trPr>
          <w:tblCellSpacing w:w="0" w:type="dxa"/>
          <w:jc w:val="center"/>
        </w:trPr>
        <w:tc>
          <w:tcPr>
            <w:tcW w:w="2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33CAF" w:rsidRPr="000A6611" w:rsidRDefault="00033CAF" w:rsidP="000D5BB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A661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06</w:t>
            </w:r>
          </w:p>
        </w:tc>
        <w:tc>
          <w:tcPr>
            <w:tcW w:w="1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33CAF" w:rsidRPr="000A6611" w:rsidRDefault="00033CAF" w:rsidP="000D5BB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A661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BANANA NANICA</w:t>
            </w:r>
          </w:p>
        </w:tc>
        <w:tc>
          <w:tcPr>
            <w:tcW w:w="7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33CAF" w:rsidRPr="000A6611" w:rsidRDefault="00033CAF" w:rsidP="000D5B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A661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33CAF" w:rsidRPr="000A6611" w:rsidRDefault="00033CAF" w:rsidP="000D5B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A661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250</w:t>
            </w:r>
          </w:p>
        </w:tc>
        <w:tc>
          <w:tcPr>
            <w:tcW w:w="8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33CAF" w:rsidRPr="000A6611" w:rsidRDefault="00033CAF" w:rsidP="000D5B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A661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3,89</w:t>
            </w:r>
          </w:p>
        </w:tc>
        <w:tc>
          <w:tcPr>
            <w:tcW w:w="9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33CAF" w:rsidRPr="000A6611" w:rsidRDefault="00033CAF" w:rsidP="000D5BBC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A661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972,50</w:t>
            </w:r>
          </w:p>
        </w:tc>
      </w:tr>
      <w:tr w:rsidR="00033CAF" w:rsidRPr="002142BC" w:rsidTr="000D5BBC">
        <w:trPr>
          <w:tblCellSpacing w:w="0" w:type="dxa"/>
          <w:jc w:val="center"/>
        </w:trPr>
        <w:tc>
          <w:tcPr>
            <w:tcW w:w="2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33CAF" w:rsidRPr="000A6611" w:rsidRDefault="00033CAF" w:rsidP="000D5BB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A661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07</w:t>
            </w:r>
          </w:p>
        </w:tc>
        <w:tc>
          <w:tcPr>
            <w:tcW w:w="1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33CAF" w:rsidRPr="000A6611" w:rsidRDefault="00033CAF" w:rsidP="000D5BB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A661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BATATA DOCE</w:t>
            </w:r>
          </w:p>
        </w:tc>
        <w:tc>
          <w:tcPr>
            <w:tcW w:w="7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33CAF" w:rsidRPr="000A6611" w:rsidRDefault="00033CAF" w:rsidP="000D5B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A661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33CAF" w:rsidRPr="000A6611" w:rsidRDefault="00033CAF" w:rsidP="000D5B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A661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8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33CAF" w:rsidRPr="000A6611" w:rsidRDefault="00033CAF" w:rsidP="000D5B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A661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3,63</w:t>
            </w:r>
          </w:p>
        </w:tc>
        <w:tc>
          <w:tcPr>
            <w:tcW w:w="9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33CAF" w:rsidRPr="000A6611" w:rsidRDefault="00033CAF" w:rsidP="000D5BBC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A661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363,00</w:t>
            </w:r>
          </w:p>
        </w:tc>
      </w:tr>
      <w:tr w:rsidR="00033CAF" w:rsidRPr="002142BC" w:rsidTr="000D5BBC">
        <w:trPr>
          <w:tblCellSpacing w:w="0" w:type="dxa"/>
          <w:jc w:val="center"/>
        </w:trPr>
        <w:tc>
          <w:tcPr>
            <w:tcW w:w="2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33CAF" w:rsidRPr="000A6611" w:rsidRDefault="00033CAF" w:rsidP="000D5BB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A661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08  </w:t>
            </w:r>
          </w:p>
        </w:tc>
        <w:tc>
          <w:tcPr>
            <w:tcW w:w="1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33CAF" w:rsidRPr="000A6611" w:rsidRDefault="00033CAF" w:rsidP="000D5BB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A661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BETERRABA</w:t>
            </w:r>
          </w:p>
        </w:tc>
        <w:tc>
          <w:tcPr>
            <w:tcW w:w="7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33CAF" w:rsidRPr="000A6611" w:rsidRDefault="00033CAF" w:rsidP="000D5B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A661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33CAF" w:rsidRPr="000A6611" w:rsidRDefault="00033CAF" w:rsidP="000D5B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A661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50</w:t>
            </w:r>
          </w:p>
        </w:tc>
        <w:tc>
          <w:tcPr>
            <w:tcW w:w="8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33CAF" w:rsidRPr="000A6611" w:rsidRDefault="00033CAF" w:rsidP="000D5B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A661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3,39</w:t>
            </w:r>
          </w:p>
        </w:tc>
        <w:tc>
          <w:tcPr>
            <w:tcW w:w="9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33CAF" w:rsidRPr="000A6611" w:rsidRDefault="00033CAF" w:rsidP="000D5BBC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A661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169,50</w:t>
            </w:r>
          </w:p>
        </w:tc>
      </w:tr>
      <w:tr w:rsidR="00033CAF" w:rsidRPr="002142BC" w:rsidTr="000D5BBC">
        <w:trPr>
          <w:tblCellSpacing w:w="0" w:type="dxa"/>
          <w:jc w:val="center"/>
        </w:trPr>
        <w:tc>
          <w:tcPr>
            <w:tcW w:w="2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33CAF" w:rsidRPr="000A6611" w:rsidRDefault="00033CAF" w:rsidP="000D5BB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A661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09</w:t>
            </w:r>
          </w:p>
        </w:tc>
        <w:tc>
          <w:tcPr>
            <w:tcW w:w="1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33CAF" w:rsidRPr="000A6611" w:rsidRDefault="00033CAF" w:rsidP="000D5BB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A661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CENOURA</w:t>
            </w:r>
          </w:p>
        </w:tc>
        <w:tc>
          <w:tcPr>
            <w:tcW w:w="7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33CAF" w:rsidRPr="000A6611" w:rsidRDefault="00033CAF" w:rsidP="000D5B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A661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33CAF" w:rsidRPr="000A6611" w:rsidRDefault="00033CAF" w:rsidP="000D5B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A661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280</w:t>
            </w:r>
          </w:p>
        </w:tc>
        <w:tc>
          <w:tcPr>
            <w:tcW w:w="8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33CAF" w:rsidRPr="000A6611" w:rsidRDefault="00033CAF" w:rsidP="000D5B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A661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3,59</w:t>
            </w:r>
          </w:p>
        </w:tc>
        <w:tc>
          <w:tcPr>
            <w:tcW w:w="9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33CAF" w:rsidRPr="000A6611" w:rsidRDefault="00033CAF" w:rsidP="000D5BBC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A661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1005,20</w:t>
            </w:r>
          </w:p>
        </w:tc>
      </w:tr>
      <w:tr w:rsidR="00033CAF" w:rsidRPr="002142BC" w:rsidTr="000D5BBC">
        <w:trPr>
          <w:tblCellSpacing w:w="0" w:type="dxa"/>
          <w:jc w:val="center"/>
        </w:trPr>
        <w:tc>
          <w:tcPr>
            <w:tcW w:w="2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33CAF" w:rsidRPr="000A6611" w:rsidRDefault="00033CAF" w:rsidP="000D5BB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A661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1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33CAF" w:rsidRPr="000A6611" w:rsidRDefault="00033CAF" w:rsidP="000D5BB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A661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CHEIRO VERDE</w:t>
            </w:r>
          </w:p>
        </w:tc>
        <w:tc>
          <w:tcPr>
            <w:tcW w:w="7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33CAF" w:rsidRPr="000A6611" w:rsidRDefault="00033CAF" w:rsidP="000D5B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proofErr w:type="spellStart"/>
            <w:r w:rsidRPr="000A661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Mç</w:t>
            </w:r>
            <w:proofErr w:type="spellEnd"/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33CAF" w:rsidRPr="000A6611" w:rsidRDefault="00033CAF" w:rsidP="000D5B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A661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250</w:t>
            </w:r>
          </w:p>
        </w:tc>
        <w:tc>
          <w:tcPr>
            <w:tcW w:w="8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33CAF" w:rsidRPr="000A6611" w:rsidRDefault="00033CAF" w:rsidP="000D5B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A661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3,42</w:t>
            </w:r>
          </w:p>
        </w:tc>
        <w:tc>
          <w:tcPr>
            <w:tcW w:w="9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33CAF" w:rsidRPr="000A6611" w:rsidRDefault="00033CAF" w:rsidP="000D5BBC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A661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855,00</w:t>
            </w:r>
          </w:p>
        </w:tc>
      </w:tr>
      <w:tr w:rsidR="00033CAF" w:rsidRPr="002142BC" w:rsidTr="000D5BBC">
        <w:trPr>
          <w:tblCellSpacing w:w="0" w:type="dxa"/>
          <w:jc w:val="center"/>
        </w:trPr>
        <w:tc>
          <w:tcPr>
            <w:tcW w:w="2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33CAF" w:rsidRPr="000A6611" w:rsidRDefault="00033CAF" w:rsidP="000D5BB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A661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11</w:t>
            </w:r>
          </w:p>
        </w:tc>
        <w:tc>
          <w:tcPr>
            <w:tcW w:w="1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33CAF" w:rsidRPr="000A6611" w:rsidRDefault="00033CAF" w:rsidP="000D5BB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A661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COUVE</w:t>
            </w:r>
          </w:p>
        </w:tc>
        <w:tc>
          <w:tcPr>
            <w:tcW w:w="7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33CAF" w:rsidRPr="000A6611" w:rsidRDefault="00033CAF" w:rsidP="000D5B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proofErr w:type="spellStart"/>
            <w:r w:rsidRPr="000A661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Mç</w:t>
            </w:r>
            <w:proofErr w:type="spellEnd"/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33CAF" w:rsidRPr="000A6611" w:rsidRDefault="00033CAF" w:rsidP="000D5B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A661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150</w:t>
            </w:r>
          </w:p>
        </w:tc>
        <w:tc>
          <w:tcPr>
            <w:tcW w:w="8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33CAF" w:rsidRPr="000A6611" w:rsidRDefault="00033CAF" w:rsidP="000D5B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A661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3,42</w:t>
            </w:r>
          </w:p>
        </w:tc>
        <w:tc>
          <w:tcPr>
            <w:tcW w:w="9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33CAF" w:rsidRPr="000A6611" w:rsidRDefault="00033CAF" w:rsidP="000D5BBC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A661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513,00</w:t>
            </w:r>
          </w:p>
        </w:tc>
      </w:tr>
      <w:tr w:rsidR="00033CAF" w:rsidRPr="002142BC" w:rsidTr="000D5BBC">
        <w:trPr>
          <w:tblCellSpacing w:w="0" w:type="dxa"/>
          <w:jc w:val="center"/>
        </w:trPr>
        <w:tc>
          <w:tcPr>
            <w:tcW w:w="2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33CAF" w:rsidRPr="000A6611" w:rsidRDefault="00033CAF" w:rsidP="000D5BB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A661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1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33CAF" w:rsidRPr="000A6611" w:rsidRDefault="00033CAF" w:rsidP="000D5BB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A661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FEIJÃO</w:t>
            </w:r>
          </w:p>
        </w:tc>
        <w:tc>
          <w:tcPr>
            <w:tcW w:w="7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33CAF" w:rsidRPr="000A6611" w:rsidRDefault="00033CAF" w:rsidP="000D5B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A661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33CAF" w:rsidRPr="000A6611" w:rsidRDefault="00033CAF" w:rsidP="000D5B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A661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125</w:t>
            </w:r>
          </w:p>
        </w:tc>
        <w:tc>
          <w:tcPr>
            <w:tcW w:w="8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33CAF" w:rsidRPr="000A6611" w:rsidRDefault="00033CAF" w:rsidP="000D5B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A661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5,49</w:t>
            </w:r>
          </w:p>
        </w:tc>
        <w:tc>
          <w:tcPr>
            <w:tcW w:w="9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33CAF" w:rsidRPr="000A6611" w:rsidRDefault="00033CAF" w:rsidP="000D5BBC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A661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686,25</w:t>
            </w:r>
          </w:p>
        </w:tc>
      </w:tr>
      <w:tr w:rsidR="00033CAF" w:rsidRPr="002142BC" w:rsidTr="000D5BBC">
        <w:trPr>
          <w:tblCellSpacing w:w="0" w:type="dxa"/>
          <w:jc w:val="center"/>
        </w:trPr>
        <w:tc>
          <w:tcPr>
            <w:tcW w:w="2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33CAF" w:rsidRPr="000A6611" w:rsidRDefault="00033CAF" w:rsidP="000D5BB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A661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13</w:t>
            </w:r>
          </w:p>
        </w:tc>
        <w:tc>
          <w:tcPr>
            <w:tcW w:w="1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33CAF" w:rsidRPr="000A6611" w:rsidRDefault="00033CAF" w:rsidP="000D5BB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A661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LARANJA</w:t>
            </w:r>
          </w:p>
        </w:tc>
        <w:tc>
          <w:tcPr>
            <w:tcW w:w="7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33CAF" w:rsidRPr="000A6611" w:rsidRDefault="00033CAF" w:rsidP="000D5B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A661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33CAF" w:rsidRPr="000A6611" w:rsidRDefault="00033CAF" w:rsidP="000D5B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A661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150</w:t>
            </w:r>
          </w:p>
        </w:tc>
        <w:tc>
          <w:tcPr>
            <w:tcW w:w="8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33CAF" w:rsidRPr="000A6611" w:rsidRDefault="00033CAF" w:rsidP="000D5B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A661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2,46</w:t>
            </w:r>
          </w:p>
        </w:tc>
        <w:tc>
          <w:tcPr>
            <w:tcW w:w="9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33CAF" w:rsidRPr="000A6611" w:rsidRDefault="00033CAF" w:rsidP="000D5BBC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A661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369,00</w:t>
            </w:r>
          </w:p>
        </w:tc>
      </w:tr>
      <w:tr w:rsidR="00033CAF" w:rsidRPr="002142BC" w:rsidTr="000D5BBC">
        <w:trPr>
          <w:tblCellSpacing w:w="0" w:type="dxa"/>
          <w:jc w:val="center"/>
        </w:trPr>
        <w:tc>
          <w:tcPr>
            <w:tcW w:w="2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33CAF" w:rsidRPr="000A6611" w:rsidRDefault="00033CAF" w:rsidP="000D5BB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A661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14</w:t>
            </w:r>
          </w:p>
        </w:tc>
        <w:tc>
          <w:tcPr>
            <w:tcW w:w="1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33CAF" w:rsidRPr="000A6611" w:rsidRDefault="00033CAF" w:rsidP="000D5BB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A661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MANDIOCA</w:t>
            </w:r>
          </w:p>
        </w:tc>
        <w:tc>
          <w:tcPr>
            <w:tcW w:w="7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33CAF" w:rsidRPr="000A6611" w:rsidRDefault="00033CAF" w:rsidP="000D5B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A661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33CAF" w:rsidRPr="000A6611" w:rsidRDefault="00033CAF" w:rsidP="000D5B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A661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150</w:t>
            </w:r>
          </w:p>
        </w:tc>
        <w:tc>
          <w:tcPr>
            <w:tcW w:w="8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33CAF" w:rsidRPr="000A6611" w:rsidRDefault="00033CAF" w:rsidP="000D5B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A661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4,36</w:t>
            </w:r>
          </w:p>
        </w:tc>
        <w:tc>
          <w:tcPr>
            <w:tcW w:w="9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33CAF" w:rsidRPr="000A6611" w:rsidRDefault="00033CAF" w:rsidP="000D5BBC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A661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654,00</w:t>
            </w:r>
          </w:p>
        </w:tc>
      </w:tr>
      <w:tr w:rsidR="00033CAF" w:rsidRPr="002142BC" w:rsidTr="000D5BBC">
        <w:trPr>
          <w:tblCellSpacing w:w="0" w:type="dxa"/>
          <w:jc w:val="center"/>
        </w:trPr>
        <w:tc>
          <w:tcPr>
            <w:tcW w:w="2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33CAF" w:rsidRPr="000A6611" w:rsidRDefault="00033CAF" w:rsidP="000D5BB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A661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lastRenderedPageBreak/>
              <w:t>13</w:t>
            </w:r>
          </w:p>
        </w:tc>
        <w:tc>
          <w:tcPr>
            <w:tcW w:w="1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33CAF" w:rsidRPr="000A6611" w:rsidRDefault="00033CAF" w:rsidP="000D5BB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A661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MAMÃO</w:t>
            </w:r>
          </w:p>
        </w:tc>
        <w:tc>
          <w:tcPr>
            <w:tcW w:w="7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33CAF" w:rsidRPr="000A6611" w:rsidRDefault="00033CAF" w:rsidP="000D5B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A661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33CAF" w:rsidRPr="000A6611" w:rsidRDefault="00033CAF" w:rsidP="000D5B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A661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150</w:t>
            </w:r>
          </w:p>
        </w:tc>
        <w:tc>
          <w:tcPr>
            <w:tcW w:w="8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33CAF" w:rsidRPr="000A6611" w:rsidRDefault="00033CAF" w:rsidP="000D5B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A661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3,66</w:t>
            </w:r>
          </w:p>
        </w:tc>
        <w:tc>
          <w:tcPr>
            <w:tcW w:w="9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33CAF" w:rsidRPr="000A6611" w:rsidRDefault="00033CAF" w:rsidP="000D5BBC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A661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549,00</w:t>
            </w:r>
          </w:p>
        </w:tc>
      </w:tr>
      <w:tr w:rsidR="00033CAF" w:rsidRPr="002142BC" w:rsidTr="000D5BBC">
        <w:trPr>
          <w:tblCellSpacing w:w="0" w:type="dxa"/>
          <w:jc w:val="center"/>
        </w:trPr>
        <w:tc>
          <w:tcPr>
            <w:tcW w:w="2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33CAF" w:rsidRPr="000A6611" w:rsidRDefault="00033CAF" w:rsidP="000D5BB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A661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13</w:t>
            </w:r>
          </w:p>
        </w:tc>
        <w:tc>
          <w:tcPr>
            <w:tcW w:w="1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33CAF" w:rsidRPr="000A6611" w:rsidRDefault="00033CAF" w:rsidP="000D5BB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A661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MELANCIA</w:t>
            </w:r>
          </w:p>
        </w:tc>
        <w:tc>
          <w:tcPr>
            <w:tcW w:w="7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33CAF" w:rsidRPr="000A6611" w:rsidRDefault="00033CAF" w:rsidP="000D5B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A661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33CAF" w:rsidRPr="000A6611" w:rsidRDefault="00033CAF" w:rsidP="000D5B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A661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8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33CAF" w:rsidRPr="000A6611" w:rsidRDefault="00033CAF" w:rsidP="000D5B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A661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2,53</w:t>
            </w:r>
          </w:p>
        </w:tc>
        <w:tc>
          <w:tcPr>
            <w:tcW w:w="9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33CAF" w:rsidRPr="000A6611" w:rsidRDefault="00033CAF" w:rsidP="000D5BBC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A661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253,00</w:t>
            </w:r>
          </w:p>
        </w:tc>
      </w:tr>
      <w:tr w:rsidR="00033CAF" w:rsidRPr="002142BC" w:rsidTr="000D5BBC">
        <w:trPr>
          <w:tblCellSpacing w:w="0" w:type="dxa"/>
          <w:jc w:val="center"/>
        </w:trPr>
        <w:tc>
          <w:tcPr>
            <w:tcW w:w="2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33CAF" w:rsidRPr="000A6611" w:rsidRDefault="00033CAF" w:rsidP="000D5BB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A661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14</w:t>
            </w:r>
          </w:p>
        </w:tc>
        <w:tc>
          <w:tcPr>
            <w:tcW w:w="1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33CAF" w:rsidRPr="000A6611" w:rsidRDefault="00033CAF" w:rsidP="000D5BB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A661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OVOS</w:t>
            </w:r>
          </w:p>
        </w:tc>
        <w:tc>
          <w:tcPr>
            <w:tcW w:w="7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33CAF" w:rsidRPr="000A6611" w:rsidRDefault="00033CAF" w:rsidP="000D5B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A661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DZ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33CAF" w:rsidRPr="000A6611" w:rsidRDefault="00033CAF" w:rsidP="000D5B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A661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8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33CAF" w:rsidRPr="000A6611" w:rsidRDefault="00033CAF" w:rsidP="000D5B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A661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7,20</w:t>
            </w:r>
          </w:p>
        </w:tc>
        <w:tc>
          <w:tcPr>
            <w:tcW w:w="9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33CAF" w:rsidRPr="000A6611" w:rsidRDefault="00033CAF" w:rsidP="000D5BBC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A661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720,00</w:t>
            </w:r>
          </w:p>
        </w:tc>
      </w:tr>
      <w:tr w:rsidR="00033CAF" w:rsidRPr="002142BC" w:rsidTr="000D5BBC">
        <w:trPr>
          <w:tblCellSpacing w:w="0" w:type="dxa"/>
          <w:jc w:val="center"/>
        </w:trPr>
        <w:tc>
          <w:tcPr>
            <w:tcW w:w="2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33CAF" w:rsidRPr="000A6611" w:rsidRDefault="00033CAF" w:rsidP="000D5BB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</w:p>
        </w:tc>
        <w:tc>
          <w:tcPr>
            <w:tcW w:w="1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33CAF" w:rsidRPr="000A6611" w:rsidRDefault="00033CAF" w:rsidP="000D5BB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TOTAL</w:t>
            </w:r>
          </w:p>
        </w:tc>
        <w:tc>
          <w:tcPr>
            <w:tcW w:w="7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33CAF" w:rsidRPr="000A6611" w:rsidRDefault="00033CAF" w:rsidP="000D5BB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33CAF" w:rsidRPr="000A6611" w:rsidRDefault="00033CAF" w:rsidP="000D5BB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</w:p>
        </w:tc>
        <w:tc>
          <w:tcPr>
            <w:tcW w:w="8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33CAF" w:rsidRPr="000A6611" w:rsidRDefault="00033CAF" w:rsidP="000D5BBC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</w:p>
        </w:tc>
        <w:tc>
          <w:tcPr>
            <w:tcW w:w="9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33CAF" w:rsidRPr="000A6611" w:rsidRDefault="00033CAF" w:rsidP="000D5BBC">
            <w:pPr>
              <w:spacing w:after="150" w:line="36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instrText xml:space="preserve"> =SUM(ABOVE) \# "0,00" </w:instrTex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color w:val="333333"/>
                <w:sz w:val="24"/>
                <w:szCs w:val="24"/>
                <w:lang w:eastAsia="pt-BR"/>
              </w:rPr>
              <w:t>7109,45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fldChar w:fldCharType="end"/>
            </w:r>
          </w:p>
        </w:tc>
      </w:tr>
    </w:tbl>
    <w:p w:rsidR="00D70DAB" w:rsidRDefault="00D70DAB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t>*Preço de aquisição é o preço a ser pago ao fornecedor da agricultura familiar. (Resolução FNDE</w:t>
      </w:r>
      <w:r>
        <w:rPr>
          <w:rFonts w:ascii="Times New Roman" w:hAnsi="Times New Roman" w:cs="Times New Roman"/>
          <w:b/>
          <w:sz w:val="20"/>
          <w:szCs w:val="20"/>
        </w:rPr>
        <w:t xml:space="preserve"> nº26, de 17 de junho de 2013, alterada </w:t>
      </w:r>
      <w:r w:rsidRPr="00D5099A">
        <w:rPr>
          <w:rFonts w:ascii="Times New Roman" w:hAnsi="Times New Roman" w:cs="Times New Roman"/>
          <w:b/>
          <w:sz w:val="20"/>
          <w:szCs w:val="20"/>
        </w:rPr>
        <w:t>pela Resolução nº 4, de 2 de abril de 2015).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D70DAB" w:rsidRPr="002142BC" w:rsidRDefault="00D70DAB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Não podendo exceder o valor publicado. </w:t>
      </w:r>
    </w:p>
    <w:p w:rsidR="00D70DAB" w:rsidRPr="002142BC" w:rsidRDefault="00D70DAB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D70DAB" w:rsidRPr="002142BC" w:rsidRDefault="00D70DA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3. FONTE DE RECURSO</w:t>
      </w:r>
    </w:p>
    <w:p w:rsidR="00D70DAB" w:rsidRDefault="00D70DA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Recursos provenientes do Convênio FNDE.</w:t>
      </w:r>
    </w:p>
    <w:p w:rsidR="00D70DAB" w:rsidRPr="002142BC" w:rsidRDefault="00D70DA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D70DAB" w:rsidRPr="002142BC" w:rsidRDefault="00D70DA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 HABILITAÇÃO DO FORNECEDOR</w:t>
      </w:r>
    </w:p>
    <w:p w:rsidR="00D70DAB" w:rsidRDefault="00D70DA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D5099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Resolução nº 26, de 17 de junho de 2013.</w:t>
      </w:r>
    </w:p>
    <w:p w:rsidR="00D70DAB" w:rsidRPr="002142BC" w:rsidRDefault="00D70DA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D70DAB" w:rsidRPr="002142BC" w:rsidRDefault="00D70DA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D70DAB" w:rsidRPr="002142BC" w:rsidRDefault="00D70DA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sob pena de inabilitação:</w:t>
      </w:r>
    </w:p>
    <w:p w:rsidR="00D70DAB" w:rsidRPr="002142BC" w:rsidRDefault="00D70DA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D70DAB" w:rsidRPr="002142BC" w:rsidRDefault="00D70DA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D70DAB" w:rsidRPr="00A23C18" w:rsidRDefault="00D70DA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D70DAB" w:rsidRDefault="00D70DAB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D70DAB" w:rsidRDefault="00D70DAB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D70DAB" w:rsidRPr="002142BC" w:rsidRDefault="00D70DA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4.2. ENVELOPE Nº 01 - HABILITAÇÃO DO GRUPO INFORMAL (organizados em grupos)</w:t>
      </w:r>
    </w:p>
    <w:p w:rsidR="00D70DAB" w:rsidRPr="002142BC" w:rsidRDefault="00D70DA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 de inabilitação:</w:t>
      </w:r>
    </w:p>
    <w:p w:rsidR="00D70DAB" w:rsidRPr="002142BC" w:rsidRDefault="00D70DA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D70DAB" w:rsidRPr="002142BC" w:rsidRDefault="00D70DA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D70DAB" w:rsidRDefault="00D70DAB" w:rsidP="007D3FDD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</w:p>
    <w:p w:rsidR="00D70DAB" w:rsidRDefault="00D70DAB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D70DAB" w:rsidRDefault="00D70DAB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D70DAB" w:rsidRPr="002142BC" w:rsidRDefault="00D70DA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4.3. ENVELOPE Nº 01 - HABILITAÇÃO DO GRUPO FORMAL (Cooperativas)</w:t>
      </w:r>
    </w:p>
    <w:p w:rsidR="00D70DAB" w:rsidRPr="002142BC" w:rsidRDefault="00D70DA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sob pena de inabilitação:</w:t>
      </w:r>
    </w:p>
    <w:p w:rsidR="00D70DAB" w:rsidRPr="002142BC" w:rsidRDefault="00D70DA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D70DAB" w:rsidRPr="002142BC" w:rsidRDefault="00D70DA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D70DAB" w:rsidRPr="002142BC" w:rsidRDefault="00D70DAB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D70DAB" w:rsidRPr="002142BC" w:rsidRDefault="00D70DAB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</w:t>
      </w:r>
      <w:r w:rsidRPr="002142BC">
        <w:rPr>
          <w:rFonts w:ascii="Times New Roman" w:hAnsi="Times New Roman" w:cs="Times New Roman"/>
        </w:rPr>
        <w:t xml:space="preserve"> - Prova de Regularidade (Certidão) com o FGTS (Fundo de Garantia do Tempo de Serviço); </w:t>
      </w:r>
    </w:p>
    <w:p w:rsidR="00D70DAB" w:rsidRPr="002142BC" w:rsidRDefault="00D70DAB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V</w:t>
      </w:r>
      <w:r w:rsidRPr="002142BC">
        <w:rPr>
          <w:rFonts w:ascii="Times New Roman" w:eastAsia="Times New Roman" w:hAnsi="Times New Roman" w:cs="Times New Roman"/>
          <w:lang w:eastAsia="pt-BR"/>
        </w:rPr>
        <w:t xml:space="preserve"> -</w:t>
      </w:r>
      <w:r w:rsidRPr="002142BC">
        <w:rPr>
          <w:rFonts w:ascii="Times New Roman" w:hAnsi="Times New Roman" w:cs="Times New Roman"/>
        </w:rPr>
        <w:t xml:space="preserve"> Cópia do Estatuto e </w:t>
      </w:r>
      <w:r>
        <w:rPr>
          <w:rFonts w:ascii="Times New Roman" w:hAnsi="Times New Roman" w:cs="Times New Roman"/>
        </w:rPr>
        <w:t>A</w:t>
      </w:r>
      <w:r w:rsidRPr="002142BC">
        <w:rPr>
          <w:rFonts w:ascii="Times New Roman" w:hAnsi="Times New Roman" w:cs="Times New Roman"/>
        </w:rPr>
        <w:t>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D70DAB" w:rsidRPr="00D35EFE" w:rsidRDefault="00D70DAB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VI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D70DAB" w:rsidRDefault="00D70DAB" w:rsidP="00FA2DC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prova de atendimento de requisitos previstos em lei específica, quando for o caso e;</w:t>
      </w:r>
    </w:p>
    <w:p w:rsidR="00D70DAB" w:rsidRDefault="00D70DAB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VIII – a declaração do seu representante legal de responsabilidade pelo controle do atendimento do limite individual de venda de seus cooperados/associados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D70DAB" w:rsidRPr="002D3F7C" w:rsidRDefault="00D70DAB" w:rsidP="001F5B52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F7C">
        <w:rPr>
          <w:rFonts w:ascii="Times New Roman" w:hAnsi="Times New Roman" w:cs="Times New Roman"/>
          <w:sz w:val="24"/>
          <w:szCs w:val="24"/>
        </w:rPr>
        <w:t>XIX - Na ausência ou desconformidade de qualquer desses documentos, fica facultado à CRECE, a abertura de prazo para a regularização da documentação (§4º do Art. 27 da Resolução nº 26/2013, com redação dada pela Resolução nº 04/2015, ambas do FNDE).</w:t>
      </w:r>
    </w:p>
    <w:p w:rsidR="00D70DAB" w:rsidRPr="002142BC" w:rsidRDefault="00D70DA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5. ENVELOPE Nº 02 - PROJETO DE VENDA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(Relação de produtos a serem adquiridos no período).</w:t>
      </w:r>
    </w:p>
    <w:p w:rsidR="00D70DAB" w:rsidRPr="002142BC" w:rsidRDefault="00D70DA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Familiar, conforme 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1E45CD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Pr="001E45C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Resolução nº 4, de 2 de abril de 2015,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não podendo alterar sua original configuração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;</w:t>
      </w:r>
    </w:p>
    <w:p w:rsidR="00D70DAB" w:rsidRPr="00C661CC" w:rsidRDefault="00D70DA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o(s) selecionado(s)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convocado(s) para assinatura do(s) contrato(s)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D70DAB" w:rsidRPr="002142BC" w:rsidRDefault="00D70DA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5.3. O(s) projeto(s) de venda a ser (em) contratado(s)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selecionado(s) conforme critérios estabelecidos pelo art</w:t>
      </w:r>
      <w:r w:rsidRPr="00D5099A">
        <w:rPr>
          <w:rFonts w:ascii="Times New Roman" w:eastAsia="Times New Roman" w:hAnsi="Times New Roman" w:cs="Times New Roman"/>
          <w:sz w:val="24"/>
          <w:szCs w:val="24"/>
          <w:lang w:eastAsia="pt-BR"/>
        </w:rPr>
        <w:t>. 25 da Resolução n° 26, de 17 de junho de 2013;</w:t>
      </w:r>
    </w:p>
    <w:p w:rsidR="00D70DAB" w:rsidRPr="002142BC" w:rsidRDefault="00D70DA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5.4.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D70DAB" w:rsidRDefault="00D70DAB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A23C18">
        <w:rPr>
          <w:rFonts w:ascii="Times New Roman" w:eastAsia="Calibri" w:hAnsi="Times New Roman" w:cs="Times New Roman"/>
          <w:color w:val="000000"/>
          <w:sz w:val="24"/>
          <w:szCs w:val="24"/>
        </w:rPr>
        <w:t>Os participantes poderão ser convocados a prestarem esclarecimentos ou informações complementares, verbais ou por escrito, a respeito de documentos ou propostas apresentadas, sem que isso implique em modificações de condições originalmente propostas, sendo esse item de autonomia da Comissão Julgadora</w:t>
      </w:r>
      <w:r>
        <w:rPr>
          <w:rFonts w:ascii="Times New Roman" w:eastAsia="Calibri" w:hAnsi="Times New Roman" w:cs="Times New Roman"/>
          <w:color w:val="000000"/>
        </w:rPr>
        <w:t>.</w:t>
      </w:r>
    </w:p>
    <w:p w:rsidR="00D70DAB" w:rsidRPr="002142BC" w:rsidRDefault="00D70DAB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D70DAB" w:rsidRPr="002142BC" w:rsidRDefault="00D70DA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6. CRITÉRIOS DE SELEÇÃO DOS BENEFICIÁRIOS</w:t>
      </w:r>
    </w:p>
    <w:p w:rsidR="00D70DAB" w:rsidRPr="002142BC" w:rsidRDefault="00D70DA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stado, e grupo de propostas do País.</w:t>
      </w:r>
    </w:p>
    <w:p w:rsidR="00D70DAB" w:rsidRPr="000360DE" w:rsidRDefault="00D70DA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360DE">
        <w:rPr>
          <w:rFonts w:ascii="Times New Roman" w:eastAsia="Times New Roman" w:hAnsi="Times New Roman" w:cs="Times New Roman"/>
          <w:sz w:val="24"/>
          <w:szCs w:val="24"/>
          <w:lang w:eastAsia="pt-BR"/>
        </w:rPr>
        <w:t>6.2. Entre os grupos de projetos, será observada a seguinte ordem de prioridade para seleção:</w:t>
      </w:r>
    </w:p>
    <w:p w:rsidR="00D70DAB" w:rsidRPr="002142BC" w:rsidRDefault="00D70DA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grupo de projetos de fornecedores locais terá prioridade sobre os demais grupos;</w:t>
      </w:r>
    </w:p>
    <w:p w:rsidR="00D70DAB" w:rsidRPr="0025098A" w:rsidRDefault="00D70DAB" w:rsidP="00DA7F8A">
      <w:pPr>
        <w:pStyle w:val="Subttulo"/>
        <w:spacing w:line="360" w:lineRule="auto"/>
        <w:jc w:val="both"/>
        <w:rPr>
          <w:rFonts w:ascii="Arial" w:hAnsi="Arial" w:cs="Arial"/>
          <w:b w:val="0"/>
          <w:szCs w:val="24"/>
        </w:rPr>
      </w:pPr>
      <w:r w:rsidRPr="0025098A">
        <w:rPr>
          <w:b w:val="0"/>
          <w:szCs w:val="24"/>
        </w:rPr>
        <w:t xml:space="preserve">II </w:t>
      </w:r>
      <w:r w:rsidRPr="0025098A">
        <w:rPr>
          <w:szCs w:val="24"/>
        </w:rPr>
        <w:t xml:space="preserve">- </w:t>
      </w:r>
      <w:r w:rsidRPr="0025098A">
        <w:rPr>
          <w:sz w:val="22"/>
          <w:szCs w:val="24"/>
        </w:rPr>
        <w:t>“</w:t>
      </w:r>
      <w:r w:rsidRPr="0025098A">
        <w:rPr>
          <w:b w:val="0"/>
          <w:sz w:val="22"/>
          <w:szCs w:val="24"/>
        </w:rPr>
        <w:t xml:space="preserve">O grupo de projetos de fornecedores do território rural terá prioridade sobre o do Estado e do País. (Território definido pelo Manual de </w:t>
      </w:r>
      <w:r w:rsidRPr="0025098A">
        <w:rPr>
          <w:b w:val="0"/>
          <w:sz w:val="22"/>
          <w:szCs w:val="24"/>
          <w:u w:val="single"/>
        </w:rPr>
        <w:t>Aquisição de Produtos da Agricultura Familiar para a Alimentação Escolar</w:t>
      </w:r>
      <w:r w:rsidRPr="0025098A">
        <w:rPr>
          <w:b w:val="0"/>
          <w:sz w:val="22"/>
          <w:szCs w:val="24"/>
        </w:rPr>
        <w:t xml:space="preserve">, disponível no site </w:t>
      </w:r>
      <w:hyperlink r:id="rId12" w:history="1">
        <w:r w:rsidRPr="0025098A">
          <w:rPr>
            <w:rStyle w:val="Hyperlink"/>
            <w:b w:val="0"/>
            <w:color w:val="auto"/>
            <w:sz w:val="22"/>
            <w:szCs w:val="24"/>
          </w:rPr>
          <w:t>www.sit.mda.gov.br/mapa.php</w:t>
        </w:r>
      </w:hyperlink>
      <w:r w:rsidRPr="0025098A">
        <w:rPr>
          <w:b w:val="0"/>
          <w:sz w:val="22"/>
          <w:szCs w:val="24"/>
        </w:rPr>
        <w:t xml:space="preserve">  atualizada para o ano de 2017.</w:t>
      </w:r>
      <w:r w:rsidRPr="0025098A">
        <w:rPr>
          <w:b w:val="0"/>
          <w:szCs w:val="24"/>
        </w:rPr>
        <w:t xml:space="preserve"> ”</w:t>
      </w:r>
    </w:p>
    <w:p w:rsidR="00D70DAB" w:rsidRPr="002142BC" w:rsidRDefault="00D70DAB" w:rsidP="00DA7F8A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terá prioridade sobre o do País;</w:t>
      </w:r>
    </w:p>
    <w:p w:rsidR="00D70DAB" w:rsidRPr="002142BC" w:rsidRDefault="00D70DA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6.3. Em cada grupo de projetos, será observada a seguinte ordem de prioridade para seleção:</w:t>
      </w:r>
    </w:p>
    <w:p w:rsidR="00D70DAB" w:rsidRPr="002142BC" w:rsidRDefault="00D70DA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os assentamentos de reforma agrária, as comunidades tradicionais indígenas e as comunidades quilombolas, não havendo prioridade entre estes;</w:t>
      </w:r>
    </w:p>
    <w:p w:rsidR="00D70DAB" w:rsidRPr="002142BC" w:rsidRDefault="00D70DA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os fornecedores de gêneros alimentícios certificados como orgânicos ou agro ecológicos, segundo a </w:t>
      </w:r>
      <w:hyperlink r:id="rId13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D70DAB" w:rsidRPr="002142BC" w:rsidRDefault="00D70DA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D70DAB" w:rsidRPr="00212348" w:rsidRDefault="00D70DA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D70DAB" w:rsidRPr="00DA7F8A" w:rsidRDefault="00D70DAB" w:rsidP="00DA7F8A">
      <w:pPr>
        <w:pStyle w:val="Subttulo"/>
        <w:spacing w:line="360" w:lineRule="auto"/>
        <w:jc w:val="both"/>
        <w:rPr>
          <w:b w:val="0"/>
          <w:szCs w:val="24"/>
        </w:rPr>
      </w:pPr>
      <w:r w:rsidRPr="002142BC">
        <w:rPr>
          <w:color w:val="000000"/>
          <w:szCs w:val="24"/>
        </w:rPr>
        <w:lastRenderedPageBreak/>
        <w:t>6</w:t>
      </w:r>
      <w:r w:rsidRPr="000360DE">
        <w:rPr>
          <w:szCs w:val="24"/>
        </w:rPr>
        <w:t>.4</w:t>
      </w:r>
      <w:r w:rsidRPr="000360DE">
        <w:rPr>
          <w:rFonts w:eastAsia="Calibri"/>
          <w:szCs w:val="24"/>
        </w:rPr>
        <w:t xml:space="preserve">. </w:t>
      </w:r>
      <w:r w:rsidRPr="000360DE">
        <w:rPr>
          <w:szCs w:val="24"/>
        </w:rPr>
        <w:t>“</w:t>
      </w:r>
      <w:r w:rsidRPr="000360DE">
        <w:rPr>
          <w:b w:val="0"/>
          <w:szCs w:val="24"/>
        </w:rPr>
        <w:t>Em caso de empate, onde</w:t>
      </w:r>
      <w:r w:rsidRPr="00DA7F8A">
        <w:rPr>
          <w:b w:val="0"/>
          <w:szCs w:val="24"/>
        </w:rPr>
        <w:t xml:space="preserve"> não há consenso/comum acordo, adotam-se os critérios de acordo com a ordem de prioridade definida pela Resolução n. 26/2013</w:t>
      </w:r>
      <w:r>
        <w:rPr>
          <w:b w:val="0"/>
          <w:szCs w:val="24"/>
        </w:rPr>
        <w:t>, Art. 25.</w:t>
      </w:r>
    </w:p>
    <w:p w:rsidR="00D70DAB" w:rsidRPr="00DA7F8A" w:rsidRDefault="00D70DAB" w:rsidP="00DA7F8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F8A">
        <w:rPr>
          <w:rFonts w:ascii="Times New Roman" w:hAnsi="Times New Roman" w:cs="Times New Roman"/>
          <w:b/>
          <w:sz w:val="24"/>
          <w:szCs w:val="24"/>
        </w:rPr>
        <w:t>§5</w:t>
      </w:r>
      <w:r w:rsidRPr="00DA7F8A">
        <w:rPr>
          <w:rFonts w:ascii="Times New Roman" w:hAnsi="Times New Roman" w:cs="Times New Roman"/>
          <w:sz w:val="24"/>
          <w:szCs w:val="24"/>
        </w:rPr>
        <w:t>º No caso de empate entre Grupos Formais de assentamentos da reforma agrária, comunidades quilombolas e/ou indígenas, em referência ao disposto no §2º inciso I deste artigo, terão prioridade organizações produtivas com maior porcentagem de assentados da reforma agrária, quilombolas ou indígenas no seu quadro de associados/cooperados. Para empate entre Grupos Informais, terão prioridade os grupos com maior porcentagem de fornecedores assentados da reforma agr</w:t>
      </w:r>
      <w:r>
        <w:rPr>
          <w:rFonts w:ascii="Times New Roman" w:hAnsi="Times New Roman" w:cs="Times New Roman"/>
          <w:sz w:val="24"/>
          <w:szCs w:val="24"/>
        </w:rPr>
        <w:t>ária, quilombolas ou indígenas,</w:t>
      </w:r>
      <w:r w:rsidRPr="00DA7F8A">
        <w:rPr>
          <w:rFonts w:ascii="Times New Roman" w:hAnsi="Times New Roman" w:cs="Times New Roman"/>
          <w:sz w:val="24"/>
          <w:szCs w:val="24"/>
        </w:rPr>
        <w:t xml:space="preserve"> conforme identificação 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7F8A">
        <w:rPr>
          <w:rFonts w:ascii="Times New Roman" w:hAnsi="Times New Roman" w:cs="Times New Roman"/>
          <w:sz w:val="24"/>
          <w:szCs w:val="24"/>
        </w:rPr>
        <w:t>(s) DAP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7F8A">
        <w:rPr>
          <w:rFonts w:ascii="Times New Roman" w:hAnsi="Times New Roman" w:cs="Times New Roman"/>
          <w:sz w:val="24"/>
          <w:szCs w:val="24"/>
        </w:rPr>
        <w:t xml:space="preserve">(s). </w:t>
      </w:r>
    </w:p>
    <w:p w:rsidR="00D70DAB" w:rsidRPr="00DA7F8A" w:rsidRDefault="00D70DAB" w:rsidP="00DA7F8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F8A">
        <w:rPr>
          <w:rFonts w:ascii="Times New Roman" w:hAnsi="Times New Roman" w:cs="Times New Roman"/>
          <w:b/>
          <w:sz w:val="24"/>
          <w:szCs w:val="24"/>
        </w:rPr>
        <w:t>§6º</w:t>
      </w:r>
      <w:r w:rsidRPr="00DA7F8A">
        <w:rPr>
          <w:rFonts w:ascii="Times New Roman" w:hAnsi="Times New Roman" w:cs="Times New Roman"/>
          <w:sz w:val="24"/>
          <w:szCs w:val="24"/>
        </w:rPr>
        <w:t xml:space="preserve"> No caso de empate entre Grupos Formais, em referência ao disposto no §2º inciso III deste artigo, terão prioridade organizações produtivas com maior porcentagem de agricultores familiares e/ou empreendedores familiares rurais no seu quadro de associados/ cooperados, conforme DAP Jurídica.</w:t>
      </w:r>
    </w:p>
    <w:p w:rsidR="00D70DAB" w:rsidRDefault="00D70DAB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F8A">
        <w:rPr>
          <w:rFonts w:ascii="Times New Roman" w:hAnsi="Times New Roman" w:cs="Times New Roman"/>
          <w:b/>
          <w:sz w:val="24"/>
          <w:szCs w:val="24"/>
        </w:rPr>
        <w:t>§7º</w:t>
      </w:r>
      <w:r w:rsidRPr="00DA7F8A">
        <w:rPr>
          <w:rFonts w:ascii="Times New Roman" w:hAnsi="Times New Roman" w:cs="Times New Roman"/>
          <w:sz w:val="24"/>
          <w:szCs w:val="24"/>
        </w:rPr>
        <w:t xml:space="preserve"> Em caso de persistência de empate, será realizado sorteio ou, em havendo consenso entre as partes, poderá optar-se pela divisão no fornecimento dos produtos a serem adquiridos entre as organizações finalistas.</w:t>
      </w:r>
    </w:p>
    <w:p w:rsidR="00D70DAB" w:rsidRPr="002142BC" w:rsidRDefault="00D70DAB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D70DAB" w:rsidRPr="002142BC" w:rsidRDefault="00D70DAB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D70DAB" w:rsidRPr="002142BC" w:rsidRDefault="00D70DAB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D70DAB" w:rsidRPr="008D05C0" w:rsidRDefault="00D70DAB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</w:t>
      </w:r>
      <w:r w:rsidRPr="008D05C0">
        <w:rPr>
          <w:rFonts w:ascii="Times New Roman" w:hAnsi="Times New Roman" w:cs="Times New Roman"/>
          <w:b/>
          <w:bCs/>
          <w:color w:val="auto"/>
        </w:rPr>
        <w:t xml:space="preserve">PÚBLICA Nº 001/2018 </w:t>
      </w:r>
    </w:p>
    <w:p w:rsidR="00D70DAB" w:rsidRPr="008D05C0" w:rsidRDefault="00D70DAB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8D05C0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D70DAB" w:rsidRPr="008D05C0" w:rsidRDefault="00D70DAB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8D05C0">
        <w:rPr>
          <w:rFonts w:ascii="Times New Roman" w:hAnsi="Times New Roman" w:cs="Times New Roman"/>
          <w:b/>
          <w:bCs/>
          <w:color w:val="auto"/>
          <w:u w:val="single"/>
        </w:rPr>
        <w:t>COMISSÃO DE CHAMADA PÚBLICA</w:t>
      </w:r>
    </w:p>
    <w:p w:rsidR="00D70DAB" w:rsidRPr="008D05C0" w:rsidRDefault="00D70DAB" w:rsidP="00D5099A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8D05C0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D70DAB" w:rsidRPr="008D05C0" w:rsidRDefault="00D70DAB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D70DAB" w:rsidRPr="008D05C0" w:rsidRDefault="00D70DAB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8D05C0">
        <w:rPr>
          <w:rFonts w:ascii="Times New Roman" w:hAnsi="Times New Roman" w:cs="Times New Roman"/>
          <w:b/>
          <w:bCs/>
          <w:color w:val="auto"/>
        </w:rPr>
        <w:t>CHAMADA PÚBLICA Nº 001/2018</w:t>
      </w:r>
    </w:p>
    <w:p w:rsidR="00D70DAB" w:rsidRPr="002142BC" w:rsidRDefault="00D70DAB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8D05C0">
        <w:rPr>
          <w:rFonts w:ascii="Times New Roman" w:hAnsi="Times New Roman" w:cs="Times New Roman"/>
          <w:b/>
          <w:bCs/>
          <w:color w:val="auto"/>
        </w:rPr>
        <w:t>ENVELOPE Nº 2 – PROJETO DE VENDA (Nome da Unidade Escolar</w:t>
      </w:r>
      <w:r w:rsidRPr="002142BC">
        <w:rPr>
          <w:rFonts w:ascii="Times New Roman" w:hAnsi="Times New Roman" w:cs="Times New Roman"/>
          <w:b/>
          <w:bCs/>
          <w:color w:val="auto"/>
        </w:rPr>
        <w:t>)</w:t>
      </w:r>
    </w:p>
    <w:p w:rsidR="00D70DAB" w:rsidRPr="00796030" w:rsidRDefault="00D70DAB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DE CHAMADA PÚBLICA</w:t>
      </w:r>
    </w:p>
    <w:p w:rsidR="00D70DAB" w:rsidRDefault="00D70DAB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EE4B95" w:rsidRDefault="00EE4B95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EE4B95" w:rsidRDefault="00EE4B95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EE4B95" w:rsidRPr="002142BC" w:rsidRDefault="00EE4B95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</w:p>
    <w:p w:rsidR="00D70DAB" w:rsidRPr="002142BC" w:rsidRDefault="00D70DAB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D70DAB" w:rsidRPr="002142BC" w:rsidRDefault="00D70DAB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8. </w:t>
      </w:r>
      <w:r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D70DAB" w:rsidRDefault="00D70DAB" w:rsidP="00A94824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de </w:t>
      </w:r>
      <w:r w:rsidRPr="000360DE">
        <w:rPr>
          <w:rFonts w:ascii="Times New Roman" w:eastAsia="Calibri" w:hAnsi="Times New Roman" w:cs="Times New Roman"/>
          <w:b/>
          <w:sz w:val="24"/>
          <w:szCs w:val="24"/>
        </w:rPr>
        <w:t>02 (dois) dias uteis</w:t>
      </w:r>
      <w:r w:rsidRPr="006052FE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para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D70DAB" w:rsidRPr="00A94824" w:rsidRDefault="00D70DAB" w:rsidP="00A94824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D70DAB" w:rsidRPr="0067742C" w:rsidRDefault="00D70DAB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D70DAB" w:rsidRDefault="00D70DAB" w:rsidP="00A94824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</w:t>
      </w:r>
      <w:r>
        <w:rPr>
          <w:rFonts w:ascii="Times New Roman" w:hAnsi="Times New Roman" w:cs="Times New Roman"/>
          <w:sz w:val="24"/>
          <w:szCs w:val="24"/>
        </w:rPr>
        <w:t xml:space="preserve">gêneros alimentícios </w:t>
      </w:r>
      <w:r w:rsidRPr="0067742C">
        <w:rPr>
          <w:rFonts w:ascii="Times New Roman" w:hAnsi="Times New Roman" w:cs="Times New Roman"/>
          <w:sz w:val="24"/>
          <w:szCs w:val="24"/>
        </w:rPr>
        <w:t xml:space="preserve">especificados nesta Chamada Pública deverão ser entregues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="0098684A">
        <w:rPr>
          <w:rFonts w:ascii="Times New Roman" w:hAnsi="Times New Roman" w:cs="Times New Roman"/>
          <w:b/>
          <w:bCs/>
          <w:noProof/>
          <w:sz w:val="24"/>
          <w:szCs w:val="24"/>
        </w:rPr>
        <w:t>COLÉGIO ESTADUAL</w:t>
      </w:r>
      <w:r w:rsidR="0098684A" w:rsidRPr="00C677FC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ELIAS JORGE CHEIM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C677FC">
        <w:rPr>
          <w:rFonts w:ascii="Times New Roman" w:hAnsi="Times New Roman" w:cs="Times New Roman"/>
          <w:b/>
          <w:bCs/>
          <w:noProof/>
          <w:sz w:val="24"/>
          <w:szCs w:val="24"/>
        </w:rPr>
        <w:t>Rua:2 lote B Centro  CEP:73790000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C677FC">
        <w:rPr>
          <w:rFonts w:ascii="Times New Roman" w:hAnsi="Times New Roman" w:cs="Times New Roman"/>
          <w:b/>
          <w:bCs/>
          <w:noProof/>
          <w:sz w:val="24"/>
          <w:szCs w:val="24"/>
        </w:rPr>
        <w:t>CAVALCANTE</w:t>
      </w:r>
      <w:r w:rsidRPr="00651719">
        <w:rPr>
          <w:rFonts w:ascii="Times New Roman" w:hAnsi="Times New Roman" w:cs="Times New Roman"/>
          <w:sz w:val="24"/>
          <w:szCs w:val="24"/>
        </w:rPr>
        <w:t>,</w:t>
      </w:r>
      <w:r w:rsidRPr="007D38B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>para avaliação e seleção 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produto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a ser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67742C">
        <w:rPr>
          <w:rFonts w:ascii="Times New Roman" w:hAnsi="Times New Roman" w:cs="Times New Roman"/>
          <w:sz w:val="24"/>
          <w:szCs w:val="24"/>
        </w:rPr>
        <w:t xml:space="preserve"> adquirido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>, as quais deverão ser submetid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7742C">
        <w:rPr>
          <w:rFonts w:ascii="Times New Roman" w:hAnsi="Times New Roman" w:cs="Times New Roman"/>
          <w:sz w:val="24"/>
          <w:szCs w:val="24"/>
        </w:rPr>
        <w:t>s a testes necessários.</w:t>
      </w:r>
    </w:p>
    <w:p w:rsidR="00D70DAB" w:rsidRPr="00A94824" w:rsidRDefault="00D70DAB" w:rsidP="00A9482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70DAB" w:rsidRPr="0067742C" w:rsidRDefault="00D70DAB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10. LOCAL E PERIODICIDADE DE ENTREGA DOS PRODUTOS</w:t>
      </w:r>
    </w:p>
    <w:p w:rsidR="00D70DAB" w:rsidRDefault="00D70DAB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Os </w:t>
      </w:r>
      <w:r>
        <w:rPr>
          <w:rFonts w:ascii="Times New Roman" w:hAnsi="Times New Roman" w:cs="Times New Roman"/>
          <w:sz w:val="24"/>
          <w:szCs w:val="24"/>
        </w:rPr>
        <w:t>gêneros alimentícios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deverão ser entregues,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="0098684A">
        <w:rPr>
          <w:rFonts w:ascii="Times New Roman" w:hAnsi="Times New Roman" w:cs="Times New Roman"/>
          <w:b/>
          <w:bCs/>
          <w:noProof/>
          <w:sz w:val="24"/>
          <w:szCs w:val="24"/>
        </w:rPr>
        <w:t>COLÉGIO ESTADUAL</w:t>
      </w:r>
      <w:r w:rsidR="0098684A" w:rsidRPr="00C677FC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ELIAS JORGE CHEIM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C677FC">
        <w:rPr>
          <w:rFonts w:ascii="Times New Roman" w:hAnsi="Times New Roman" w:cs="Times New Roman"/>
          <w:b/>
          <w:bCs/>
          <w:noProof/>
          <w:sz w:val="24"/>
          <w:szCs w:val="24"/>
        </w:rPr>
        <w:t>Rua:2 lote B Centro  CEP:73790000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C677FC">
        <w:rPr>
          <w:rFonts w:ascii="Times New Roman" w:hAnsi="Times New Roman" w:cs="Times New Roman"/>
          <w:b/>
          <w:bCs/>
          <w:noProof/>
          <w:sz w:val="24"/>
          <w:szCs w:val="24"/>
        </w:rPr>
        <w:t>CAVALCANTE</w:t>
      </w:r>
      <w:r w:rsidRPr="0067742C">
        <w:rPr>
          <w:rFonts w:ascii="Times New Roman" w:hAnsi="Times New Roman" w:cs="Times New Roman"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D70DAB" w:rsidRDefault="00D70DAB" w:rsidP="0058363C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D70DAB" w:rsidRPr="002142BC" w:rsidRDefault="00D70DA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11. PAGAMENTO</w:t>
      </w:r>
    </w:p>
    <w:p w:rsidR="00D70DAB" w:rsidRDefault="00D70DAB" w:rsidP="00DA7F8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11.1. </w:t>
      </w:r>
      <w:r w:rsidRPr="00DA7F8A">
        <w:rPr>
          <w:rFonts w:ascii="Times New Roman" w:hAnsi="Times New Roman" w:cs="Times New Roman"/>
          <w:sz w:val="24"/>
          <w:szCs w:val="24"/>
        </w:rPr>
        <w:t>“O pagamento será realizado até (</w:t>
      </w:r>
      <w:r w:rsidRPr="00DA7F8A">
        <w:rPr>
          <w:rFonts w:ascii="Times New Roman" w:hAnsi="Times New Roman" w:cs="Times New Roman"/>
          <w:b/>
          <w:sz w:val="24"/>
          <w:szCs w:val="24"/>
        </w:rPr>
        <w:t xml:space="preserve">30 dias após a entrega dos produtos ou de acordo com </w:t>
      </w:r>
      <w:r w:rsidRPr="000360DE">
        <w:rPr>
          <w:rFonts w:ascii="Times New Roman" w:hAnsi="Times New Roman" w:cs="Times New Roman"/>
          <w:b/>
          <w:sz w:val="24"/>
          <w:szCs w:val="24"/>
        </w:rPr>
        <w:t>a data de repasse</w:t>
      </w:r>
      <w:r w:rsidRPr="000360DE">
        <w:rPr>
          <w:rFonts w:ascii="Times New Roman" w:hAnsi="Times New Roman" w:cs="Times New Roman"/>
          <w:sz w:val="24"/>
          <w:szCs w:val="24"/>
        </w:rPr>
        <w:t xml:space="preserve">), através de </w:t>
      </w:r>
      <w:r w:rsidRPr="000360DE">
        <w:rPr>
          <w:rFonts w:ascii="Times New Roman" w:hAnsi="Times New Roman" w:cs="Times New Roman"/>
          <w:b/>
          <w:sz w:val="24"/>
          <w:szCs w:val="24"/>
        </w:rPr>
        <w:t>Transferência</w:t>
      </w:r>
      <w:r w:rsidRPr="000360DE">
        <w:rPr>
          <w:rFonts w:ascii="Times New Roman" w:hAnsi="Times New Roman" w:cs="Times New Roman"/>
          <w:sz w:val="24"/>
          <w:szCs w:val="24"/>
        </w:rPr>
        <w:t xml:space="preserve"> Eletrônica Identificada, (Art. 38, XXVII. “C” Resolução 26/2013).</w:t>
      </w:r>
    </w:p>
    <w:p w:rsidR="00D70DAB" w:rsidRDefault="00D70DAB" w:rsidP="00DA7F8A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70DAB" w:rsidRDefault="00D70DAB" w:rsidP="00DA7F8A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70DAB" w:rsidRPr="0081507D" w:rsidRDefault="00D70DAB" w:rsidP="00DA7F8A">
      <w:pPr>
        <w:spacing w:after="150" w:line="360" w:lineRule="auto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81507D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12. DAS SANÇÕES</w:t>
      </w:r>
    </w:p>
    <w:p w:rsidR="00D70DAB" w:rsidRPr="002142BC" w:rsidRDefault="00D70DAB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D70DAB" w:rsidRPr="002142BC" w:rsidRDefault="00D70DAB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D70DAB" w:rsidRPr="002142BC" w:rsidRDefault="00D70DAB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 - Multa de 10% (dez por cento) sobre o valor total do contrato;</w:t>
      </w:r>
    </w:p>
    <w:p w:rsidR="00D70DAB" w:rsidRPr="00202E28" w:rsidRDefault="00D70DAB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por prazo de 2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(dois) anos;</w:t>
      </w:r>
    </w:p>
    <w:p w:rsidR="00D70DAB" w:rsidRDefault="00D70DAB" w:rsidP="00A94824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D70DAB" w:rsidRDefault="00D70DAB" w:rsidP="00A94824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</w:p>
    <w:p w:rsidR="00D70DAB" w:rsidRPr="002142BC" w:rsidRDefault="00D70DA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13. DISPOSIÇÕES GERAIS</w:t>
      </w:r>
    </w:p>
    <w:p w:rsidR="00D70DAB" w:rsidRDefault="00D70DA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13.1. A presente Chamada Pública poderá ser obtida no seguinte site: </w:t>
      </w:r>
      <w:hyperlink r:id="rId14" w:history="1">
        <w:r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Pública;</w:t>
      </w:r>
    </w:p>
    <w:p w:rsidR="00D70DAB" w:rsidRPr="002C2B84" w:rsidRDefault="00D70DA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13.2. O limite individual de venda do agricultor familiar e do empreendedor familiar rural para a alimentação escolar deverá respeitar o valor máximo de </w:t>
      </w:r>
      <w:r w:rsidRPr="00E85FD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R$20.000,00 (vinte mil reais), por DAP/Ano/Entidade Executora</w:t>
      </w: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, e obedecerá às seguintes regras:</w:t>
      </w:r>
    </w:p>
    <w:p w:rsidR="00D70DAB" w:rsidRPr="002C2B84" w:rsidRDefault="00D70DAB" w:rsidP="00F67F20">
      <w:pPr>
        <w:spacing w:after="150" w:line="36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DAP/Ano/</w:t>
      </w:r>
      <w:proofErr w:type="spellStart"/>
      <w:proofErr w:type="gramStart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E.Ex</w:t>
      </w:r>
      <w:proofErr w:type="spellEnd"/>
      <w:proofErr w:type="gramEnd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:rsidR="00D70DAB" w:rsidRPr="002C2B84" w:rsidRDefault="00D70DAB" w:rsidP="00F67F20">
      <w:pPr>
        <w:spacing w:after="150" w:line="36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D70DAB" w:rsidRPr="002C2B84" w:rsidRDefault="00D70DAB" w:rsidP="00F67F20">
      <w:pPr>
        <w:spacing w:after="15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Valor máximo a ser contratado = nº de agricultores familiares inscritos na DAP jurídica x R$ 20.000,00.</w:t>
      </w:r>
    </w:p>
    <w:p w:rsidR="00D70DAB" w:rsidRPr="002142BC" w:rsidRDefault="00D70DA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obrigações e responsabilidades das partes, em conformidade com os termos da chamada pública e da proposta a que se vinculam, bem como do Capítulo III - Dos Contratos, da </w:t>
      </w:r>
      <w:hyperlink r:id="rId15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D70DAB" w:rsidRPr="002142BC" w:rsidRDefault="00D70DAB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D70DAB" w:rsidRPr="00F67F20" w:rsidRDefault="00D70DAB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F67F20">
        <w:rPr>
          <w:rFonts w:ascii="Times New Roman" w:hAnsi="Times New Roman" w:cs="Times New Roman"/>
          <w:color w:val="000000" w:themeColor="text1"/>
        </w:rPr>
        <w:t xml:space="preserve">13.5. Os casos omissos neste Edital serão dirimidos pela </w:t>
      </w:r>
      <w:r w:rsidRPr="00F67F20">
        <w:rPr>
          <w:rFonts w:ascii="Times New Roman" w:hAnsi="Times New Roman" w:cs="Times New Roman"/>
          <w:b/>
          <w:color w:val="000000" w:themeColor="text1"/>
        </w:rPr>
        <w:t>Comissão Julgadora da Unidade Escolar</w:t>
      </w:r>
      <w:r w:rsidRPr="00F67F20">
        <w:rPr>
          <w:rFonts w:ascii="Times New Roman" w:hAnsi="Times New Roman" w:cs="Times New Roman"/>
          <w:color w:val="000000" w:themeColor="text1"/>
        </w:rPr>
        <w:t xml:space="preserve">. </w:t>
      </w:r>
    </w:p>
    <w:p w:rsidR="00D70DAB" w:rsidRPr="002142BC" w:rsidRDefault="00D70DAB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D70DAB" w:rsidRDefault="00D70DAB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</w:t>
      </w:r>
      <w:r w:rsidRPr="009B2B37">
        <w:rPr>
          <w:rFonts w:ascii="Times New Roman" w:hAnsi="Times New Roman" w:cs="Times New Roman"/>
          <w:color w:val="auto"/>
        </w:rPr>
        <w:t xml:space="preserve">Os originais dos documentos acima enumerados, só poderão ser apresentados em cópias </w:t>
      </w:r>
      <w:r w:rsidRPr="00E66FE9">
        <w:rPr>
          <w:rFonts w:ascii="Times New Roman" w:hAnsi="Times New Roman" w:cs="Times New Roman"/>
          <w:color w:val="auto"/>
        </w:rPr>
        <w:t xml:space="preserve">reprográficas, se estiverem </w:t>
      </w:r>
      <w:r w:rsidRPr="00E66FE9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E66FE9">
        <w:rPr>
          <w:rFonts w:ascii="Times New Roman" w:hAnsi="Times New Roman" w:cs="Times New Roman"/>
          <w:color w:val="auto"/>
        </w:rPr>
        <w:t>conforme artigo 32 da Lei Federal nº 8.666/93. Podendo em caso de autenticaçã</w:t>
      </w:r>
      <w:r w:rsidRPr="00E66FE9">
        <w:rPr>
          <w:rFonts w:ascii="Times New Roman" w:hAnsi="Times New Roman" w:cs="Times New Roman"/>
          <w:b/>
          <w:color w:val="auto"/>
        </w:rPr>
        <w:t xml:space="preserve">o </w:t>
      </w:r>
      <w:r w:rsidRPr="00E66FE9">
        <w:rPr>
          <w:rFonts w:ascii="Times New Roman" w:hAnsi="Times New Roman" w:cs="Times New Roman"/>
          <w:color w:val="auto"/>
        </w:rPr>
        <w:t xml:space="preserve">por servidor, a mesma deverá ser realizada na </w:t>
      </w:r>
      <w:r w:rsidRPr="00E66FE9">
        <w:rPr>
          <w:rFonts w:ascii="Times New Roman" w:hAnsi="Times New Roman" w:cs="Times New Roman"/>
          <w:b/>
          <w:color w:val="auto"/>
        </w:rPr>
        <w:t>Unidade Escolar,</w:t>
      </w:r>
      <w:r w:rsidRPr="00E66FE9">
        <w:rPr>
          <w:rFonts w:ascii="Times New Roman" w:hAnsi="Times New Roman" w:cs="Times New Roman"/>
          <w:color w:val="auto"/>
        </w:rPr>
        <w:t xml:space="preserve"> com</w:t>
      </w:r>
      <w:r w:rsidRPr="009B2B37">
        <w:rPr>
          <w:rFonts w:ascii="Times New Roman" w:hAnsi="Times New Roman" w:cs="Times New Roman"/>
          <w:color w:val="auto"/>
        </w:rPr>
        <w:t xml:space="preserve"> no mínimo de 24h de antecedência da sessão de abertura da Chamada Pública, desde que apresentados os originais para conferência. Os documentos retirados via </w:t>
      </w:r>
      <w:r w:rsidRPr="009B2B37">
        <w:rPr>
          <w:rFonts w:ascii="Times New Roman" w:hAnsi="Times New Roman" w:cs="Times New Roman"/>
          <w:b/>
          <w:color w:val="auto"/>
        </w:rPr>
        <w:t>INTERNET</w:t>
      </w:r>
      <w:r w:rsidRPr="009B2B37">
        <w:rPr>
          <w:rFonts w:ascii="Times New Roman" w:hAnsi="Times New Roman" w:cs="Times New Roman"/>
          <w:color w:val="auto"/>
        </w:rPr>
        <w:t xml:space="preserve"> podem ser apresentados em </w:t>
      </w:r>
      <w:r w:rsidRPr="009B2B37">
        <w:rPr>
          <w:rFonts w:ascii="Times New Roman" w:hAnsi="Times New Roman" w:cs="Times New Roman"/>
          <w:b/>
          <w:color w:val="auto"/>
        </w:rPr>
        <w:t>CÓPIA</w:t>
      </w:r>
      <w:r w:rsidRPr="009B2B37">
        <w:rPr>
          <w:rFonts w:ascii="Times New Roman" w:hAnsi="Times New Roman" w:cs="Times New Roman"/>
          <w:color w:val="auto"/>
        </w:rPr>
        <w:t xml:space="preserve"> sem a devida autenticação, podendo a comissão, caso veja necessidade, verificar sua autenticidade</w:t>
      </w:r>
      <w:r>
        <w:rPr>
          <w:rFonts w:ascii="Times New Roman" w:hAnsi="Times New Roman" w:cs="Times New Roman"/>
          <w:color w:val="auto"/>
        </w:rPr>
        <w:t>.</w:t>
      </w:r>
    </w:p>
    <w:p w:rsidR="00D70DAB" w:rsidRPr="005B7D74" w:rsidRDefault="00D70DAB" w:rsidP="005B7D74">
      <w:pPr>
        <w:pStyle w:val="Default"/>
        <w:spacing w:line="360" w:lineRule="auto"/>
        <w:jc w:val="both"/>
        <w:rPr>
          <w:rFonts w:ascii="Times New Roman" w:hAnsi="Times New Roman" w:cs="Times New Roman"/>
          <w:color w:val="FF0000"/>
        </w:rPr>
      </w:pPr>
      <w:r w:rsidRPr="009B2B37">
        <w:rPr>
          <w:rFonts w:ascii="Times New Roman" w:hAnsi="Times New Roman" w:cs="Times New Roman"/>
          <w:color w:val="auto"/>
        </w:rPr>
        <w:t xml:space="preserve"> </w:t>
      </w:r>
    </w:p>
    <w:p w:rsidR="00D70DAB" w:rsidRPr="008E1B78" w:rsidRDefault="00D70DAB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E1B7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C677FC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CAVALCANTE</w:t>
      </w:r>
      <w:r w:rsidRPr="008E1B7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/GO</w:t>
      </w:r>
      <w:r w:rsidRPr="008E1B7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), aos </w:t>
      </w:r>
      <w:r w:rsidR="00EE4B9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20 </w:t>
      </w:r>
      <w:r w:rsidRPr="008E1B7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dias do mês de </w:t>
      </w:r>
      <w:r w:rsidR="00EE4B95">
        <w:rPr>
          <w:rFonts w:ascii="Times New Roman" w:eastAsia="Times New Roman" w:hAnsi="Times New Roman" w:cs="Times New Roman"/>
          <w:sz w:val="24"/>
          <w:szCs w:val="24"/>
          <w:lang w:eastAsia="pt-BR"/>
        </w:rPr>
        <w:t>novembro</w:t>
      </w:r>
      <w:bookmarkStart w:id="0" w:name="_GoBack"/>
      <w:bookmarkEnd w:id="0"/>
      <w:r w:rsidRPr="008E1B7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8E1B78">
        <w:rPr>
          <w:rFonts w:ascii="Times New Roman" w:eastAsia="Times New Roman" w:hAnsi="Times New Roman" w:cs="Times New Roman"/>
          <w:sz w:val="24"/>
          <w:szCs w:val="24"/>
          <w:lang w:eastAsia="pt-BR"/>
        </w:rPr>
        <w:t>de</w:t>
      </w:r>
      <w:proofErr w:type="spellEnd"/>
      <w:r w:rsidRPr="008E1B7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2017.</w:t>
      </w:r>
    </w:p>
    <w:p w:rsidR="00D70DAB" w:rsidRPr="008E1B78" w:rsidRDefault="00D70DAB" w:rsidP="00E85FD3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70DAB" w:rsidRPr="008E1B78" w:rsidRDefault="00D70DAB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677FC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EDILENE BENTO CAVALCANTE</w:t>
      </w:r>
    </w:p>
    <w:p w:rsidR="00D70DAB" w:rsidRPr="008E1B78" w:rsidRDefault="00D70DAB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E1B78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do Conselho da Unidade Escolar</w:t>
      </w:r>
    </w:p>
    <w:p w:rsidR="00D70DAB" w:rsidRPr="008E1B78" w:rsidRDefault="00D70DAB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70DAB" w:rsidRPr="008E1B78" w:rsidRDefault="0098684A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COLÉGIO ESTADUAL</w:t>
      </w:r>
      <w:r w:rsidRPr="00C677FC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ELIAS JORGE CHEIM</w:t>
      </w:r>
    </w:p>
    <w:p w:rsidR="00D70DAB" w:rsidRDefault="00D70DAB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  <w:sectPr w:rsidR="00D70DAB" w:rsidSect="00D70DAB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6" w:h="16838"/>
          <w:pgMar w:top="1417" w:right="1274" w:bottom="1417" w:left="1276" w:header="708" w:footer="513" w:gutter="0"/>
          <w:pgNumType w:start="1"/>
          <w:cols w:space="708"/>
          <w:docGrid w:linePitch="360"/>
        </w:sectPr>
      </w:pPr>
      <w:r w:rsidRPr="008E1B78">
        <w:rPr>
          <w:rFonts w:ascii="Times New Roman" w:eastAsia="Times New Roman" w:hAnsi="Times New Roman" w:cs="Times New Roman"/>
          <w:sz w:val="24"/>
          <w:szCs w:val="24"/>
          <w:lang w:eastAsia="pt-BR"/>
        </w:rPr>
        <w:t>SECRETARIA DE ESTADO DE EDUCAÇÃO, CULTURA E ESPORTE</w:t>
      </w:r>
    </w:p>
    <w:p w:rsidR="00D70DAB" w:rsidRPr="008E1B78" w:rsidRDefault="00D70DAB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D70DAB" w:rsidRPr="008E1B78" w:rsidSect="00D70DAB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0DAB" w:rsidRDefault="00D70DAB" w:rsidP="004C0DC1">
      <w:pPr>
        <w:spacing w:after="0" w:line="240" w:lineRule="auto"/>
      </w:pPr>
      <w:r>
        <w:separator/>
      </w:r>
    </w:p>
  </w:endnote>
  <w:endnote w:type="continuationSeparator" w:id="0">
    <w:p w:rsidR="00D70DAB" w:rsidRDefault="00D70DAB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0DAB" w:rsidRDefault="00D70DAB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0DAB" w:rsidRDefault="00D70DAB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D70DAB" w:rsidRPr="009A613B" w:rsidRDefault="00D70DAB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D70DAB" w:rsidRPr="004667FA" w:rsidRDefault="00D70DAB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D70DAB" w:rsidRDefault="00D70DAB" w:rsidP="00882B6E">
    <w:pPr>
      <w:pStyle w:val="Rodap"/>
    </w:pPr>
  </w:p>
  <w:p w:rsidR="00D70DAB" w:rsidRPr="00283531" w:rsidRDefault="00D70DAB" w:rsidP="00333365">
    <w:pPr>
      <w:pStyle w:val="Rodap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0DAB" w:rsidRDefault="00D70DAB">
    <w:pPr>
      <w:pStyle w:val="Rodap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>
    <w:pPr>
      <w:pStyle w:val="Rodap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882B6E" w:rsidRPr="009A613B" w:rsidRDefault="00882B6E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882B6E" w:rsidRPr="004667FA" w:rsidRDefault="00882B6E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882B6E" w:rsidRDefault="00882B6E" w:rsidP="00882B6E">
    <w:pPr>
      <w:pStyle w:val="Rodap"/>
    </w:pPr>
  </w:p>
  <w:p w:rsidR="00ED3F4B" w:rsidRPr="00283531" w:rsidRDefault="00ED3F4B" w:rsidP="00333365">
    <w:pPr>
      <w:pStyle w:val="Rodap"/>
      <w:jc w:val="center"/>
      <w:rPr>
        <w:b/>
        <w:sz w:val="16"/>
        <w:szCs w:val="16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0DAB" w:rsidRDefault="00D70DAB" w:rsidP="004C0DC1">
      <w:pPr>
        <w:spacing w:after="0" w:line="240" w:lineRule="auto"/>
      </w:pPr>
      <w:r>
        <w:separator/>
      </w:r>
    </w:p>
  </w:footnote>
  <w:footnote w:type="continuationSeparator" w:id="0">
    <w:p w:rsidR="00D70DAB" w:rsidRDefault="00D70DAB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0DAB" w:rsidRDefault="00D70DA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0DAB" w:rsidRDefault="00D70DAB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1" name="Imagem 1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0DAB" w:rsidRDefault="00D70DAB">
    <w:pPr>
      <w:pStyle w:val="Cabealh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>
    <w:pPr>
      <w:pStyle w:val="Cabealh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3F4B" w:rsidRDefault="00867B1B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3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1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 w15:restartNumberingAfterBreak="1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 w15:restartNumberingAfterBreak="1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1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0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DC1"/>
    <w:rsid w:val="00012DBA"/>
    <w:rsid w:val="00016C0B"/>
    <w:rsid w:val="000202FF"/>
    <w:rsid w:val="000221F3"/>
    <w:rsid w:val="000224C4"/>
    <w:rsid w:val="00022D5B"/>
    <w:rsid w:val="00032697"/>
    <w:rsid w:val="00033CAF"/>
    <w:rsid w:val="000360DE"/>
    <w:rsid w:val="00040B78"/>
    <w:rsid w:val="000519A0"/>
    <w:rsid w:val="00067E0B"/>
    <w:rsid w:val="00073055"/>
    <w:rsid w:val="000803E9"/>
    <w:rsid w:val="00082716"/>
    <w:rsid w:val="000A0F5A"/>
    <w:rsid w:val="000C6CB2"/>
    <w:rsid w:val="000D00E9"/>
    <w:rsid w:val="000D0376"/>
    <w:rsid w:val="000D14C3"/>
    <w:rsid w:val="000E52B3"/>
    <w:rsid w:val="000F0DE7"/>
    <w:rsid w:val="000F189B"/>
    <w:rsid w:val="000F2EF1"/>
    <w:rsid w:val="00102E85"/>
    <w:rsid w:val="001049CB"/>
    <w:rsid w:val="001133D8"/>
    <w:rsid w:val="0012070C"/>
    <w:rsid w:val="00122755"/>
    <w:rsid w:val="00134846"/>
    <w:rsid w:val="00153941"/>
    <w:rsid w:val="00156A08"/>
    <w:rsid w:val="0017334E"/>
    <w:rsid w:val="001752DC"/>
    <w:rsid w:val="00177E16"/>
    <w:rsid w:val="00196CD8"/>
    <w:rsid w:val="00197177"/>
    <w:rsid w:val="001A6DEB"/>
    <w:rsid w:val="001C4D6C"/>
    <w:rsid w:val="001D15D5"/>
    <w:rsid w:val="001D1CEF"/>
    <w:rsid w:val="001D706E"/>
    <w:rsid w:val="001E0E4B"/>
    <w:rsid w:val="001E247F"/>
    <w:rsid w:val="001E3110"/>
    <w:rsid w:val="001E45CD"/>
    <w:rsid w:val="001F4CC6"/>
    <w:rsid w:val="001F5B52"/>
    <w:rsid w:val="001F5E93"/>
    <w:rsid w:val="00202E28"/>
    <w:rsid w:val="00203745"/>
    <w:rsid w:val="00212348"/>
    <w:rsid w:val="002142BC"/>
    <w:rsid w:val="00227471"/>
    <w:rsid w:val="00240050"/>
    <w:rsid w:val="00242DC6"/>
    <w:rsid w:val="00245873"/>
    <w:rsid w:val="0025098A"/>
    <w:rsid w:val="00267746"/>
    <w:rsid w:val="00297C3D"/>
    <w:rsid w:val="002A1CA9"/>
    <w:rsid w:val="002A739F"/>
    <w:rsid w:val="002B1996"/>
    <w:rsid w:val="002B609F"/>
    <w:rsid w:val="002C25D7"/>
    <w:rsid w:val="002C2B84"/>
    <w:rsid w:val="002D3F7C"/>
    <w:rsid w:val="002D64FB"/>
    <w:rsid w:val="00313ABE"/>
    <w:rsid w:val="003243B7"/>
    <w:rsid w:val="00333365"/>
    <w:rsid w:val="00357386"/>
    <w:rsid w:val="0035777B"/>
    <w:rsid w:val="00360F0E"/>
    <w:rsid w:val="003627F8"/>
    <w:rsid w:val="00362A83"/>
    <w:rsid w:val="003708B3"/>
    <w:rsid w:val="003806E7"/>
    <w:rsid w:val="003977F8"/>
    <w:rsid w:val="003A52A2"/>
    <w:rsid w:val="003B6E60"/>
    <w:rsid w:val="003C07A6"/>
    <w:rsid w:val="003D0634"/>
    <w:rsid w:val="003D579C"/>
    <w:rsid w:val="003F13EE"/>
    <w:rsid w:val="00413CD9"/>
    <w:rsid w:val="00417141"/>
    <w:rsid w:val="004335BC"/>
    <w:rsid w:val="00433FEC"/>
    <w:rsid w:val="004360DE"/>
    <w:rsid w:val="0044290E"/>
    <w:rsid w:val="0044313E"/>
    <w:rsid w:val="00447570"/>
    <w:rsid w:val="00450B5E"/>
    <w:rsid w:val="00452B21"/>
    <w:rsid w:val="004834F3"/>
    <w:rsid w:val="00491AE9"/>
    <w:rsid w:val="0049456E"/>
    <w:rsid w:val="00496033"/>
    <w:rsid w:val="0049667E"/>
    <w:rsid w:val="0049761A"/>
    <w:rsid w:val="004B76E5"/>
    <w:rsid w:val="004C0DC1"/>
    <w:rsid w:val="004F5CBF"/>
    <w:rsid w:val="00503899"/>
    <w:rsid w:val="00545C39"/>
    <w:rsid w:val="00546710"/>
    <w:rsid w:val="00570847"/>
    <w:rsid w:val="00576F33"/>
    <w:rsid w:val="0058363C"/>
    <w:rsid w:val="00583962"/>
    <w:rsid w:val="00590945"/>
    <w:rsid w:val="00591CF3"/>
    <w:rsid w:val="00592E6D"/>
    <w:rsid w:val="005A1A2D"/>
    <w:rsid w:val="005B7D74"/>
    <w:rsid w:val="005C3EDA"/>
    <w:rsid w:val="005C6148"/>
    <w:rsid w:val="005D51F0"/>
    <w:rsid w:val="005D5481"/>
    <w:rsid w:val="005D60A3"/>
    <w:rsid w:val="005D674B"/>
    <w:rsid w:val="005F06BE"/>
    <w:rsid w:val="005F343C"/>
    <w:rsid w:val="00601F27"/>
    <w:rsid w:val="00602939"/>
    <w:rsid w:val="00603384"/>
    <w:rsid w:val="006052FE"/>
    <w:rsid w:val="006058B2"/>
    <w:rsid w:val="00612ABC"/>
    <w:rsid w:val="006165CC"/>
    <w:rsid w:val="00620C0F"/>
    <w:rsid w:val="00620D2A"/>
    <w:rsid w:val="00647621"/>
    <w:rsid w:val="00651719"/>
    <w:rsid w:val="00655F1E"/>
    <w:rsid w:val="00657CD6"/>
    <w:rsid w:val="00660AE1"/>
    <w:rsid w:val="0067742C"/>
    <w:rsid w:val="006A0038"/>
    <w:rsid w:val="006B030F"/>
    <w:rsid w:val="006C3C94"/>
    <w:rsid w:val="006D1930"/>
    <w:rsid w:val="006E38E5"/>
    <w:rsid w:val="006F3358"/>
    <w:rsid w:val="006F6CA8"/>
    <w:rsid w:val="006F709F"/>
    <w:rsid w:val="007000A5"/>
    <w:rsid w:val="00703D90"/>
    <w:rsid w:val="00706E7D"/>
    <w:rsid w:val="00723387"/>
    <w:rsid w:val="00725662"/>
    <w:rsid w:val="007259B7"/>
    <w:rsid w:val="00731DCF"/>
    <w:rsid w:val="007343C1"/>
    <w:rsid w:val="00736023"/>
    <w:rsid w:val="007426F4"/>
    <w:rsid w:val="00742DEE"/>
    <w:rsid w:val="00756584"/>
    <w:rsid w:val="007807F2"/>
    <w:rsid w:val="00794B37"/>
    <w:rsid w:val="00796030"/>
    <w:rsid w:val="007A1C1E"/>
    <w:rsid w:val="007A2410"/>
    <w:rsid w:val="007A3D93"/>
    <w:rsid w:val="007A554E"/>
    <w:rsid w:val="007A7BF5"/>
    <w:rsid w:val="007B2900"/>
    <w:rsid w:val="007C51DD"/>
    <w:rsid w:val="007C6462"/>
    <w:rsid w:val="007D264D"/>
    <w:rsid w:val="007D38BD"/>
    <w:rsid w:val="007D3FDD"/>
    <w:rsid w:val="007E398B"/>
    <w:rsid w:val="007F3DBF"/>
    <w:rsid w:val="00811698"/>
    <w:rsid w:val="00813D1C"/>
    <w:rsid w:val="0081507D"/>
    <w:rsid w:val="00840A8B"/>
    <w:rsid w:val="0084742A"/>
    <w:rsid w:val="008604A6"/>
    <w:rsid w:val="00861279"/>
    <w:rsid w:val="008615D7"/>
    <w:rsid w:val="00866C56"/>
    <w:rsid w:val="00867B1B"/>
    <w:rsid w:val="00875410"/>
    <w:rsid w:val="0088266E"/>
    <w:rsid w:val="00882B6E"/>
    <w:rsid w:val="00884D87"/>
    <w:rsid w:val="008856FB"/>
    <w:rsid w:val="008918E4"/>
    <w:rsid w:val="008C4187"/>
    <w:rsid w:val="008D05C0"/>
    <w:rsid w:val="008D216C"/>
    <w:rsid w:val="008E1B78"/>
    <w:rsid w:val="008F18A2"/>
    <w:rsid w:val="008F1E62"/>
    <w:rsid w:val="008F3EB4"/>
    <w:rsid w:val="009139BE"/>
    <w:rsid w:val="00921BC2"/>
    <w:rsid w:val="0092607A"/>
    <w:rsid w:val="00933831"/>
    <w:rsid w:val="00944287"/>
    <w:rsid w:val="00945967"/>
    <w:rsid w:val="00951E98"/>
    <w:rsid w:val="0095385C"/>
    <w:rsid w:val="0098684A"/>
    <w:rsid w:val="00990F5D"/>
    <w:rsid w:val="009A160B"/>
    <w:rsid w:val="009B2B37"/>
    <w:rsid w:val="009C67A4"/>
    <w:rsid w:val="009D58CC"/>
    <w:rsid w:val="009D79C9"/>
    <w:rsid w:val="009E4C65"/>
    <w:rsid w:val="009F19A4"/>
    <w:rsid w:val="00A01614"/>
    <w:rsid w:val="00A02CDA"/>
    <w:rsid w:val="00A0649E"/>
    <w:rsid w:val="00A128A7"/>
    <w:rsid w:val="00A23C18"/>
    <w:rsid w:val="00A260CB"/>
    <w:rsid w:val="00A338FF"/>
    <w:rsid w:val="00A35698"/>
    <w:rsid w:val="00A43820"/>
    <w:rsid w:val="00A610ED"/>
    <w:rsid w:val="00A74295"/>
    <w:rsid w:val="00A7528A"/>
    <w:rsid w:val="00A8230C"/>
    <w:rsid w:val="00A94824"/>
    <w:rsid w:val="00A95488"/>
    <w:rsid w:val="00AA170D"/>
    <w:rsid w:val="00AA55C2"/>
    <w:rsid w:val="00AD0A8B"/>
    <w:rsid w:val="00AD29C9"/>
    <w:rsid w:val="00AD4F18"/>
    <w:rsid w:val="00AF16F4"/>
    <w:rsid w:val="00B05536"/>
    <w:rsid w:val="00B05988"/>
    <w:rsid w:val="00B05E55"/>
    <w:rsid w:val="00B133AF"/>
    <w:rsid w:val="00B258CA"/>
    <w:rsid w:val="00B2652C"/>
    <w:rsid w:val="00B30B0D"/>
    <w:rsid w:val="00B30B26"/>
    <w:rsid w:val="00B54E8A"/>
    <w:rsid w:val="00B77BD8"/>
    <w:rsid w:val="00B83E0F"/>
    <w:rsid w:val="00B84CC5"/>
    <w:rsid w:val="00B865C1"/>
    <w:rsid w:val="00B90148"/>
    <w:rsid w:val="00B934CC"/>
    <w:rsid w:val="00BA6906"/>
    <w:rsid w:val="00BB232F"/>
    <w:rsid w:val="00BB4112"/>
    <w:rsid w:val="00BC0A2B"/>
    <w:rsid w:val="00C01130"/>
    <w:rsid w:val="00C01AA1"/>
    <w:rsid w:val="00C01F11"/>
    <w:rsid w:val="00C10707"/>
    <w:rsid w:val="00C151DA"/>
    <w:rsid w:val="00C36050"/>
    <w:rsid w:val="00C45EF4"/>
    <w:rsid w:val="00C52B9B"/>
    <w:rsid w:val="00C52E61"/>
    <w:rsid w:val="00C52F53"/>
    <w:rsid w:val="00C557F1"/>
    <w:rsid w:val="00C5582D"/>
    <w:rsid w:val="00C56E74"/>
    <w:rsid w:val="00C65D82"/>
    <w:rsid w:val="00C661CC"/>
    <w:rsid w:val="00C669EA"/>
    <w:rsid w:val="00C75943"/>
    <w:rsid w:val="00C814B9"/>
    <w:rsid w:val="00C86685"/>
    <w:rsid w:val="00CA64A0"/>
    <w:rsid w:val="00CD5033"/>
    <w:rsid w:val="00CD7C0F"/>
    <w:rsid w:val="00CF04A0"/>
    <w:rsid w:val="00D15292"/>
    <w:rsid w:val="00D1673C"/>
    <w:rsid w:val="00D16803"/>
    <w:rsid w:val="00D24DA6"/>
    <w:rsid w:val="00D30AA4"/>
    <w:rsid w:val="00D35EFE"/>
    <w:rsid w:val="00D44A9E"/>
    <w:rsid w:val="00D4723F"/>
    <w:rsid w:val="00D5099A"/>
    <w:rsid w:val="00D542EA"/>
    <w:rsid w:val="00D671CD"/>
    <w:rsid w:val="00D70BBD"/>
    <w:rsid w:val="00D70DAB"/>
    <w:rsid w:val="00D85309"/>
    <w:rsid w:val="00D86158"/>
    <w:rsid w:val="00D901EA"/>
    <w:rsid w:val="00DA0770"/>
    <w:rsid w:val="00DA7F8A"/>
    <w:rsid w:val="00DC0EAE"/>
    <w:rsid w:val="00DD3CFD"/>
    <w:rsid w:val="00DD599B"/>
    <w:rsid w:val="00DF29FA"/>
    <w:rsid w:val="00DF77E2"/>
    <w:rsid w:val="00E07C14"/>
    <w:rsid w:val="00E15C68"/>
    <w:rsid w:val="00E3268C"/>
    <w:rsid w:val="00E37354"/>
    <w:rsid w:val="00E374F9"/>
    <w:rsid w:val="00E561E7"/>
    <w:rsid w:val="00E62032"/>
    <w:rsid w:val="00E66FE9"/>
    <w:rsid w:val="00E75050"/>
    <w:rsid w:val="00E75DDC"/>
    <w:rsid w:val="00E8187C"/>
    <w:rsid w:val="00E85FD3"/>
    <w:rsid w:val="00E920B5"/>
    <w:rsid w:val="00E948DA"/>
    <w:rsid w:val="00E94EA5"/>
    <w:rsid w:val="00E9507B"/>
    <w:rsid w:val="00EA32B6"/>
    <w:rsid w:val="00EA73A0"/>
    <w:rsid w:val="00EA7E4F"/>
    <w:rsid w:val="00EB4334"/>
    <w:rsid w:val="00EB536E"/>
    <w:rsid w:val="00EC0AE2"/>
    <w:rsid w:val="00EC4A68"/>
    <w:rsid w:val="00EC6059"/>
    <w:rsid w:val="00ED31A8"/>
    <w:rsid w:val="00ED3F4B"/>
    <w:rsid w:val="00EE4B95"/>
    <w:rsid w:val="00EF7204"/>
    <w:rsid w:val="00F04B74"/>
    <w:rsid w:val="00F22C2D"/>
    <w:rsid w:val="00F34C7D"/>
    <w:rsid w:val="00F42875"/>
    <w:rsid w:val="00F43CD4"/>
    <w:rsid w:val="00F52F58"/>
    <w:rsid w:val="00F56579"/>
    <w:rsid w:val="00F6648A"/>
    <w:rsid w:val="00F678C6"/>
    <w:rsid w:val="00F67F20"/>
    <w:rsid w:val="00F736D0"/>
    <w:rsid w:val="00F93790"/>
    <w:rsid w:val="00F979E7"/>
    <w:rsid w:val="00F97E8A"/>
    <w:rsid w:val="00FA2DCB"/>
    <w:rsid w:val="00FB5B07"/>
    <w:rsid w:val="00FD7C76"/>
    <w:rsid w:val="00FE15DD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AD0F2"/>
  <w15:docId w15:val="{3DE6F598-BF9D-4ECE-BBD4-87B18481B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paragraph" w:styleId="Subttulo">
    <w:name w:val="Subtitle"/>
    <w:basedOn w:val="Normal"/>
    <w:link w:val="SubttuloChar"/>
    <w:qFormat/>
    <w:rsid w:val="00DA7F8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DA7F8A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javascript:LinkTexto('LEI','00010831','000','2003','NI','','','')" TargetMode="External"/><Relationship Id="rId18" Type="http://schemas.openxmlformats.org/officeDocument/2006/relationships/footer" Target="footer1.xml"/><Relationship Id="rId26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://www.sit.mda.gov.br/mapa.php" TargetMode="External"/><Relationship Id="rId17" Type="http://schemas.openxmlformats.org/officeDocument/2006/relationships/header" Target="header2.xml"/><Relationship Id="rId25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24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hyperlink" Target="javascript:LinkTexto('LEI','00008666','000','1993','NI','','','')" TargetMode="External"/><Relationship Id="rId23" Type="http://schemas.openxmlformats.org/officeDocument/2006/relationships/header" Target="header5.xml"/><Relationship Id="rId28" Type="http://schemas.openxmlformats.org/officeDocument/2006/relationships/fontTable" Target="fontTable.xml"/><Relationship Id="rId10" Type="http://schemas.openxmlformats.org/officeDocument/2006/relationships/hyperlink" Target="http://www.seduce.go.gov.br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http://www.seduce.go.gov.br" TargetMode="External"/><Relationship Id="rId22" Type="http://schemas.openxmlformats.org/officeDocument/2006/relationships/header" Target="header4.xml"/><Relationship Id="rId27" Type="http://schemas.openxmlformats.org/officeDocument/2006/relationships/footer" Target="footer6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356BB4-33AB-4ACE-B8D5-05BDE9307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2587</Words>
  <Characters>13971</Characters>
  <Application>Microsoft Office Word</Application>
  <DocSecurity>0</DocSecurity>
  <Lines>116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Elisa Gonçalves Pereira Caixeta</cp:lastModifiedBy>
  <cp:revision>4</cp:revision>
  <cp:lastPrinted>2016-05-12T13:00:00Z</cp:lastPrinted>
  <dcterms:created xsi:type="dcterms:W3CDTF">2017-11-10T11:32:00Z</dcterms:created>
  <dcterms:modified xsi:type="dcterms:W3CDTF">2017-11-17T11:25:00Z</dcterms:modified>
</cp:coreProperties>
</file>