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D1BE8" w:rsidRDefault="007452F0"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CHAMADA PÚBLICA Nº 01/2020</w:t>
      </w:r>
    </w:p>
    <w:p w:rsidR="007452F0" w:rsidRPr="004D1BE8" w:rsidRDefault="00584BD7"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1º Semestre</w:t>
      </w:r>
    </w:p>
    <w:p w:rsidR="007452F0" w:rsidRPr="004D1BE8" w:rsidRDefault="007452F0" w:rsidP="004D1BE8">
      <w:pPr>
        <w:autoSpaceDE w:val="0"/>
        <w:autoSpaceDN w:val="0"/>
        <w:adjustRightInd w:val="0"/>
        <w:rPr>
          <w:rFonts w:ascii="Times New Roman" w:hAnsi="Times New Roman"/>
          <w:b/>
          <w:bCs/>
          <w:sz w:val="24"/>
          <w:szCs w:val="24"/>
        </w:rPr>
      </w:pPr>
      <w:r w:rsidRPr="004D1BE8">
        <w:rPr>
          <w:rFonts w:ascii="Times New Roman" w:hAnsi="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b/>
          <w:bCs/>
          <w:color w:val="000000"/>
          <w:sz w:val="24"/>
          <w:szCs w:val="24"/>
        </w:rPr>
      </w:pPr>
    </w:p>
    <w:p w:rsidR="007452F0" w:rsidRPr="004D1BE8" w:rsidRDefault="007452F0" w:rsidP="004D1BE8">
      <w:pPr>
        <w:autoSpaceDE w:val="0"/>
        <w:autoSpaceDN w:val="0"/>
        <w:adjustRightInd w:val="0"/>
        <w:spacing w:line="360" w:lineRule="auto"/>
        <w:jc w:val="both"/>
        <w:rPr>
          <w:rFonts w:ascii="Times New Roman" w:hAnsi="Times New Roman"/>
          <w:bCs/>
          <w:color w:val="000000"/>
          <w:sz w:val="24"/>
          <w:szCs w:val="24"/>
        </w:rPr>
      </w:pPr>
      <w:r w:rsidRPr="004D1BE8">
        <w:rPr>
          <w:rFonts w:ascii="Times New Roman" w:hAnsi="Times New Roman"/>
          <w:color w:val="000000"/>
          <w:sz w:val="24"/>
          <w:szCs w:val="24"/>
        </w:rPr>
        <w:t xml:space="preserve">1.1 - O </w:t>
      </w:r>
      <w:r w:rsidRPr="004D1BE8">
        <w:rPr>
          <w:rFonts w:ascii="Times New Roman" w:hAnsi="Times New Roman"/>
          <w:bCs/>
          <w:color w:val="000000"/>
          <w:sz w:val="24"/>
          <w:szCs w:val="24"/>
        </w:rPr>
        <w:t>CONSELHO ESCOLAR</w:t>
      </w:r>
      <w:r w:rsidRPr="004D1BE8">
        <w:rPr>
          <w:rFonts w:ascii="Times New Roman" w:hAnsi="Times New Roman"/>
          <w:b/>
          <w:bCs/>
          <w:color w:val="000000"/>
          <w:sz w:val="24"/>
          <w:szCs w:val="24"/>
        </w:rPr>
        <w:t xml:space="preserve"> </w:t>
      </w:r>
      <w:r w:rsidR="00BF5FE5">
        <w:rPr>
          <w:rFonts w:ascii="Times New Roman" w:hAnsi="Times New Roman"/>
          <w:bCs/>
          <w:color w:val="000000"/>
          <w:sz w:val="24"/>
          <w:szCs w:val="24"/>
        </w:rPr>
        <w:t>OSVALDO FRANCISCO DA SILVA</w:t>
      </w:r>
      <w:r w:rsidRPr="004D1BE8">
        <w:rPr>
          <w:rFonts w:ascii="Times New Roman" w:hAnsi="Times New Roman"/>
          <w:bCs/>
          <w:color w:val="000000"/>
          <w:sz w:val="24"/>
          <w:szCs w:val="24"/>
        </w:rPr>
        <w:t>,</w:t>
      </w:r>
      <w:r w:rsidRPr="004D1BE8">
        <w:rPr>
          <w:rFonts w:ascii="Times New Roman" w:hAnsi="Times New Roman"/>
          <w:b/>
          <w:bCs/>
          <w:color w:val="000000"/>
          <w:sz w:val="24"/>
          <w:szCs w:val="24"/>
        </w:rPr>
        <w:t xml:space="preserve">  </w:t>
      </w:r>
      <w:r w:rsidRPr="004D1BE8">
        <w:rPr>
          <w:rFonts w:ascii="Times New Roman" w:hAnsi="Times New Roman"/>
          <w:bCs/>
          <w:color w:val="000000"/>
          <w:sz w:val="24"/>
          <w:szCs w:val="24"/>
        </w:rPr>
        <w:t>inscrito no</w:t>
      </w:r>
      <w:r w:rsidRPr="004D1BE8">
        <w:rPr>
          <w:rFonts w:ascii="Times New Roman" w:hAnsi="Times New Roman"/>
          <w:b/>
          <w:bCs/>
          <w:color w:val="000000"/>
          <w:sz w:val="24"/>
          <w:szCs w:val="24"/>
        </w:rPr>
        <w:t xml:space="preserve"> CNPJ sob nº </w:t>
      </w:r>
      <w:r w:rsidR="009E4E05" w:rsidRPr="00DD3AAB">
        <w:rPr>
          <w:rFonts w:ascii="Times New Roman" w:hAnsi="Times New Roman"/>
          <w:bCs/>
          <w:color w:val="000000"/>
          <w:sz w:val="24"/>
          <w:szCs w:val="24"/>
        </w:rPr>
        <w:t>00.689571./0001-85</w:t>
      </w:r>
      <w:r w:rsidRPr="00DD3AAB">
        <w:rPr>
          <w:rFonts w:ascii="Times New Roman" w:hAnsi="Times New Roman"/>
          <w:b/>
          <w:bCs/>
          <w:color w:val="000000"/>
          <w:sz w:val="24"/>
          <w:szCs w:val="24"/>
        </w:rPr>
        <w:t xml:space="preserve">, </w:t>
      </w:r>
      <w:r w:rsidRPr="00DD3AAB">
        <w:rPr>
          <w:rFonts w:ascii="Times New Roman" w:hAnsi="Times New Roman"/>
          <w:color w:val="000000"/>
          <w:sz w:val="24"/>
          <w:szCs w:val="24"/>
        </w:rPr>
        <w:t>pessoa jurídica de direito público interno, do (a</w:t>
      </w:r>
      <w:r w:rsidR="00850B25" w:rsidRPr="00DD3AAB">
        <w:rPr>
          <w:rFonts w:ascii="Times New Roman" w:hAnsi="Times New Roman"/>
          <w:color w:val="000000"/>
          <w:sz w:val="24"/>
          <w:szCs w:val="24"/>
        </w:rPr>
        <w:t>)</w:t>
      </w:r>
      <w:r w:rsidR="00850B25" w:rsidRPr="00DD3AAB">
        <w:rPr>
          <w:rFonts w:ascii="Times New Roman" w:hAnsi="Times New Roman"/>
          <w:b/>
          <w:bCs/>
          <w:color w:val="000000"/>
          <w:sz w:val="24"/>
          <w:szCs w:val="24"/>
        </w:rPr>
        <w:t xml:space="preserve"> </w:t>
      </w:r>
      <w:r w:rsidR="00850B25">
        <w:rPr>
          <w:rFonts w:ascii="Times New Roman" w:hAnsi="Times New Roman"/>
          <w:b/>
          <w:bCs/>
          <w:color w:val="000000"/>
          <w:sz w:val="24"/>
          <w:szCs w:val="24"/>
        </w:rPr>
        <w:t xml:space="preserve">COLÉGIO ESTADUAL </w:t>
      </w:r>
      <w:r w:rsidR="00850B25" w:rsidRPr="00DD3AAB">
        <w:rPr>
          <w:rFonts w:ascii="Times New Roman" w:hAnsi="Times New Roman"/>
          <w:bCs/>
          <w:color w:val="000000"/>
          <w:sz w:val="24"/>
          <w:szCs w:val="24"/>
        </w:rPr>
        <w:t>OSVALDO FRANCISCO DA SILVA</w:t>
      </w:r>
      <w:r w:rsidRPr="00DD3AAB">
        <w:rPr>
          <w:rFonts w:ascii="Times New Roman" w:hAnsi="Times New Roman"/>
          <w:b/>
          <w:bCs/>
          <w:color w:val="000000"/>
          <w:sz w:val="24"/>
          <w:szCs w:val="24"/>
        </w:rPr>
        <w:t>,</w:t>
      </w:r>
      <w:r w:rsidRPr="004D1BE8">
        <w:rPr>
          <w:rFonts w:ascii="Times New Roman" w:hAnsi="Times New Roman"/>
          <w:b/>
          <w:bCs/>
          <w:color w:val="000000"/>
          <w:sz w:val="24"/>
          <w:szCs w:val="24"/>
        </w:rPr>
        <w:t xml:space="preserve"> </w:t>
      </w:r>
      <w:r w:rsidRPr="004D1BE8">
        <w:rPr>
          <w:rFonts w:ascii="Times New Roman" w:hAnsi="Times New Roman"/>
          <w:color w:val="000000"/>
          <w:sz w:val="24"/>
          <w:szCs w:val="24"/>
        </w:rPr>
        <w:t>sediada no município de</w:t>
      </w:r>
      <w:r w:rsidR="00BF5FE5">
        <w:rPr>
          <w:rFonts w:ascii="Times New Roman" w:hAnsi="Times New Roman"/>
          <w:color w:val="000000"/>
          <w:sz w:val="24"/>
          <w:szCs w:val="24"/>
        </w:rPr>
        <w:t xml:space="preserve"> ANÁPOLIS</w:t>
      </w:r>
      <w:r w:rsidR="00C25200">
        <w:rPr>
          <w:rFonts w:ascii="Times New Roman" w:hAnsi="Times New Roman"/>
          <w:color w:val="000000"/>
          <w:sz w:val="24"/>
          <w:szCs w:val="24"/>
        </w:rPr>
        <w:t xml:space="preserve"> </w:t>
      </w:r>
      <w:r w:rsidRPr="004D1BE8">
        <w:rPr>
          <w:rFonts w:ascii="Times New Roman" w:hAnsi="Times New Roman"/>
          <w:b/>
          <w:color w:val="000000"/>
          <w:sz w:val="24"/>
          <w:szCs w:val="24"/>
        </w:rPr>
        <w:t>/</w:t>
      </w:r>
      <w:r w:rsidR="00C25200">
        <w:rPr>
          <w:rFonts w:ascii="Times New Roman" w:hAnsi="Times New Roman"/>
          <w:b/>
          <w:color w:val="000000"/>
          <w:sz w:val="24"/>
          <w:szCs w:val="24"/>
        </w:rPr>
        <w:t xml:space="preserve"> </w:t>
      </w:r>
      <w:r w:rsidRPr="004D1BE8">
        <w:rPr>
          <w:rFonts w:ascii="Times New Roman" w:hAnsi="Times New Roman"/>
          <w:b/>
          <w:color w:val="000000"/>
          <w:sz w:val="24"/>
          <w:szCs w:val="24"/>
        </w:rPr>
        <w:t>GO</w:t>
      </w:r>
      <w:r w:rsidRPr="004D1BE8">
        <w:rPr>
          <w:rFonts w:ascii="Times New Roman" w:hAnsi="Times New Roman"/>
          <w:color w:val="000000"/>
          <w:sz w:val="24"/>
          <w:szCs w:val="24"/>
        </w:rPr>
        <w:t xml:space="preserve">, </w:t>
      </w:r>
      <w:r w:rsidRPr="004D1BE8">
        <w:rPr>
          <w:rFonts w:ascii="Times New Roman" w:hAnsi="Times New Roman"/>
          <w:bCs/>
          <w:color w:val="000000"/>
          <w:sz w:val="24"/>
          <w:szCs w:val="24"/>
        </w:rPr>
        <w:t xml:space="preserve">jurisdicionada a </w:t>
      </w:r>
      <w:r w:rsidRPr="004D1BE8">
        <w:rPr>
          <w:rFonts w:ascii="Times New Roman" w:hAnsi="Times New Roman"/>
          <w:b/>
          <w:bCs/>
          <w:color w:val="000000"/>
          <w:sz w:val="24"/>
          <w:szCs w:val="24"/>
        </w:rPr>
        <w:t xml:space="preserve">COORDENAÇÃO REGIONAL DE EDUCAÇÃO DE </w:t>
      </w:r>
      <w:r w:rsidR="00BF5FE5" w:rsidRPr="00B67AC7">
        <w:rPr>
          <w:rFonts w:ascii="Times New Roman" w:hAnsi="Times New Roman"/>
          <w:b/>
          <w:color w:val="000000"/>
          <w:sz w:val="24"/>
          <w:szCs w:val="24"/>
        </w:rPr>
        <w:t>ANÁPOLI</w:t>
      </w:r>
      <w:r w:rsidR="00BF5FE5" w:rsidRPr="00DD3AAB">
        <w:rPr>
          <w:rFonts w:ascii="Times New Roman" w:hAnsi="Times New Roman"/>
          <w:b/>
          <w:color w:val="000000"/>
          <w:sz w:val="24"/>
          <w:szCs w:val="24"/>
        </w:rPr>
        <w:t>S</w:t>
      </w:r>
      <w:r w:rsidR="00BF5FE5" w:rsidRPr="00DD3AAB">
        <w:rPr>
          <w:rFonts w:ascii="Times New Roman" w:hAnsi="Times New Roman"/>
          <w:bCs/>
          <w:color w:val="000000"/>
          <w:sz w:val="24"/>
          <w:szCs w:val="24"/>
        </w:rPr>
        <w:t xml:space="preserve"> </w:t>
      </w:r>
      <w:r w:rsidRPr="00DD3AAB">
        <w:rPr>
          <w:rFonts w:ascii="Times New Roman" w:hAnsi="Times New Roman"/>
          <w:bCs/>
          <w:color w:val="000000"/>
          <w:sz w:val="24"/>
          <w:szCs w:val="24"/>
        </w:rPr>
        <w:t>-GO</w:t>
      </w:r>
      <w:r w:rsidRPr="00DD3AAB">
        <w:rPr>
          <w:rFonts w:ascii="Times New Roman" w:hAnsi="Times New Roman"/>
          <w:color w:val="000000"/>
          <w:sz w:val="24"/>
          <w:szCs w:val="24"/>
        </w:rPr>
        <w:t>,</w:t>
      </w:r>
      <w:r w:rsidRPr="004D1BE8">
        <w:rPr>
          <w:rFonts w:ascii="Times New Roman" w:hAnsi="Times New Roman"/>
          <w:color w:val="000000"/>
          <w:sz w:val="24"/>
          <w:szCs w:val="24"/>
        </w:rPr>
        <w:t xml:space="preserve"> representada neste ato pelo Presidente do Conselho Escolar, </w:t>
      </w:r>
      <w:r w:rsidR="00850B25" w:rsidRPr="00850B25">
        <w:rPr>
          <w:rFonts w:ascii="Times New Roman" w:hAnsi="Times New Roman"/>
          <w:b/>
          <w:color w:val="000000"/>
          <w:sz w:val="24"/>
          <w:szCs w:val="24"/>
        </w:rPr>
        <w:t>ALEX VINÍCIUS CAPILÉ FERREIRA</w:t>
      </w:r>
      <w:r w:rsidRPr="004D1BE8">
        <w:rPr>
          <w:rFonts w:ascii="Times New Roman" w:hAnsi="Times New Roman"/>
          <w:color w:val="000000"/>
          <w:sz w:val="24"/>
          <w:szCs w:val="24"/>
        </w:rPr>
        <w:t xml:space="preserve">, inscrito (a) no CPF nº </w:t>
      </w:r>
      <w:r w:rsidR="00C25200" w:rsidRPr="00DD3AAB">
        <w:rPr>
          <w:rFonts w:ascii="Times New Roman" w:hAnsi="Times New Roman"/>
          <w:color w:val="000000"/>
          <w:sz w:val="24"/>
          <w:szCs w:val="24"/>
        </w:rPr>
        <w:t>399.331.211-20</w:t>
      </w:r>
      <w:r w:rsidRPr="00DD3AAB">
        <w:rPr>
          <w:rFonts w:ascii="Times New Roman" w:hAnsi="Times New Roman"/>
          <w:color w:val="000000"/>
          <w:sz w:val="24"/>
          <w:szCs w:val="24"/>
        </w:rPr>
        <w:t xml:space="preserve">, Carteira de Identidade nº </w:t>
      </w:r>
      <w:r w:rsidR="00DD3AAB" w:rsidRPr="00DD3AAB">
        <w:rPr>
          <w:rFonts w:ascii="Times New Roman" w:hAnsi="Times New Roman"/>
          <w:b/>
          <w:color w:val="000000"/>
          <w:sz w:val="24"/>
          <w:szCs w:val="24"/>
        </w:rPr>
        <w:t>4498350</w:t>
      </w:r>
      <w:r w:rsidRPr="00DD3AAB">
        <w:rPr>
          <w:rFonts w:ascii="Times New Roman" w:hAnsi="Times New Roman"/>
          <w:color w:val="000000"/>
          <w:sz w:val="24"/>
          <w:szCs w:val="24"/>
        </w:rPr>
        <w:t>, no</w:t>
      </w:r>
      <w:r w:rsidRPr="004D1BE8">
        <w:rPr>
          <w:rFonts w:ascii="Times New Roman" w:hAnsi="Times New Roman"/>
          <w:color w:val="000000"/>
          <w:sz w:val="24"/>
          <w:szCs w:val="24"/>
        </w:rPr>
        <w:t xml:space="preserve"> uso de suas atribuições legais, e, considerando o disposto no art. 14, §1° da Lei Federal nº 11.947/2009, na Resolução FNDE/CD nº 26/2013, Resolução FNDE/CD nº 04/2015 e </w:t>
      </w:r>
      <w:r w:rsidRPr="004D1BE8">
        <w:rPr>
          <w:rFonts w:ascii="Times New Roman" w:hAnsi="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F33DC9">
        <w:rPr>
          <w:rFonts w:ascii="Times New Roman" w:hAnsi="Times New Roman"/>
          <w:b/>
          <w:color w:val="000000"/>
          <w:sz w:val="24"/>
          <w:szCs w:val="24"/>
        </w:rPr>
        <w:t>para o período de 27</w:t>
      </w:r>
      <w:r w:rsidRPr="004D1BE8">
        <w:rPr>
          <w:rFonts w:ascii="Times New Roman" w:hAnsi="Times New Roman"/>
          <w:b/>
          <w:color w:val="000000"/>
          <w:sz w:val="24"/>
          <w:szCs w:val="24"/>
        </w:rPr>
        <w:t xml:space="preserve"> de janeiro a 30 de junho de 2020</w:t>
      </w:r>
      <w:r w:rsidRPr="004D1BE8">
        <w:rPr>
          <w:rFonts w:ascii="Times New Roman" w:hAnsi="Times New Roman"/>
          <w:color w:val="000000"/>
          <w:sz w:val="24"/>
          <w:szCs w:val="24"/>
        </w:rPr>
        <w:t xml:space="preserve">. Os Grupos Formais/Informais/Individuais deverão apresentar a documentação de Habilitação e o Projeto de Venda </w:t>
      </w:r>
      <w:r w:rsidR="00F33DC9">
        <w:rPr>
          <w:rFonts w:ascii="Times New Roman" w:hAnsi="Times New Roman"/>
          <w:b/>
          <w:color w:val="000000"/>
          <w:sz w:val="24"/>
          <w:szCs w:val="24"/>
        </w:rPr>
        <w:t>28/11/19 a 17/12/19 com abertura dia 18/12/</w:t>
      </w:r>
      <w:proofErr w:type="gramStart"/>
      <w:r w:rsidR="00F33DC9">
        <w:rPr>
          <w:rFonts w:ascii="Times New Roman" w:hAnsi="Times New Roman"/>
          <w:b/>
          <w:color w:val="000000"/>
          <w:sz w:val="24"/>
          <w:szCs w:val="24"/>
        </w:rPr>
        <w:t>19</w:t>
      </w:r>
      <w:r w:rsidR="00F33DC9">
        <w:rPr>
          <w:rFonts w:ascii="Times New Roman" w:hAnsi="Times New Roman"/>
          <w:b/>
          <w:color w:val="000000"/>
          <w:sz w:val="24"/>
          <w:szCs w:val="24"/>
        </w:rPr>
        <w:t>,</w:t>
      </w:r>
      <w:r w:rsidRPr="004D1BE8">
        <w:rPr>
          <w:rFonts w:ascii="Times New Roman" w:hAnsi="Times New Roman"/>
          <w:bCs/>
          <w:color w:val="000000"/>
          <w:sz w:val="24"/>
          <w:szCs w:val="24"/>
        </w:rPr>
        <w:t>na</w:t>
      </w:r>
      <w:proofErr w:type="gramEnd"/>
      <w:r w:rsidRPr="004D1BE8">
        <w:rPr>
          <w:rFonts w:ascii="Times New Roman" w:hAnsi="Times New Roman"/>
          <w:bCs/>
          <w:color w:val="000000"/>
          <w:sz w:val="24"/>
          <w:szCs w:val="24"/>
        </w:rPr>
        <w:t xml:space="preserve"> sede do Conselho Escolar, situada à</w:t>
      </w:r>
      <w:r w:rsidRPr="004D1BE8">
        <w:rPr>
          <w:rFonts w:ascii="Times New Roman" w:hAnsi="Times New Roman"/>
          <w:b/>
          <w:bCs/>
          <w:color w:val="000000"/>
          <w:sz w:val="24"/>
          <w:szCs w:val="24"/>
        </w:rPr>
        <w:t xml:space="preserve"> </w:t>
      </w:r>
      <w:r w:rsidR="00DB44CD" w:rsidRPr="006D2B12">
        <w:rPr>
          <w:rFonts w:ascii="Times New Roman" w:hAnsi="Times New Roman"/>
          <w:b/>
          <w:bCs/>
          <w:color w:val="000000"/>
          <w:sz w:val="24"/>
          <w:szCs w:val="24"/>
        </w:rPr>
        <w:t xml:space="preserve">Av. </w:t>
      </w:r>
      <w:r w:rsidR="000A1B3A" w:rsidRPr="006D2B12">
        <w:rPr>
          <w:rFonts w:ascii="Times New Roman" w:hAnsi="Times New Roman"/>
          <w:b/>
          <w:bCs/>
          <w:color w:val="000000"/>
          <w:sz w:val="24"/>
          <w:szCs w:val="24"/>
        </w:rPr>
        <w:t>Cristal Qd</w:t>
      </w:r>
      <w:r w:rsidR="00DB44CD" w:rsidRPr="006D2B12">
        <w:rPr>
          <w:rFonts w:ascii="Times New Roman" w:hAnsi="Times New Roman"/>
          <w:b/>
          <w:bCs/>
          <w:color w:val="000000"/>
          <w:sz w:val="24"/>
          <w:szCs w:val="24"/>
        </w:rPr>
        <w:t xml:space="preserve"> 12 S/N</w:t>
      </w:r>
      <w:r w:rsidR="00DD3AAB" w:rsidRPr="006D2B12">
        <w:rPr>
          <w:rFonts w:ascii="Times New Roman" w:hAnsi="Times New Roman"/>
          <w:b/>
          <w:bCs/>
          <w:color w:val="000000"/>
          <w:sz w:val="24"/>
          <w:szCs w:val="24"/>
        </w:rPr>
        <w:t xml:space="preserve"> bairro Itamaraty Anápolis Go</w:t>
      </w:r>
      <w:r w:rsidRPr="006D2B12">
        <w:rPr>
          <w:rFonts w:ascii="Times New Roman" w:hAnsi="Times New Roman"/>
          <w:b/>
          <w:bCs/>
          <w:color w:val="000000"/>
          <w:sz w:val="24"/>
          <w:szCs w:val="24"/>
        </w:rPr>
        <w:t xml:space="preserve">, </w:t>
      </w:r>
      <w:r w:rsidR="00531620" w:rsidRPr="006D2B12">
        <w:rPr>
          <w:rFonts w:ascii="Times New Roman" w:hAnsi="Times New Roman"/>
          <w:b/>
          <w:bCs/>
          <w:color w:val="000000"/>
          <w:sz w:val="24"/>
          <w:szCs w:val="24"/>
        </w:rPr>
        <w:t>5202109@seduc.go.gov.br</w:t>
      </w:r>
      <w:r w:rsidRPr="006D2B12">
        <w:rPr>
          <w:rFonts w:ascii="Times New Roman" w:hAnsi="Times New Roman"/>
          <w:b/>
          <w:bCs/>
          <w:color w:val="000000"/>
          <w:sz w:val="24"/>
          <w:szCs w:val="24"/>
        </w:rPr>
        <w:t xml:space="preserve"> e </w:t>
      </w:r>
      <w:r w:rsidR="00531620" w:rsidRPr="006D2B12">
        <w:rPr>
          <w:rFonts w:ascii="Times New Roman" w:hAnsi="Times New Roman"/>
          <w:b/>
          <w:bCs/>
          <w:color w:val="000000"/>
          <w:sz w:val="24"/>
          <w:szCs w:val="24"/>
        </w:rPr>
        <w:t>62</w:t>
      </w:r>
      <w:r w:rsidR="00DD3AAB" w:rsidRPr="006D2B12">
        <w:rPr>
          <w:rFonts w:ascii="Times New Roman" w:hAnsi="Times New Roman"/>
          <w:b/>
          <w:bCs/>
          <w:color w:val="000000"/>
          <w:sz w:val="24"/>
          <w:szCs w:val="24"/>
        </w:rPr>
        <w:t xml:space="preserve"> 3315 6856</w:t>
      </w:r>
      <w:r w:rsidRPr="00DD3AAB">
        <w:rPr>
          <w:rFonts w:ascii="Times New Roman" w:hAnsi="Times New Roman"/>
          <w:b/>
          <w:bCs/>
          <w:color w:val="000000"/>
          <w:sz w:val="24"/>
          <w:szCs w:val="24"/>
        </w:rPr>
        <w:t xml:space="preserve"> </w:t>
      </w:r>
      <w:r w:rsidRPr="00DD3AAB">
        <w:rPr>
          <w:rFonts w:ascii="Times New Roman" w:hAnsi="Times New Roman"/>
          <w:bCs/>
          <w:color w:val="000000"/>
          <w:sz w:val="24"/>
          <w:szCs w:val="24"/>
        </w:rPr>
        <w:t>.</w:t>
      </w:r>
    </w:p>
    <w:p w:rsidR="007452F0" w:rsidRPr="004D1BE8" w:rsidRDefault="007452F0" w:rsidP="004D1BE8">
      <w:pPr>
        <w:autoSpaceDE w:val="0"/>
        <w:autoSpaceDN w:val="0"/>
        <w:adjustRightInd w:val="0"/>
        <w:spacing w:line="360" w:lineRule="auto"/>
        <w:jc w:val="both"/>
        <w:rPr>
          <w:rFonts w:ascii="Times New Roman" w:hAnsi="Times New Roman"/>
          <w:b/>
          <w:bCs/>
          <w:color w:val="FF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2. DO OBJETO</w:t>
      </w:r>
    </w:p>
    <w:p w:rsidR="007452F0" w:rsidRPr="004D1BE8" w:rsidRDefault="007452F0" w:rsidP="004D1BE8">
      <w:pPr>
        <w:spacing w:after="150" w:line="360" w:lineRule="auto"/>
        <w:jc w:val="both"/>
        <w:rPr>
          <w:rFonts w:ascii="Times New Roman" w:hAnsi="Times New Roman"/>
          <w:b/>
          <w:color w:val="000000"/>
          <w:sz w:val="24"/>
          <w:szCs w:val="24"/>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sz w:val="24"/>
          <w:szCs w:val="24"/>
        </w:rPr>
        <w:t xml:space="preserve">Os Preços desta Chamada Pública serão os preços máximos a </w:t>
      </w:r>
      <w:r w:rsidRPr="004D1BE8">
        <w:rPr>
          <w:rFonts w:ascii="Times New Roman" w:hAnsi="Times New Roman"/>
          <w:sz w:val="24"/>
          <w:szCs w:val="24"/>
        </w:rPr>
        <w:lastRenderedPageBreak/>
        <w:t>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color w:val="000000"/>
          <w:sz w:val="24"/>
          <w:szCs w:val="24"/>
        </w:rPr>
        <w:t>2.2</w:t>
      </w:r>
      <w:r w:rsidRPr="004D1BE8">
        <w:rPr>
          <w:rFonts w:ascii="Times New Roman" w:hAnsi="Times New Roman"/>
          <w:b/>
          <w:color w:val="000000"/>
          <w:sz w:val="24"/>
          <w:szCs w:val="24"/>
        </w:rPr>
        <w:t xml:space="preserve"> DA ESTIMATIVA DO QUANTITATIVO DE GÊNEROS ALIMENTÍCIOS A SEREM </w:t>
      </w:r>
      <w:r w:rsidRPr="004D1BE8">
        <w:rPr>
          <w:rFonts w:ascii="Times New Roman" w:hAnsi="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27"/>
        <w:gridCol w:w="2773"/>
        <w:gridCol w:w="2672"/>
        <w:gridCol w:w="1257"/>
        <w:gridCol w:w="1112"/>
        <w:gridCol w:w="1575"/>
      </w:tblGrid>
      <w:tr w:rsidR="007452F0" w:rsidRPr="00DE77A1" w:rsidTr="000614B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Produto (nome) todos os produtos a serem adquiridos no período)</w:t>
            </w:r>
          </w:p>
        </w:tc>
        <w:tc>
          <w:tcPr>
            <w:tcW w:w="13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Unidade, Dúzia, Maço, Kg ou L</w:t>
            </w:r>
          </w:p>
        </w:tc>
        <w:tc>
          <w:tcPr>
            <w:tcW w:w="57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Quantidade (total do período)</w:t>
            </w:r>
          </w:p>
        </w:tc>
        <w:tc>
          <w:tcPr>
            <w:tcW w:w="139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Valor Estimado (R$)</w:t>
            </w:r>
          </w:p>
        </w:tc>
      </w:tr>
      <w:tr w:rsidR="007452F0" w:rsidRPr="00DE77A1" w:rsidTr="000614BF">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1374"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577" w:type="pct"/>
            <w:vMerge/>
            <w:tcBorders>
              <w:top w:val="outset" w:sz="6" w:space="0" w:color="auto"/>
              <w:left w:val="outset" w:sz="6" w:space="0" w:color="auto"/>
              <w:bottom w:val="outset" w:sz="6" w:space="0" w:color="auto"/>
              <w:right w:val="outset" w:sz="6" w:space="0" w:color="auto"/>
            </w:tcBorders>
            <w:vAlign w:val="center"/>
            <w:hideMark/>
          </w:tcPr>
          <w:p w:rsidR="007452F0" w:rsidRPr="00DE77A1" w:rsidRDefault="007452F0" w:rsidP="004D1BE8">
            <w:pPr>
              <w:jc w:val="both"/>
              <w:rPr>
                <w:rFonts w:ascii="Times New Roman" w:hAnsi="Times New Roman"/>
                <w:color w:val="FFFFFF"/>
                <w:sz w:val="24"/>
                <w:szCs w:val="24"/>
              </w:rPr>
            </w:pPr>
          </w:p>
        </w:tc>
        <w:tc>
          <w:tcPr>
            <w:tcW w:w="57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Valor Unitário</w:t>
            </w:r>
          </w:p>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R$</w:t>
            </w:r>
          </w:p>
        </w:tc>
        <w:tc>
          <w:tcPr>
            <w:tcW w:w="81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Valor Total</w:t>
            </w:r>
          </w:p>
          <w:p w:rsidR="007452F0" w:rsidRPr="00DE77A1" w:rsidRDefault="007452F0" w:rsidP="004D1BE8">
            <w:pPr>
              <w:spacing w:line="360" w:lineRule="auto"/>
              <w:jc w:val="both"/>
              <w:rPr>
                <w:rFonts w:ascii="Times New Roman" w:hAnsi="Times New Roman"/>
                <w:color w:val="FFFFFF"/>
                <w:sz w:val="24"/>
                <w:szCs w:val="24"/>
              </w:rPr>
            </w:pPr>
            <w:r w:rsidRPr="00DE77A1">
              <w:rPr>
                <w:rFonts w:ascii="Times New Roman" w:hAnsi="Times New Roman"/>
                <w:color w:val="FFFFFF"/>
                <w:sz w:val="24"/>
                <w:szCs w:val="24"/>
              </w:rPr>
              <w:t>R$</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6B781D">
            <w:pPr>
              <w:spacing w:line="360" w:lineRule="auto"/>
              <w:jc w:val="both"/>
              <w:rPr>
                <w:rFonts w:ascii="Times New Roman" w:hAnsi="Times New Roman"/>
                <w:b/>
                <w:color w:val="333333"/>
                <w:sz w:val="24"/>
                <w:szCs w:val="24"/>
              </w:rPr>
            </w:pPr>
            <w:r>
              <w:rPr>
                <w:rFonts w:ascii="Times New Roman" w:hAnsi="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rsidR="00DF0DCD" w:rsidRPr="002142BC" w:rsidRDefault="00DF0DCD" w:rsidP="006B781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1374" w:type="pct"/>
            <w:tcBorders>
              <w:top w:val="outset" w:sz="6" w:space="0" w:color="auto"/>
              <w:left w:val="outset" w:sz="6" w:space="0" w:color="auto"/>
              <w:bottom w:val="outset" w:sz="6" w:space="0" w:color="auto"/>
              <w:right w:val="outset" w:sz="6" w:space="0" w:color="auto"/>
            </w:tcBorders>
            <w:vAlign w:val="center"/>
            <w:hideMark/>
          </w:tcPr>
          <w:p w:rsidR="00DF0DCD" w:rsidRPr="002142BC" w:rsidRDefault="00DF0DCD" w:rsidP="006B781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hideMark/>
          </w:tcPr>
          <w:p w:rsidR="00DF0DCD" w:rsidRPr="002142BC" w:rsidRDefault="00DF0DCD" w:rsidP="006B781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579" w:type="pct"/>
            <w:tcBorders>
              <w:top w:val="outset" w:sz="6" w:space="0" w:color="auto"/>
              <w:left w:val="outset" w:sz="6" w:space="0" w:color="auto"/>
              <w:bottom w:val="outset" w:sz="6" w:space="0" w:color="auto"/>
              <w:right w:val="outset" w:sz="6" w:space="0" w:color="auto"/>
            </w:tcBorders>
            <w:vAlign w:val="center"/>
            <w:hideMark/>
          </w:tcPr>
          <w:p w:rsidR="00DF0DCD" w:rsidRPr="00CB227F" w:rsidRDefault="00DF0DCD" w:rsidP="006B781D">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4,99</w:t>
            </w:r>
          </w:p>
        </w:tc>
        <w:tc>
          <w:tcPr>
            <w:tcW w:w="815" w:type="pct"/>
            <w:tcBorders>
              <w:top w:val="outset" w:sz="6" w:space="0" w:color="auto"/>
              <w:left w:val="outset" w:sz="6" w:space="0" w:color="auto"/>
              <w:bottom w:val="outset" w:sz="6" w:space="0" w:color="auto"/>
              <w:right w:val="outset" w:sz="6" w:space="0" w:color="auto"/>
            </w:tcBorders>
            <w:vAlign w:val="center"/>
            <w:hideMark/>
          </w:tcPr>
          <w:p w:rsidR="00DF0DCD" w:rsidRPr="00CB227F" w:rsidRDefault="00DF0DCD" w:rsidP="006B781D">
            <w:pPr>
              <w:spacing w:after="15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49,90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6B781D">
            <w:pPr>
              <w:spacing w:line="360" w:lineRule="auto"/>
              <w:jc w:val="both"/>
              <w:rPr>
                <w:rFonts w:ascii="Times New Roman" w:hAnsi="Times New Roman"/>
                <w:b/>
                <w:color w:val="333333"/>
                <w:sz w:val="24"/>
                <w:szCs w:val="24"/>
              </w:rPr>
            </w:pPr>
            <w:r>
              <w:rPr>
                <w:rFonts w:ascii="Times New Roman" w:hAnsi="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6B781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ABOBOTA KABUTIA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6B781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6B781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6B781D">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3,84</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6B781D">
            <w:pPr>
              <w:spacing w:after="15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230,40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3B7CA1">
            <w:pPr>
              <w:spacing w:line="360" w:lineRule="auto"/>
              <w:jc w:val="both"/>
              <w:rPr>
                <w:rFonts w:ascii="Times New Roman" w:hAnsi="Times New Roman"/>
                <w:b/>
                <w:color w:val="333333"/>
                <w:sz w:val="24"/>
                <w:szCs w:val="24"/>
              </w:rPr>
            </w:pPr>
            <w:r>
              <w:rPr>
                <w:rFonts w:ascii="Times New Roman" w:hAnsi="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3B7CA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ABOBRINHA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3B7CA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3B7CA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3B7CA1">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4,96</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3B7CA1">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49,60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B61144">
            <w:pPr>
              <w:spacing w:line="360" w:lineRule="auto"/>
              <w:jc w:val="both"/>
              <w:rPr>
                <w:rFonts w:ascii="Times New Roman" w:hAnsi="Times New Roman"/>
                <w:b/>
                <w:color w:val="333333"/>
                <w:sz w:val="24"/>
                <w:szCs w:val="24"/>
              </w:rPr>
            </w:pPr>
            <w:r>
              <w:rPr>
                <w:rFonts w:ascii="Times New Roman" w:hAnsi="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B61144">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24,33</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B61144">
            <w:pPr>
              <w:spacing w:after="15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24,33</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B61144">
            <w:pPr>
              <w:spacing w:line="360" w:lineRule="auto"/>
              <w:jc w:val="both"/>
              <w:rPr>
                <w:rFonts w:ascii="Times New Roman" w:hAnsi="Times New Roman"/>
                <w:b/>
                <w:color w:val="333333"/>
                <w:sz w:val="24"/>
                <w:szCs w:val="24"/>
              </w:rPr>
            </w:pPr>
            <w:r>
              <w:rPr>
                <w:rFonts w:ascii="Times New Roman" w:hAnsi="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ACELGA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UNIDADE</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5,60</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134,40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B61144">
            <w:pPr>
              <w:spacing w:line="360" w:lineRule="auto"/>
              <w:jc w:val="both"/>
              <w:rPr>
                <w:rFonts w:ascii="Times New Roman" w:hAnsi="Times New Roman"/>
                <w:b/>
                <w:color w:val="333333"/>
                <w:sz w:val="24"/>
                <w:szCs w:val="24"/>
              </w:rPr>
            </w:pPr>
            <w:r>
              <w:rPr>
                <w:rFonts w:ascii="Times New Roman" w:hAnsi="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ALFACE</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MAÇO</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B61144">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6,96</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B61144">
            <w:pPr>
              <w:spacing w:after="15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208,80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B61144">
            <w:pPr>
              <w:spacing w:line="360" w:lineRule="auto"/>
              <w:jc w:val="both"/>
              <w:rPr>
                <w:rFonts w:ascii="Times New Roman" w:hAnsi="Times New Roman"/>
                <w:b/>
                <w:color w:val="333333"/>
                <w:sz w:val="24"/>
                <w:szCs w:val="24"/>
              </w:rPr>
            </w:pPr>
            <w:r>
              <w:rPr>
                <w:rFonts w:ascii="Times New Roman" w:hAnsi="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B61144">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4,16</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B61144">
            <w:pPr>
              <w:spacing w:after="15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998,40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B61144">
            <w:pPr>
              <w:spacing w:line="360" w:lineRule="auto"/>
              <w:jc w:val="both"/>
              <w:rPr>
                <w:rFonts w:ascii="Times New Roman" w:hAnsi="Times New Roman"/>
                <w:b/>
                <w:color w:val="333333"/>
                <w:sz w:val="24"/>
                <w:szCs w:val="24"/>
              </w:rPr>
            </w:pPr>
            <w:r>
              <w:rPr>
                <w:rFonts w:ascii="Times New Roman" w:hAnsi="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B611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871982" w:rsidRDefault="00DF0DCD" w:rsidP="00B61144">
            <w:pPr>
              <w:spacing w:after="0" w:line="360" w:lineRule="auto"/>
              <w:jc w:val="both"/>
              <w:rPr>
                <w:rFonts w:ascii="Times New Roman" w:eastAsia="Times New Roman" w:hAnsi="Times New Roman"/>
                <w:sz w:val="24"/>
                <w:szCs w:val="24"/>
                <w:lang w:eastAsia="pt-BR"/>
              </w:rPr>
            </w:pPr>
            <w:r w:rsidRPr="00871982">
              <w:rPr>
                <w:rFonts w:ascii="Times New Roman" w:eastAsia="Times New Roman" w:hAnsi="Times New Roman"/>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871982" w:rsidRDefault="00DF0DCD" w:rsidP="00B61144">
            <w:pPr>
              <w:spacing w:after="0" w:line="360" w:lineRule="auto"/>
              <w:jc w:val="both"/>
              <w:rPr>
                <w:rFonts w:ascii="Times New Roman" w:eastAsia="Times New Roman" w:hAnsi="Times New Roman"/>
                <w:sz w:val="24"/>
                <w:szCs w:val="24"/>
                <w:lang w:eastAsia="pt-BR"/>
              </w:rPr>
            </w:pPr>
            <w:r w:rsidRPr="00871982">
              <w:rPr>
                <w:rFonts w:ascii="Times New Roman" w:eastAsia="Times New Roman" w:hAnsi="Times New Roman"/>
                <w:sz w:val="24"/>
                <w:szCs w:val="24"/>
                <w:lang w:eastAsia="pt-BR"/>
              </w:rPr>
              <w:t>10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871982" w:rsidRDefault="00DF0DCD" w:rsidP="00B61144">
            <w:pPr>
              <w:spacing w:after="0" w:line="360" w:lineRule="auto"/>
              <w:jc w:val="both"/>
              <w:rPr>
                <w:rFonts w:ascii="Times New Roman" w:eastAsia="Times New Roman" w:hAnsi="Times New Roman"/>
                <w:sz w:val="24"/>
                <w:szCs w:val="24"/>
                <w:lang w:eastAsia="pt-BR"/>
              </w:rPr>
            </w:pPr>
            <w:r w:rsidRPr="00871982">
              <w:rPr>
                <w:rFonts w:ascii="Times New Roman" w:eastAsia="Times New Roman" w:hAnsi="Times New Roman"/>
                <w:sz w:val="24"/>
                <w:szCs w:val="24"/>
                <w:lang w:eastAsia="pt-BR"/>
              </w:rPr>
              <w:t>4,19</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871982" w:rsidRDefault="00DF0DCD" w:rsidP="00B61144">
            <w:pPr>
              <w:spacing w:after="150" w:line="360" w:lineRule="auto"/>
              <w:jc w:val="both"/>
              <w:rPr>
                <w:rFonts w:ascii="Times New Roman" w:eastAsia="Times New Roman" w:hAnsi="Times New Roman"/>
                <w:sz w:val="24"/>
                <w:szCs w:val="24"/>
                <w:lang w:eastAsia="pt-BR"/>
              </w:rPr>
            </w:pPr>
            <w:r w:rsidRPr="00871982">
              <w:rPr>
                <w:rFonts w:ascii="Times New Roman" w:eastAsia="Times New Roman" w:hAnsi="Times New Roman"/>
                <w:sz w:val="24"/>
                <w:szCs w:val="24"/>
                <w:lang w:eastAsia="pt-BR"/>
              </w:rPr>
              <w:t>41,90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BETERRABA C</w:t>
            </w:r>
            <w:r w:rsidR="000614BF">
              <w:rPr>
                <w:rFonts w:ascii="Times New Roman" w:hAnsi="Times New Roman"/>
                <w:color w:val="333333"/>
                <w:sz w:val="24"/>
                <w:szCs w:val="24"/>
              </w:rPr>
              <w:t>/</w:t>
            </w:r>
            <w:r>
              <w:rPr>
                <w:rFonts w:ascii="Times New Roman" w:hAnsi="Times New Roman"/>
                <w:color w:val="333333"/>
                <w:sz w:val="24"/>
                <w:szCs w:val="24"/>
              </w:rPr>
              <w:t xml:space="preserve"> TALO</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6</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5,90</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35,40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EE70AF">
            <w:pPr>
              <w:spacing w:after="0" w:line="360" w:lineRule="auto"/>
              <w:jc w:val="both"/>
              <w:rPr>
                <w:rFonts w:ascii="Times New Roman" w:eastAsia="Times New Roman" w:hAnsi="Times New Roman"/>
                <w:sz w:val="24"/>
                <w:szCs w:val="24"/>
                <w:lang w:eastAsia="pt-BR"/>
              </w:rPr>
            </w:pPr>
            <w:r w:rsidRPr="00CB227F">
              <w:rPr>
                <w:rFonts w:ascii="Times New Roman" w:eastAsia="Times New Roman" w:hAnsi="Times New Roman"/>
                <w:sz w:val="24"/>
                <w:szCs w:val="24"/>
                <w:lang w:eastAsia="pt-BR"/>
              </w:rPr>
              <w:t>3,91</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CB227F" w:rsidRDefault="00DF0DCD" w:rsidP="00EE70AF">
            <w:pPr>
              <w:spacing w:after="150"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234,60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CENOURA COM TALO</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10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6,10</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61,00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w:t>
            </w:r>
            <w:r w:rsidR="000614BF">
              <w:rPr>
                <w:rFonts w:ascii="Times New Roman" w:eastAsia="Times New Roman" w:hAnsi="Times New Roman"/>
                <w:color w:val="333333"/>
                <w:sz w:val="24"/>
                <w:szCs w:val="24"/>
                <w:lang w:eastAsia="pt-BR"/>
              </w:rPr>
              <w:t>Ç</w:t>
            </w:r>
            <w:r>
              <w:rPr>
                <w:rFonts w:ascii="Times New Roman" w:eastAsia="Times New Roman" w:hAnsi="Times New Roman"/>
                <w:color w:val="333333"/>
                <w:sz w:val="24"/>
                <w:szCs w:val="24"/>
                <w:lang w:eastAsia="pt-BR"/>
              </w:rPr>
              <w:t xml:space="preserve"> COM 08 FOLHAS</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15,38</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230,70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FARINHA DE        </w:t>
            </w:r>
          </w:p>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9,70</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194,00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DESCASCADA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116</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5,68</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2142BC" w:rsidRDefault="00DF0DCD" w:rsidP="00EE70A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658,88</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MELANCIA</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240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3,08</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739,20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 xml:space="preserve">MILHO VERDE </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BANDEJA COM 05 UN</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30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4,76</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142,60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 xml:space="preserve">PIMENTÃO </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10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6,63</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66,30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REPOLHO VERDE</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30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4,63</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138,90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TOMATE</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50</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6,29</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314,50</w:t>
            </w:r>
          </w:p>
        </w:tc>
      </w:tr>
      <w:tr w:rsidR="00DF0DCD" w:rsidRPr="00DE77A1" w:rsidTr="000614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b/>
                <w:color w:val="333333"/>
                <w:sz w:val="24"/>
                <w:szCs w:val="24"/>
              </w:rPr>
            </w:pPr>
            <w:r>
              <w:rPr>
                <w:rFonts w:ascii="Times New Roman" w:hAnsi="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 xml:space="preserve">VAGEM   </w:t>
            </w:r>
          </w:p>
        </w:tc>
        <w:tc>
          <w:tcPr>
            <w:tcW w:w="1374"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KG</w:t>
            </w:r>
          </w:p>
        </w:tc>
        <w:tc>
          <w:tcPr>
            <w:tcW w:w="577"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 xml:space="preserve">8  </w:t>
            </w:r>
          </w:p>
        </w:tc>
        <w:tc>
          <w:tcPr>
            <w:tcW w:w="579"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line="360" w:lineRule="auto"/>
              <w:jc w:val="both"/>
              <w:rPr>
                <w:rFonts w:ascii="Times New Roman" w:hAnsi="Times New Roman"/>
                <w:color w:val="333333"/>
                <w:sz w:val="24"/>
                <w:szCs w:val="24"/>
              </w:rPr>
            </w:pPr>
            <w:r>
              <w:rPr>
                <w:rFonts w:ascii="Times New Roman" w:hAnsi="Times New Roman"/>
                <w:color w:val="333333"/>
                <w:sz w:val="24"/>
                <w:szCs w:val="24"/>
              </w:rPr>
              <w:t>7,39</w:t>
            </w:r>
          </w:p>
        </w:tc>
        <w:tc>
          <w:tcPr>
            <w:tcW w:w="815" w:type="pct"/>
            <w:tcBorders>
              <w:top w:val="outset" w:sz="6" w:space="0" w:color="auto"/>
              <w:left w:val="outset" w:sz="6" w:space="0" w:color="auto"/>
              <w:bottom w:val="outset" w:sz="6" w:space="0" w:color="auto"/>
              <w:right w:val="outset" w:sz="6" w:space="0" w:color="auto"/>
            </w:tcBorders>
            <w:vAlign w:val="center"/>
          </w:tcPr>
          <w:p w:rsidR="00DF0DCD" w:rsidRPr="00DE77A1" w:rsidRDefault="00DF0DCD" w:rsidP="00EE70AF">
            <w:pPr>
              <w:spacing w:after="150" w:line="360" w:lineRule="auto"/>
              <w:jc w:val="both"/>
              <w:rPr>
                <w:rFonts w:ascii="Times New Roman" w:hAnsi="Times New Roman"/>
                <w:color w:val="333333"/>
                <w:sz w:val="24"/>
                <w:szCs w:val="24"/>
              </w:rPr>
            </w:pPr>
            <w:r>
              <w:rPr>
                <w:rFonts w:ascii="Times New Roman" w:hAnsi="Times New Roman"/>
                <w:color w:val="333333"/>
                <w:sz w:val="24"/>
                <w:szCs w:val="24"/>
              </w:rPr>
              <w:t>59,12</w:t>
            </w:r>
          </w:p>
        </w:tc>
      </w:tr>
      <w:tr w:rsidR="00EE70AF" w:rsidRPr="00DE77A1" w:rsidTr="000614BF">
        <w:trPr>
          <w:tblCellSpacing w:w="0" w:type="dxa"/>
          <w:jc w:val="center"/>
        </w:trPr>
        <w:tc>
          <w:tcPr>
            <w:tcW w:w="4185" w:type="pct"/>
            <w:gridSpan w:val="5"/>
            <w:tcBorders>
              <w:top w:val="outset" w:sz="6" w:space="0" w:color="auto"/>
              <w:left w:val="outset" w:sz="6" w:space="0" w:color="auto"/>
              <w:bottom w:val="outset" w:sz="6" w:space="0" w:color="auto"/>
              <w:right w:val="outset" w:sz="6" w:space="0" w:color="auto"/>
            </w:tcBorders>
            <w:vAlign w:val="center"/>
            <w:hideMark/>
          </w:tcPr>
          <w:p w:rsidR="00EE70AF" w:rsidRPr="00DE77A1" w:rsidRDefault="00EE70AF" w:rsidP="00EE70AF">
            <w:pPr>
              <w:spacing w:line="360" w:lineRule="auto"/>
              <w:jc w:val="both"/>
              <w:rPr>
                <w:rFonts w:ascii="Times New Roman" w:hAnsi="Times New Roman"/>
                <w:b/>
                <w:color w:val="333333"/>
                <w:sz w:val="24"/>
                <w:szCs w:val="24"/>
              </w:rPr>
            </w:pPr>
            <w:r w:rsidRPr="00DE77A1">
              <w:rPr>
                <w:rFonts w:ascii="Times New Roman" w:hAnsi="Times New Roman"/>
                <w:b/>
                <w:color w:val="333333"/>
                <w:sz w:val="24"/>
                <w:szCs w:val="24"/>
              </w:rPr>
              <w:t>Total de todos os alimentos a serem adquiridos</w:t>
            </w:r>
          </w:p>
        </w:tc>
        <w:tc>
          <w:tcPr>
            <w:tcW w:w="815" w:type="pct"/>
            <w:tcBorders>
              <w:top w:val="outset" w:sz="6" w:space="0" w:color="auto"/>
              <w:left w:val="outset" w:sz="6" w:space="0" w:color="auto"/>
              <w:bottom w:val="outset" w:sz="6" w:space="0" w:color="auto"/>
              <w:right w:val="outset" w:sz="6" w:space="0" w:color="auto"/>
            </w:tcBorders>
            <w:vAlign w:val="center"/>
            <w:hideMark/>
          </w:tcPr>
          <w:p w:rsidR="00EE70AF" w:rsidRPr="00DE77A1" w:rsidRDefault="00EE70AF" w:rsidP="00EE70AF">
            <w:pPr>
              <w:spacing w:after="150" w:line="360" w:lineRule="auto"/>
              <w:jc w:val="both"/>
              <w:rPr>
                <w:rFonts w:ascii="Times New Roman" w:hAnsi="Times New Roman"/>
                <w:b/>
                <w:color w:val="333333"/>
                <w:sz w:val="24"/>
                <w:szCs w:val="24"/>
              </w:rPr>
            </w:pPr>
            <w:r w:rsidRPr="00DE77A1">
              <w:rPr>
                <w:rFonts w:ascii="Times New Roman" w:hAnsi="Times New Roman"/>
                <w:b/>
                <w:color w:val="333333"/>
                <w:sz w:val="24"/>
                <w:szCs w:val="24"/>
              </w:rPr>
              <w:t>R$</w:t>
            </w:r>
            <w:r>
              <w:rPr>
                <w:rFonts w:ascii="Times New Roman" w:hAnsi="Times New Roman"/>
                <w:b/>
                <w:color w:val="333333"/>
                <w:sz w:val="24"/>
                <w:szCs w:val="24"/>
              </w:rPr>
              <w:t xml:space="preserve"> 4.612,93</w:t>
            </w:r>
          </w:p>
        </w:tc>
      </w:tr>
    </w:tbl>
    <w:p w:rsidR="007452F0" w:rsidRPr="004D1BE8" w:rsidRDefault="007452F0" w:rsidP="004D1BE8">
      <w:pPr>
        <w:spacing w:after="150"/>
        <w:jc w:val="both"/>
        <w:rPr>
          <w:rFonts w:ascii="Times New Roman" w:hAnsi="Times New Roman"/>
          <w:b/>
          <w:sz w:val="24"/>
          <w:szCs w:val="24"/>
        </w:rPr>
      </w:pPr>
      <w:r w:rsidRPr="004D1BE8">
        <w:rPr>
          <w:rFonts w:ascii="Times New Roman" w:hAnsi="Times New Roman"/>
          <w:b/>
          <w:sz w:val="24"/>
          <w:szCs w:val="24"/>
        </w:rPr>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olor w:val="000000"/>
          <w:sz w:val="24"/>
          <w:szCs w:val="24"/>
        </w:rPr>
      </w:pPr>
      <w:r w:rsidRPr="004D1BE8">
        <w:rPr>
          <w:rFonts w:ascii="Times New Roman" w:hAnsi="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b/>
          <w:color w:val="000000"/>
          <w:sz w:val="24"/>
          <w:szCs w:val="24"/>
        </w:rPr>
        <w:t>o preço NÃO é critério de classificação, não há disputa de preços</w:t>
      </w:r>
      <w:r w:rsidRPr="004D1BE8">
        <w:rPr>
          <w:rFonts w:ascii="Times New Roman" w:hAnsi="Times New Roman"/>
          <w:sz w:val="24"/>
          <w:szCs w:val="24"/>
        </w:rPr>
        <w:t xml:space="preserve">. </w:t>
      </w:r>
    </w:p>
    <w:p w:rsidR="007452F0" w:rsidRPr="004D1BE8" w:rsidRDefault="007452F0" w:rsidP="004D1BE8">
      <w:pPr>
        <w:spacing w:after="150"/>
        <w:jc w:val="both"/>
        <w:rPr>
          <w:rFonts w:ascii="Times New Roman" w:hAnsi="Times New Roman"/>
          <w:b/>
          <w:sz w:val="24"/>
          <w:szCs w:val="24"/>
        </w:rPr>
      </w:pPr>
    </w:p>
    <w:p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b/>
          <w:color w:val="000000"/>
          <w:sz w:val="24"/>
          <w:szCs w:val="24"/>
        </w:rPr>
        <w:lastRenderedPageBreak/>
        <w:t>3. DA FONTE DE RECURSO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b/>
          <w:sz w:val="24"/>
          <w:szCs w:val="24"/>
        </w:rPr>
        <w:t xml:space="preserve">Resolução nº 26, de 17 de junho de 2013 - </w:t>
      </w:r>
      <w:r w:rsidRPr="004D1BE8">
        <w:rPr>
          <w:rFonts w:ascii="Times New Roman" w:hAnsi="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b/>
          <w:sz w:val="24"/>
          <w:szCs w:val="24"/>
          <w:u w:val="single"/>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08707C" w:rsidRPr="0008707C">
        <w:rPr>
          <w:rFonts w:ascii="Times New Roman" w:hAnsi="Times New Roman"/>
          <w:b/>
          <w:bCs/>
        </w:rPr>
        <w:t>COLÉGIO ESTADUAL OSVALDO FRANCISCO DA SILVA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olor w:val="FF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4.2. DO ENVELOPE Nº 01 - HABILITAÇÃO DO FORNECEDOR INDIVIDUAL (não organizado em grupo)</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Fornecedor Individual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do agricultor familiar participante</w:t>
      </w:r>
      <w:r w:rsidRPr="004D1BE8">
        <w:rPr>
          <w:rFonts w:ascii="Times New Roman" w:hAnsi="Times New Roman"/>
          <w:sz w:val="24"/>
          <w:szCs w:val="24"/>
        </w:rPr>
        <w:t xml:space="preserv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sz w:val="24"/>
          <w:szCs w:val="24"/>
        </w:rPr>
        <w:t>III - A</w:t>
      </w:r>
      <w:r w:rsidRPr="004D1BE8">
        <w:rPr>
          <w:rFonts w:ascii="Times New Roman" w:hAnsi="Times New Roman"/>
          <w:b/>
          <w:sz w:val="24"/>
          <w:szCs w:val="24"/>
        </w:rPr>
        <w:t xml:space="preserve"> 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ou seja, da Agricultura Familiar, relacionada no projeto de venda</w:t>
      </w:r>
      <w:r w:rsidRPr="004D1BE8">
        <w:rPr>
          <w:rFonts w:ascii="Times New Roman" w:hAnsi="Times New Roman"/>
          <w:b/>
          <w:sz w:val="24"/>
          <w:szCs w:val="24"/>
        </w:rPr>
        <w:t xml:space="preserve"> (Modelo conforme anexo postado no site - </w:t>
      </w:r>
      <w:hyperlink r:id="rId8" w:history="1">
        <w:r w:rsidRPr="004D1BE8">
          <w:rPr>
            <w:rStyle w:val="Hyperlink"/>
            <w:rFonts w:ascii="Times New Roman" w:hAnsi="Times New Roman"/>
            <w:sz w:val="24"/>
            <w:szCs w:val="24"/>
          </w:rPr>
          <w:t>www.educacao.go.gov.br</w:t>
        </w:r>
      </w:hyperlink>
      <w:r w:rsidRPr="004D1BE8">
        <w:rPr>
          <w:rFonts w:ascii="Times New Roman" w:hAnsi="Times New Roman"/>
          <w:b/>
          <w:sz w:val="24"/>
          <w:szCs w:val="24"/>
        </w:rPr>
        <w:t xml:space="preserve"> -&gt;Educação &gt;Alimentação Escolar </w:t>
      </w:r>
      <w:r w:rsidRPr="004D1BE8">
        <w:rPr>
          <w:rFonts w:ascii="Times New Roman" w:hAnsi="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b/>
          <w:color w:val="FF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Informal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de cada agricultor familiar participante,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r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sz w:val="24"/>
          <w:szCs w:val="24"/>
        </w:rPr>
        <w:lastRenderedPageBreak/>
        <w:t xml:space="preserve">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9"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w:t>
      </w:r>
      <w:r w:rsidRPr="004D1BE8">
        <w:rPr>
          <w:rFonts w:ascii="Times New Roman" w:hAnsi="Times New Roman"/>
          <w:b/>
          <w:color w:val="000000"/>
          <w:sz w:val="24"/>
          <w:szCs w:val="24"/>
          <w:u w:val="single"/>
        </w:rPr>
        <w:t>&gt;Chamada Pública</w:t>
      </w:r>
      <w:r w:rsidRPr="004D1BE8">
        <w:rPr>
          <w:rFonts w:ascii="Times New Roman" w:hAnsi="Times New Roman"/>
          <w:b/>
          <w:sz w:val="24"/>
          <w:szCs w:val="24"/>
          <w:u w:val="single"/>
        </w:rPr>
        <w:t>);</w:t>
      </w:r>
    </w:p>
    <w:p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b/>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Nacional de Pessoa Jurídica - </w:t>
      </w:r>
      <w:r w:rsidRPr="004D1BE8">
        <w:rPr>
          <w:rFonts w:ascii="Times New Roman" w:hAnsi="Times New Roman"/>
          <w:b/>
          <w:color w:val="000000"/>
          <w:sz w:val="24"/>
          <w:szCs w:val="24"/>
        </w:rPr>
        <w:t>CNPJ</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FF0000"/>
          <w:sz w:val="24"/>
          <w:szCs w:val="24"/>
          <w:u w:val="single"/>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Jurídica</w:t>
      </w:r>
      <w:r w:rsidRPr="004D1BE8">
        <w:rPr>
          <w:rFonts w:ascii="Times New Roman" w:hAnsi="Times New Roman"/>
          <w:color w:val="000000"/>
          <w:sz w:val="24"/>
          <w:szCs w:val="24"/>
        </w:rPr>
        <w:t xml:space="preserve"> para associações e cooperativas, </w:t>
      </w:r>
      <w:r w:rsidRPr="004D1BE8">
        <w:rPr>
          <w:rFonts w:ascii="Times New Roman" w:hAnsi="Times New Roman"/>
          <w:sz w:val="24"/>
          <w:szCs w:val="24"/>
          <w:u w:val="single"/>
        </w:rPr>
        <w:t>emitid</w:t>
      </w:r>
      <w:r w:rsidR="00555415">
        <w:rPr>
          <w:rFonts w:ascii="Times New Roman" w:hAnsi="Times New Roman"/>
          <w:sz w:val="24"/>
          <w:szCs w:val="24"/>
          <w:u w:val="single"/>
        </w:rPr>
        <w:t>o nos últimos 6</w:t>
      </w:r>
      <w:r w:rsidRPr="004D1BE8">
        <w:rPr>
          <w:rFonts w:ascii="Times New Roman" w:hAnsi="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olor w:val="000000"/>
          <w:sz w:val="24"/>
          <w:szCs w:val="24"/>
          <w:u w:val="single"/>
        </w:rPr>
      </w:pPr>
      <w:r w:rsidRPr="004D1BE8">
        <w:rPr>
          <w:rFonts w:ascii="Times New Roman" w:hAnsi="Times New Roman"/>
          <w:color w:val="000000"/>
          <w:sz w:val="24"/>
          <w:szCs w:val="24"/>
          <w:u w:val="single"/>
        </w:rPr>
        <w:t>III -</w:t>
      </w:r>
      <w:r w:rsidR="007452F0" w:rsidRPr="004D1BE8">
        <w:rPr>
          <w:rFonts w:ascii="Times New Roman" w:hAnsi="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 xml:space="preserve">VIII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0"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lastRenderedPageBreak/>
        <w:t xml:space="preserve">IX–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b/>
          <w:color w:val="FF0000"/>
          <w:sz w:val="24"/>
          <w:szCs w:val="24"/>
        </w:rPr>
      </w:pP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4.5</w:t>
      </w:r>
      <w:r w:rsidRPr="004D1BE8">
        <w:rPr>
          <w:rFonts w:ascii="Times New Roman" w:hAnsi="Times New Roman"/>
          <w:color w:val="000000"/>
          <w:sz w:val="24"/>
          <w:szCs w:val="24"/>
        </w:rPr>
        <w:t xml:space="preserve">  </w:t>
      </w:r>
      <w:r w:rsidRPr="004D1BE8">
        <w:rPr>
          <w:rFonts w:ascii="Times New Roman" w:hAnsi="Times New Roman"/>
          <w:b/>
          <w:color w:val="000000"/>
          <w:sz w:val="24"/>
          <w:szCs w:val="24"/>
        </w:rPr>
        <w:t xml:space="preserve">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4.5.1. Produto de </w:t>
      </w:r>
      <w:r w:rsidRPr="004D1BE8">
        <w:rPr>
          <w:rFonts w:ascii="Times New Roman" w:hAnsi="Times New Roman"/>
          <w:b/>
          <w:color w:val="000000"/>
          <w:sz w:val="24"/>
          <w:szCs w:val="24"/>
        </w:rPr>
        <w:t>origem animal</w:t>
      </w:r>
      <w:r w:rsidRPr="004D1BE8">
        <w:rPr>
          <w:rFonts w:ascii="Times New Roman" w:hAnsi="Times New Roman"/>
          <w:color w:val="000000"/>
          <w:sz w:val="24"/>
          <w:szCs w:val="24"/>
        </w:rPr>
        <w:t xml:space="preserve">, a documentação comprobatória de </w:t>
      </w:r>
      <w:r w:rsidRPr="004D1BE8">
        <w:rPr>
          <w:rFonts w:ascii="Times New Roman" w:hAnsi="Times New Roman"/>
          <w:color w:val="000000"/>
          <w:sz w:val="24"/>
          <w:szCs w:val="24"/>
          <w:u w:val="single"/>
        </w:rPr>
        <w:t>Serviço de Inspeção Sanitária</w:t>
      </w:r>
      <w:r w:rsidRPr="004D1BE8">
        <w:rPr>
          <w:rFonts w:ascii="Times New Roman" w:hAnsi="Times New Roman"/>
          <w:color w:val="000000"/>
          <w:sz w:val="24"/>
          <w:szCs w:val="24"/>
        </w:rPr>
        <w:t xml:space="preserve">, </w:t>
      </w:r>
      <w:r w:rsidRPr="004D1BE8">
        <w:rPr>
          <w:rFonts w:ascii="Times New Roman" w:hAnsi="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4.5.2. Produto de </w:t>
      </w:r>
      <w:r w:rsidRPr="004D1BE8">
        <w:rPr>
          <w:rFonts w:ascii="Times New Roman" w:hAnsi="Times New Roman"/>
          <w:b/>
          <w:sz w:val="24"/>
          <w:szCs w:val="24"/>
        </w:rPr>
        <w:t>origem vegetal processado</w:t>
      </w:r>
      <w:r w:rsidRPr="004D1BE8">
        <w:rPr>
          <w:rFonts w:ascii="Times New Roman" w:hAnsi="Times New Roman"/>
          <w:sz w:val="24"/>
          <w:szCs w:val="24"/>
        </w:rPr>
        <w:t xml:space="preserve"> (massas, pães, bolachas, doces de fruta, extrato de tomate, farinhas, mandioca descascada, etc.), o </w:t>
      </w:r>
      <w:r w:rsidRPr="004D1BE8">
        <w:rPr>
          <w:rFonts w:ascii="Times New Roman" w:hAnsi="Times New Roman"/>
          <w:sz w:val="24"/>
          <w:szCs w:val="24"/>
          <w:u w:val="single"/>
        </w:rPr>
        <w:t>Alvará Sanitário</w:t>
      </w:r>
      <w:r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4.5.3. </w:t>
      </w:r>
      <w:r w:rsidRPr="004D1BE8">
        <w:rPr>
          <w:rFonts w:ascii="Times New Roman" w:hAnsi="Times New Roman"/>
          <w:b/>
          <w:color w:val="000000"/>
          <w:sz w:val="24"/>
          <w:szCs w:val="24"/>
        </w:rPr>
        <w:t>Sucos e Polpas de Frutas</w:t>
      </w:r>
      <w:r w:rsidRPr="004D1BE8">
        <w:rPr>
          <w:rFonts w:ascii="Times New Roman" w:hAnsi="Times New Roman"/>
          <w:color w:val="000000"/>
          <w:sz w:val="24"/>
          <w:szCs w:val="24"/>
        </w:rPr>
        <w:t xml:space="preserve">, o </w:t>
      </w:r>
      <w:r w:rsidRPr="004D1BE8">
        <w:rPr>
          <w:rFonts w:ascii="Times New Roman" w:hAnsi="Times New Roman"/>
          <w:color w:val="000000"/>
          <w:sz w:val="24"/>
          <w:szCs w:val="24"/>
          <w:u w:val="single"/>
        </w:rPr>
        <w:t>Certificado de registro no MAPA</w:t>
      </w:r>
      <w:r w:rsidRPr="004D1BE8">
        <w:rPr>
          <w:rFonts w:ascii="Times New Roman" w:hAnsi="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4.5.4. </w:t>
      </w:r>
      <w:r w:rsidRPr="004D1BE8">
        <w:rPr>
          <w:rFonts w:ascii="Times New Roman" w:hAnsi="Times New Roman"/>
          <w:b/>
          <w:color w:val="000000"/>
          <w:sz w:val="24"/>
          <w:szCs w:val="24"/>
          <w:u w:val="single"/>
        </w:rPr>
        <w:t>Cópia do contrato de Prestação de Serviço</w:t>
      </w:r>
      <w:r w:rsidRPr="004D1BE8">
        <w:rPr>
          <w:rFonts w:ascii="Times New Roman" w:hAnsi="Times New Roman"/>
          <w:color w:val="000000"/>
          <w:sz w:val="24"/>
          <w:szCs w:val="24"/>
        </w:rPr>
        <w:t xml:space="preserve"> entre as partes, como no caso do </w:t>
      </w:r>
      <w:r w:rsidRPr="004D1BE8">
        <w:rPr>
          <w:rFonts w:ascii="Times New Roman" w:hAnsi="Times New Roman"/>
          <w:b/>
          <w:color w:val="000000"/>
          <w:sz w:val="24"/>
          <w:szCs w:val="24"/>
        </w:rPr>
        <w:t>Leite em Pó</w:t>
      </w:r>
      <w:r w:rsidRPr="004D1BE8">
        <w:rPr>
          <w:rFonts w:ascii="Times New Roman" w:hAnsi="Times New Roman"/>
          <w:color w:val="000000"/>
          <w:sz w:val="24"/>
          <w:szCs w:val="24"/>
        </w:rPr>
        <w:t xml:space="preserve"> e </w:t>
      </w:r>
      <w:r w:rsidRPr="004D1BE8">
        <w:rPr>
          <w:rFonts w:ascii="Times New Roman" w:hAnsi="Times New Roman"/>
          <w:sz w:val="24"/>
          <w:szCs w:val="24"/>
        </w:rPr>
        <w:t>outros semelhantes;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4.5.5.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 xml:space="preserve">4.6.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sidR="004D1BE8">
        <w:rPr>
          <w:rFonts w:ascii="Times New Roman" w:hAnsi="Times New Roman"/>
          <w:b/>
          <w:bCs/>
          <w:color w:val="000000"/>
          <w:sz w:val="24"/>
          <w:szCs w:val="24"/>
          <w:u w:val="single"/>
        </w:rPr>
        <w:t>DESCONFORMIDADE</w:t>
      </w:r>
      <w:r w:rsidRPr="004D1BE8">
        <w:rPr>
          <w:rFonts w:ascii="Times New Roman" w:hAnsi="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lastRenderedPageBreak/>
        <w:t>4.7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nos itens 4.2, 4.3, 4.4 e 4.5, o interessado será INABILITADO.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olor w:val="FF0000"/>
          <w:sz w:val="24"/>
          <w:szCs w:val="24"/>
        </w:rPr>
        <w:t xml:space="preserve"> </w:t>
      </w:r>
      <w:r w:rsidRPr="004D1BE8">
        <w:rPr>
          <w:rFonts w:ascii="Times New Roman" w:hAnsi="Times New Roman"/>
          <w:sz w:val="24"/>
          <w:szCs w:val="24"/>
        </w:rPr>
        <w:t>da</w:t>
      </w:r>
      <w:r w:rsidRPr="004D1BE8">
        <w:rPr>
          <w:rFonts w:ascii="Times New Roman" w:hAnsi="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sidR="009A367D">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sidR="00FD6A42">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sidR="00FD6A42">
        <w:rPr>
          <w:rFonts w:ascii="Times New Roman" w:hAnsi="Times New Roman"/>
          <w:b/>
          <w:color w:val="000000"/>
          <w:sz w:val="24"/>
          <w:szCs w:val="24"/>
        </w:rPr>
        <w:t xml:space="preserve"> pelos interessados</w:t>
      </w:r>
      <w:r w:rsidR="004D1BE8">
        <w:rPr>
          <w:rFonts w:ascii="Times New Roman" w:hAnsi="Times New Roman"/>
          <w:b/>
          <w:color w:val="000000"/>
          <w:sz w:val="24"/>
          <w:szCs w:val="24"/>
        </w:rPr>
        <w:t>.</w:t>
      </w:r>
      <w:r w:rsidRPr="004D1BE8">
        <w:rPr>
          <w:rFonts w:ascii="Times New Roman" w:hAnsi="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25 da Resolução n° 26, de 17 de junho de 2013 - </w:t>
      </w:r>
      <w:r w:rsidRPr="004D1BE8">
        <w:rPr>
          <w:rFonts w:ascii="Times New Roman" w:hAnsi="Times New Roman"/>
          <w:sz w:val="24"/>
          <w:szCs w:val="24"/>
          <w:u w:val="single"/>
        </w:rPr>
        <w:t>(alterada pela Resolução nº 4, de 2 de abril de 2015).</w:t>
      </w:r>
      <w:r w:rsidRPr="004D1BE8">
        <w:rPr>
          <w:rFonts w:ascii="Times New Roman" w:hAnsi="Times New Roman"/>
          <w:sz w:val="24"/>
          <w:szCs w:val="24"/>
        </w:rPr>
        <w:t xml:space="preserve">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sz w:val="24"/>
          <w:szCs w:val="24"/>
        </w:rPr>
        <w:lastRenderedPageBreak/>
        <w:t xml:space="preserve">5.5 </w:t>
      </w:r>
      <w:r w:rsidRPr="004D1BE8">
        <w:rPr>
          <w:rFonts w:ascii="Times New Roman" w:hAnsi="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6. DA IMPUGNAÇÃO DO EDITAL</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hAnsi="Times New Roman"/>
          <w:b/>
          <w:sz w:val="24"/>
          <w:szCs w:val="24"/>
        </w:rPr>
        <w:t>até 03 (três) dias úteis</w:t>
      </w:r>
      <w:r w:rsidRPr="004D1BE8">
        <w:rPr>
          <w:rFonts w:ascii="Times New Roman" w:hAnsi="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b/>
          <w:color w:val="000000"/>
          <w:sz w:val="24"/>
          <w:szCs w:val="24"/>
        </w:rPr>
        <w:t>segundo o Ministério do Desenvolvimento Agrário (MDA) (http://sit.mda.gov.br/mapa.php</w:t>
      </w:r>
      <w:r w:rsidRPr="004D1BE8">
        <w:rPr>
          <w:rFonts w:ascii="Times New Roman" w:hAnsi="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sz w:val="24"/>
          <w:szCs w:val="24"/>
        </w:rPr>
      </w:pPr>
      <w:r w:rsidRPr="004D1BE8">
        <w:rPr>
          <w:rFonts w:ascii="Times New Roman" w:hAnsi="Times New Roman"/>
          <w:sz w:val="24"/>
          <w:szCs w:val="24"/>
        </w:rPr>
        <w:t xml:space="preserve">“Por projetos locais entendem-se aqueles oriundos de agricultores familiares ou de suas organizações com </w:t>
      </w:r>
      <w:r w:rsidRPr="004D1BE8">
        <w:rPr>
          <w:rFonts w:ascii="Times New Roman" w:hAnsi="Times New Roman"/>
          <w:b/>
          <w:sz w:val="24"/>
          <w:szCs w:val="24"/>
          <w:u w:val="single"/>
        </w:rPr>
        <w:t>sede no próprio município onde se localizam as escolas</w:t>
      </w:r>
      <w:r w:rsidRPr="004D1BE8">
        <w:rPr>
          <w:rFonts w:ascii="Times New Roman" w:hAnsi="Times New Roman"/>
          <w:sz w:val="24"/>
          <w:szCs w:val="24"/>
        </w:rPr>
        <w:t xml:space="preserve">. As compras de gêneros alimentícios devem ser feitas, </w:t>
      </w:r>
      <w:r w:rsidRPr="004D1BE8">
        <w:rPr>
          <w:rFonts w:ascii="Times New Roman" w:hAnsi="Times New Roman"/>
          <w:b/>
          <w:bCs/>
          <w:sz w:val="24"/>
          <w:szCs w:val="24"/>
        </w:rPr>
        <w:t>sempre que possível</w:t>
      </w:r>
      <w:r w:rsidRPr="004D1BE8">
        <w:rPr>
          <w:rFonts w:ascii="Times New Roman" w:hAnsi="Times New Roman"/>
          <w:sz w:val="24"/>
          <w:szCs w:val="24"/>
        </w:rPr>
        <w:t xml:space="preserve">, </w:t>
      </w:r>
      <w:r w:rsidRPr="004D1BE8">
        <w:rPr>
          <w:rFonts w:ascii="Times New Roman" w:hAnsi="Times New Roman"/>
          <w:b/>
          <w:bCs/>
          <w:sz w:val="24"/>
          <w:szCs w:val="24"/>
        </w:rPr>
        <w:t>no mesmo município em que se localizam as escolas.”</w:t>
      </w:r>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 grupo de projetos do Estado terá prioridade sobre o do País;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olor w:val="000000"/>
            <w:sz w:val="24"/>
            <w:szCs w:val="24"/>
          </w:rPr>
          <w:t>Lei nº 10.831, de 23 de dezembro de 2003</w:t>
        </w:r>
      </w:hyperlink>
      <w:r w:rsidRPr="004D1BE8">
        <w:rPr>
          <w:rFonts w:ascii="Times New Roman" w:hAnsi="Times New Roman"/>
          <w:color w:val="000000"/>
          <w:sz w:val="24"/>
          <w:szCs w:val="24"/>
        </w:rPr>
        <w:t>;</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7.4</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b/>
          <w:sz w:val="24"/>
          <w:szCs w:val="24"/>
          <w:u w:val="single"/>
        </w:rPr>
        <w:t xml:space="preserve">(alterada pela Resolução nº 4, de 2 de abril de 2015), </w:t>
      </w:r>
      <w:r w:rsidRPr="004D1BE8">
        <w:rPr>
          <w:rFonts w:ascii="Times New Roman" w:hAnsi="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lastRenderedPageBreak/>
        <w:t>7</w:t>
      </w:r>
      <w:r w:rsidRPr="004D1BE8">
        <w:rPr>
          <w:rFonts w:ascii="Times New Roman" w:hAnsi="Times New Roman"/>
          <w:sz w:val="24"/>
          <w:szCs w:val="24"/>
        </w:rPr>
        <w:t>.5 Em caso de empate, onde não há consenso/comum acordo, adotam-se os critérios de acordo com a ordem de prioridade definida pela Resolução nº 26/2013, Art. 25</w:t>
      </w:r>
      <w:r w:rsidRPr="004D1BE8">
        <w:rPr>
          <w:rFonts w:ascii="Times New Roman" w:hAnsi="Times New Roman"/>
          <w:b/>
          <w:sz w:val="24"/>
          <w:szCs w:val="24"/>
        </w:rPr>
        <w:t xml:space="preserve"> </w:t>
      </w:r>
      <w:r w:rsidRPr="004D1BE8">
        <w:rPr>
          <w:rFonts w:ascii="Times New Roman" w:hAnsi="Times New Roman"/>
          <w:b/>
          <w:sz w:val="24"/>
          <w:szCs w:val="24"/>
          <w:u w:val="single"/>
        </w:rPr>
        <w:t>(alterada pela Resolução nº 4, de 2 de abril de 2015)</w:t>
      </w:r>
      <w:r w:rsidRPr="004D1BE8">
        <w:rPr>
          <w:rFonts w:ascii="Times New Roman" w:hAnsi="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“§5º No caso de empate entre </w:t>
      </w:r>
      <w:r w:rsidRPr="004D1BE8">
        <w:rPr>
          <w:rFonts w:ascii="Times New Roman" w:hAnsi="Times New Roman"/>
          <w:b/>
          <w:sz w:val="24"/>
          <w:szCs w:val="24"/>
        </w:rPr>
        <w:t>Grupos Formais de assentamentos da reforma agrária</w:t>
      </w:r>
      <w:r w:rsidRPr="004D1BE8">
        <w:rPr>
          <w:rFonts w:ascii="Times New Roman" w:hAnsi="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u w:val="single"/>
        </w:rPr>
        <w:t xml:space="preserve"> </w:t>
      </w:r>
      <w:r w:rsidRPr="004D1BE8">
        <w:rPr>
          <w:rFonts w:ascii="Times New Roman" w:hAnsi="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Para empate entre Grupos Informais, terão prioridade os grupos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“§6º No caso de empate entre </w:t>
      </w:r>
      <w:r w:rsidRPr="004D1BE8">
        <w:rPr>
          <w:rFonts w:ascii="Times New Roman" w:hAnsi="Times New Roman"/>
          <w:b/>
          <w:sz w:val="24"/>
          <w:szCs w:val="24"/>
        </w:rPr>
        <w:t>Grupos Formais</w:t>
      </w:r>
      <w:r w:rsidRPr="004D1BE8">
        <w:rPr>
          <w:rFonts w:ascii="Times New Roman" w:hAnsi="Times New Roman"/>
          <w:sz w:val="24"/>
          <w:szCs w:val="24"/>
        </w:rPr>
        <w:t xml:space="preserve">, em referência ao disposto no §2º inciso III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agricultores familiares e/ou empreendedores familiares rurais no seu quadro de associados/ cooperados, conforme DAP Jurídica.”</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hAnsi="Times New Roman"/>
          <w:b/>
          <w:bCs/>
          <w:color w:val="000000"/>
          <w:sz w:val="24"/>
          <w:szCs w:val="24"/>
        </w:rPr>
      </w:pPr>
      <w:r w:rsidRPr="004D1BE8">
        <w:rPr>
          <w:rFonts w:ascii="Times New Roman" w:hAnsi="Times New Roman"/>
          <w:b/>
          <w:color w:val="000000"/>
          <w:sz w:val="24"/>
          <w:szCs w:val="24"/>
        </w:rPr>
        <w:t xml:space="preserve">8. </w:t>
      </w:r>
      <w:r w:rsidRPr="004D1BE8">
        <w:rPr>
          <w:rFonts w:ascii="Times New Roman" w:hAnsi="Times New Roman"/>
          <w:b/>
          <w:bCs/>
          <w:color w:val="000000"/>
          <w:sz w:val="24"/>
          <w:szCs w:val="24"/>
        </w:rPr>
        <w:t>DOS RECURSOS ADMINISTRATIVOS</w:t>
      </w:r>
    </w:p>
    <w:p w:rsidR="007452F0" w:rsidRPr="00DE77A1" w:rsidRDefault="007452F0" w:rsidP="00D357A7">
      <w:pPr>
        <w:spacing w:line="360" w:lineRule="auto"/>
        <w:jc w:val="both"/>
        <w:rPr>
          <w:rFonts w:ascii="Times New Roman" w:hAnsi="Times New Roman"/>
          <w:color w:val="000000"/>
        </w:rPr>
      </w:pPr>
      <w:r w:rsidRPr="004D1BE8">
        <w:rPr>
          <w:rFonts w:ascii="Times New Roman" w:hAnsi="Times New Roman"/>
          <w:color w:val="000000"/>
          <w:sz w:val="24"/>
          <w:szCs w:val="24"/>
        </w:rPr>
        <w:lastRenderedPageBreak/>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sidR="00D357A7" w:rsidRPr="00DE77A1">
        <w:rPr>
          <w:rFonts w:ascii="Times New Roman" w:hAnsi="Times New Roman"/>
          <w:color w:val="000000"/>
        </w:rPr>
        <w:t xml:space="preserve">de </w:t>
      </w:r>
      <w:r w:rsidR="00D357A7" w:rsidRPr="00DE77A1">
        <w:rPr>
          <w:rFonts w:ascii="Times New Roman" w:hAnsi="Times New Roman"/>
          <w:b/>
          <w:color w:val="000000"/>
        </w:rPr>
        <w:t>3 (três) dias úteis</w:t>
      </w:r>
      <w:r w:rsidR="00D357A7" w:rsidRPr="00DE77A1">
        <w:rPr>
          <w:rFonts w:ascii="Times New Roman" w:hAnsi="Times New Roman"/>
          <w:color w:val="000000"/>
        </w:rPr>
        <w:t xml:space="preserve"> para apresentação de peça recursal, em similaridade ao disposto no Inciso XVIII, art. 4º. Lei 10.520/2002, </w:t>
      </w:r>
      <w:r w:rsidRPr="004D1BE8">
        <w:rPr>
          <w:rFonts w:ascii="Times New Roman" w:hAnsi="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b/>
          <w:color w:val="000000"/>
          <w:sz w:val="24"/>
          <w:szCs w:val="24"/>
        </w:rPr>
        <w:t>igual número de dias</w:t>
      </w:r>
      <w:r w:rsidRPr="004D1BE8">
        <w:rPr>
          <w:rFonts w:ascii="Times New Roman" w:hAnsi="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8.1.1 Caberá a Comissão Julgadora (</w:t>
      </w:r>
      <w:r w:rsidRPr="004D1BE8">
        <w:rPr>
          <w:rFonts w:ascii="Times New Roman" w:hAnsi="Times New Roman"/>
          <w:b/>
          <w:sz w:val="24"/>
          <w:szCs w:val="24"/>
        </w:rPr>
        <w:t>COMISSÃO ESPECIAL DE LICITAÇÃO DA UNIDADE ESCOLAR</w:t>
      </w:r>
      <w:r w:rsidRPr="004D1BE8">
        <w:rPr>
          <w:rFonts w:ascii="Times New Roman" w:hAnsi="Times New Roman"/>
          <w:sz w:val="24"/>
          <w:szCs w:val="24"/>
        </w:rPr>
        <w:t xml:space="preserve">) </w:t>
      </w:r>
      <w:r w:rsidRPr="004D1BE8">
        <w:rPr>
          <w:rFonts w:ascii="Times New Roman" w:hAnsi="Times New Roman"/>
          <w:sz w:val="24"/>
          <w:szCs w:val="24"/>
          <w:u w:val="single"/>
        </w:rPr>
        <w:t>analisar e posicionar</w:t>
      </w:r>
      <w:r w:rsidRPr="004D1BE8">
        <w:rPr>
          <w:rFonts w:ascii="Times New Roman" w:hAnsi="Times New Roman"/>
          <w:sz w:val="24"/>
          <w:szCs w:val="24"/>
        </w:rPr>
        <w:t xml:space="preserve"> quanto aos recursos apresentados.</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ind w:right="908"/>
        <w:jc w:val="both"/>
        <w:rPr>
          <w:rFonts w:ascii="Times New Roman" w:hAnsi="Times New Roman"/>
          <w:b/>
          <w:sz w:val="24"/>
          <w:szCs w:val="24"/>
        </w:rPr>
      </w:pPr>
      <w:r w:rsidRPr="004D1BE8">
        <w:rPr>
          <w:rFonts w:ascii="Times New Roman" w:hAnsi="Times New Roman"/>
          <w:b/>
          <w:sz w:val="24"/>
          <w:szCs w:val="24"/>
        </w:rPr>
        <w:t>9. DAS AMOSTRAS DOS PRODUTOS</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9.1 As amostras dos gêneros alimentícios especificados nesta Chamada Pública deverão ser entregues na Unidade Escolar</w:t>
      </w:r>
      <w:r w:rsidR="0008707C" w:rsidRPr="0008707C">
        <w:rPr>
          <w:rFonts w:ascii="Times New Roman" w:hAnsi="Times New Roman"/>
          <w:b/>
          <w:bCs/>
          <w:color w:val="000000"/>
          <w:sz w:val="24"/>
          <w:szCs w:val="24"/>
        </w:rPr>
        <w:t xml:space="preserve"> COLÉGIO ESTADUAL OSVALDO FRANCISCO DA SILVA</w:t>
      </w:r>
      <w:r w:rsidRPr="004D1BE8">
        <w:rPr>
          <w:rFonts w:ascii="Times New Roman" w:hAnsi="Times New Roman"/>
          <w:bCs/>
          <w:sz w:val="24"/>
          <w:szCs w:val="24"/>
        </w:rPr>
        <w:t>, situada à</w:t>
      </w:r>
      <w:r w:rsidR="0008707C" w:rsidRPr="0008707C">
        <w:rPr>
          <w:rFonts w:ascii="Times New Roman" w:hAnsi="Times New Roman"/>
          <w:b/>
          <w:bCs/>
          <w:color w:val="000000"/>
          <w:sz w:val="24"/>
          <w:szCs w:val="24"/>
        </w:rPr>
        <w:t xml:space="preserve"> </w:t>
      </w:r>
      <w:r w:rsidR="0008707C" w:rsidRPr="006D2B12">
        <w:rPr>
          <w:rFonts w:ascii="Times New Roman" w:hAnsi="Times New Roman"/>
          <w:b/>
          <w:bCs/>
          <w:color w:val="000000"/>
          <w:sz w:val="24"/>
          <w:szCs w:val="24"/>
        </w:rPr>
        <w:t xml:space="preserve">Av. Cristal </w:t>
      </w:r>
      <w:proofErr w:type="spellStart"/>
      <w:r w:rsidR="0008707C" w:rsidRPr="006D2B12">
        <w:rPr>
          <w:rFonts w:ascii="Times New Roman" w:hAnsi="Times New Roman"/>
          <w:b/>
          <w:bCs/>
          <w:color w:val="000000"/>
          <w:sz w:val="24"/>
          <w:szCs w:val="24"/>
        </w:rPr>
        <w:t>Qd</w:t>
      </w:r>
      <w:proofErr w:type="spellEnd"/>
      <w:r w:rsidR="0008707C" w:rsidRPr="006D2B12">
        <w:rPr>
          <w:rFonts w:ascii="Times New Roman" w:hAnsi="Times New Roman"/>
          <w:b/>
          <w:bCs/>
          <w:color w:val="000000"/>
          <w:sz w:val="24"/>
          <w:szCs w:val="24"/>
        </w:rPr>
        <w:t xml:space="preserve"> 12 S/N bairro Itamaraty</w:t>
      </w:r>
      <w:r w:rsidRPr="004D1BE8">
        <w:rPr>
          <w:rFonts w:ascii="Times New Roman" w:hAnsi="Times New Roman"/>
          <w:bCs/>
          <w:sz w:val="24"/>
          <w:szCs w:val="24"/>
        </w:rPr>
        <w:t>, município de</w:t>
      </w:r>
      <w:r w:rsidR="0008707C">
        <w:rPr>
          <w:rFonts w:ascii="Times New Roman" w:hAnsi="Times New Roman"/>
          <w:bCs/>
          <w:sz w:val="24"/>
          <w:szCs w:val="24"/>
        </w:rPr>
        <w:t xml:space="preserve"> </w:t>
      </w:r>
      <w:r w:rsidR="0008707C" w:rsidRPr="0008707C">
        <w:rPr>
          <w:rFonts w:ascii="Times New Roman" w:hAnsi="Times New Roman"/>
          <w:b/>
          <w:bCs/>
          <w:sz w:val="24"/>
          <w:szCs w:val="24"/>
        </w:rPr>
        <w:t>ANÁPOLIS</w:t>
      </w:r>
      <w:r w:rsidR="0008707C" w:rsidRPr="0008707C">
        <w:rPr>
          <w:rFonts w:ascii="Times New Roman" w:hAnsi="Times New Roman"/>
          <w:b/>
          <w:sz w:val="24"/>
          <w:szCs w:val="24"/>
        </w:rPr>
        <w:t>,</w:t>
      </w:r>
      <w:r w:rsidR="0008707C" w:rsidRPr="004D1BE8">
        <w:rPr>
          <w:rFonts w:ascii="Times New Roman" w:hAnsi="Times New Roman"/>
          <w:color w:val="FF0000"/>
          <w:sz w:val="24"/>
          <w:szCs w:val="24"/>
        </w:rPr>
        <w:t xml:space="preserve"> </w:t>
      </w:r>
      <w:r w:rsidRPr="004D1BE8">
        <w:rPr>
          <w:rFonts w:ascii="Times New Roman" w:hAnsi="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9.3 </w:t>
      </w:r>
      <w:r w:rsidRPr="004D1BE8">
        <w:rPr>
          <w:rFonts w:ascii="Times New Roman" w:hAnsi="Times New Roman"/>
          <w:b/>
          <w:sz w:val="24"/>
          <w:szCs w:val="24"/>
          <w:u w:val="single"/>
        </w:rPr>
        <w:t>Será designado uma Comissão com 03 (três) integrantes do Conselho Escolar ou Servidores da Unidade Escolar indicados por Portaria</w:t>
      </w:r>
      <w:r w:rsidRPr="004D1BE8">
        <w:rPr>
          <w:rFonts w:ascii="Times New Roman" w:hAnsi="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b/>
          <w:sz w:val="24"/>
          <w:szCs w:val="24"/>
          <w:u w:val="single"/>
        </w:rPr>
        <w:t>Relatório de Aprovação</w:t>
      </w:r>
      <w:r w:rsidRPr="004D1BE8">
        <w:rPr>
          <w:rFonts w:ascii="Times New Roman" w:hAnsi="Times New Roman"/>
          <w:sz w:val="24"/>
          <w:szCs w:val="24"/>
        </w:rPr>
        <w:t xml:space="preserve"> dos gêneros alimentícios recebidos ou emitir uma Declaração rejeitando os mesmos quando esses não atenderem </w:t>
      </w:r>
      <w:r w:rsidRPr="004D1BE8">
        <w:rPr>
          <w:rFonts w:ascii="Times New Roman" w:hAnsi="Times New Roman"/>
          <w:sz w:val="24"/>
          <w:szCs w:val="24"/>
        </w:rPr>
        <w:lastRenderedPageBreak/>
        <w:t>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sz w:val="24"/>
          <w:szCs w:val="24"/>
        </w:rPr>
      </w:pPr>
    </w:p>
    <w:p w:rsidR="007452F0" w:rsidRPr="004D1BE8" w:rsidRDefault="007452F0" w:rsidP="004D1BE8">
      <w:pPr>
        <w:ind w:right="44"/>
        <w:jc w:val="both"/>
        <w:rPr>
          <w:rFonts w:ascii="Times New Roman" w:hAnsi="Times New Roman"/>
          <w:b/>
          <w:sz w:val="24"/>
          <w:szCs w:val="24"/>
        </w:rPr>
      </w:pPr>
      <w:r w:rsidRPr="004D1BE8">
        <w:rPr>
          <w:rFonts w:ascii="Times New Roman" w:hAnsi="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Os gêneros alimentícios deverão se</w:t>
      </w:r>
      <w:r w:rsidR="0008707C">
        <w:rPr>
          <w:rFonts w:ascii="Times New Roman" w:hAnsi="Times New Roman"/>
          <w:sz w:val="24"/>
          <w:szCs w:val="24"/>
        </w:rPr>
        <w:t>r entregues, na Unidade Escolar</w:t>
      </w:r>
      <w:r w:rsidR="0008707C" w:rsidRPr="0008707C">
        <w:rPr>
          <w:rFonts w:ascii="Times New Roman" w:hAnsi="Times New Roman"/>
          <w:b/>
          <w:bCs/>
          <w:color w:val="000000"/>
          <w:sz w:val="24"/>
          <w:szCs w:val="24"/>
        </w:rPr>
        <w:t xml:space="preserve"> COLÉGIO ESTADUAL OSVALDO FRANCISCO DA SILVA</w:t>
      </w:r>
      <w:r w:rsidRPr="004D1BE8">
        <w:rPr>
          <w:rFonts w:ascii="Times New Roman" w:hAnsi="Times New Roman"/>
          <w:bCs/>
          <w:sz w:val="24"/>
          <w:szCs w:val="24"/>
        </w:rPr>
        <w:t xml:space="preserve">, situada à </w:t>
      </w:r>
      <w:r w:rsidR="0008707C" w:rsidRPr="006D2B12">
        <w:rPr>
          <w:rFonts w:ascii="Times New Roman" w:hAnsi="Times New Roman"/>
          <w:b/>
          <w:bCs/>
          <w:color w:val="000000"/>
          <w:sz w:val="24"/>
          <w:szCs w:val="24"/>
        </w:rPr>
        <w:t xml:space="preserve">Av. Cristal </w:t>
      </w:r>
      <w:proofErr w:type="spellStart"/>
      <w:r w:rsidR="0008707C" w:rsidRPr="006D2B12">
        <w:rPr>
          <w:rFonts w:ascii="Times New Roman" w:hAnsi="Times New Roman"/>
          <w:b/>
          <w:bCs/>
          <w:color w:val="000000"/>
          <w:sz w:val="24"/>
          <w:szCs w:val="24"/>
        </w:rPr>
        <w:t>Qd</w:t>
      </w:r>
      <w:proofErr w:type="spellEnd"/>
      <w:r w:rsidR="0008707C" w:rsidRPr="006D2B12">
        <w:rPr>
          <w:rFonts w:ascii="Times New Roman" w:hAnsi="Times New Roman"/>
          <w:b/>
          <w:bCs/>
          <w:color w:val="000000"/>
          <w:sz w:val="24"/>
          <w:szCs w:val="24"/>
        </w:rPr>
        <w:t xml:space="preserve"> 12 S/N bairro Itamaraty</w:t>
      </w:r>
      <w:r w:rsidRPr="004D1BE8">
        <w:rPr>
          <w:rFonts w:ascii="Times New Roman" w:hAnsi="Times New Roman"/>
          <w:bCs/>
          <w:sz w:val="24"/>
          <w:szCs w:val="24"/>
        </w:rPr>
        <w:t xml:space="preserve"> município de</w:t>
      </w:r>
      <w:r w:rsidR="0008707C">
        <w:rPr>
          <w:rFonts w:ascii="Times New Roman" w:hAnsi="Times New Roman"/>
          <w:bCs/>
          <w:sz w:val="24"/>
          <w:szCs w:val="24"/>
        </w:rPr>
        <w:t xml:space="preserve"> </w:t>
      </w:r>
      <w:r w:rsidR="0008707C" w:rsidRPr="0008707C">
        <w:rPr>
          <w:rFonts w:ascii="Times New Roman" w:hAnsi="Times New Roman"/>
          <w:b/>
          <w:bCs/>
          <w:sz w:val="24"/>
          <w:szCs w:val="24"/>
        </w:rPr>
        <w:t>ANÁPOLIS</w:t>
      </w:r>
      <w:r w:rsidRPr="0008707C">
        <w:rPr>
          <w:rFonts w:ascii="Times New Roman" w:hAnsi="Times New Roman"/>
          <w:b/>
          <w:sz w:val="24"/>
          <w:szCs w:val="24"/>
        </w:rPr>
        <w:t>,</w:t>
      </w:r>
      <w:r w:rsidRPr="004D1BE8">
        <w:rPr>
          <w:rFonts w:ascii="Times New Roman" w:hAnsi="Times New Roman"/>
          <w:sz w:val="24"/>
          <w:szCs w:val="24"/>
        </w:rPr>
        <w:t xml:space="preserve">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sidR="007452F0" w:rsidRPr="00E20893">
        <w:rPr>
          <w:rFonts w:ascii="Times New Roman" w:hAnsi="Times New Roman"/>
          <w:b/>
          <w:bCs/>
          <w:sz w:val="24"/>
          <w:szCs w:val="24"/>
        </w:rPr>
        <w:t>PRAZO DE EXECUÇÃO DO CONTRATO</w:t>
      </w:r>
    </w:p>
    <w:p w:rsidR="007452F0" w:rsidRPr="004D1BE8" w:rsidRDefault="007452F0" w:rsidP="004D1BE8">
      <w:pPr>
        <w:tabs>
          <w:tab w:val="left" w:pos="709"/>
        </w:tabs>
        <w:jc w:val="both"/>
        <w:rPr>
          <w:rFonts w:ascii="Times New Roman" w:hAnsi="Times New Roman"/>
          <w:sz w:val="24"/>
          <w:szCs w:val="24"/>
        </w:rPr>
      </w:pPr>
    </w:p>
    <w:p w:rsidR="007452F0" w:rsidRPr="004D1BE8" w:rsidRDefault="00AB6F14" w:rsidP="004D1BE8">
      <w:pPr>
        <w:tabs>
          <w:tab w:val="left" w:pos="709"/>
        </w:tabs>
        <w:spacing w:line="360" w:lineRule="auto"/>
        <w:jc w:val="both"/>
        <w:rPr>
          <w:rFonts w:ascii="Times New Roman" w:hAnsi="Times New Roman"/>
          <w:sz w:val="24"/>
          <w:szCs w:val="24"/>
        </w:rPr>
      </w:pPr>
      <w:r>
        <w:rPr>
          <w:rFonts w:ascii="Times New Roman" w:hAnsi="Times New Roman"/>
          <w:color w:val="000000"/>
          <w:sz w:val="24"/>
          <w:szCs w:val="24"/>
        </w:rPr>
        <w:t xml:space="preserve"> 07</w:t>
      </w:r>
      <w:r w:rsidR="007452F0" w:rsidRPr="004D1BE8">
        <w:rPr>
          <w:rFonts w:ascii="Times New Roman" w:hAnsi="Times New Roman"/>
          <w:color w:val="000000"/>
          <w:sz w:val="24"/>
          <w:szCs w:val="24"/>
        </w:rPr>
        <w:t xml:space="preserve"> (</w:t>
      </w:r>
      <w:r>
        <w:rPr>
          <w:rFonts w:ascii="Times New Roman" w:hAnsi="Times New Roman"/>
          <w:color w:val="000000"/>
          <w:sz w:val="24"/>
          <w:szCs w:val="24"/>
        </w:rPr>
        <w:t>sete</w:t>
      </w:r>
      <w:r w:rsidR="007452F0" w:rsidRPr="004D1BE8">
        <w:rPr>
          <w:rFonts w:ascii="Times New Roman" w:hAnsi="Times New Roman"/>
          <w:color w:val="000000"/>
          <w:sz w:val="24"/>
          <w:szCs w:val="24"/>
        </w:rPr>
        <w:t xml:space="preserve">) meses, a </w:t>
      </w:r>
      <w:r w:rsidR="007452F0" w:rsidRPr="004D1BE8">
        <w:rPr>
          <w:rFonts w:ascii="Times New Roman" w:hAnsi="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color w:val="000000"/>
          <w:sz w:val="24"/>
          <w:szCs w:val="24"/>
        </w:rPr>
        <w:t xml:space="preserve">12.1. </w:t>
      </w:r>
      <w:r w:rsidRPr="004D1BE8">
        <w:rPr>
          <w:rFonts w:ascii="Times New Roman" w:hAnsi="Times New Roman"/>
          <w:sz w:val="24"/>
          <w:szCs w:val="24"/>
        </w:rPr>
        <w:t xml:space="preserve">O pagamento será realizado em até </w:t>
      </w:r>
      <w:r w:rsidRPr="004D1BE8">
        <w:rPr>
          <w:rFonts w:ascii="Times New Roman" w:hAnsi="Times New Roman"/>
          <w:b/>
          <w:sz w:val="24"/>
          <w:szCs w:val="24"/>
        </w:rPr>
        <w:t>30 (trinta) dias após a entrega dos produtos ou de acordo com a data de repasse</w:t>
      </w:r>
      <w:r w:rsidRPr="004D1BE8">
        <w:rPr>
          <w:rFonts w:ascii="Times New Roman" w:hAnsi="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b/>
          <w:sz w:val="24"/>
          <w:szCs w:val="24"/>
        </w:rPr>
        <w:t>R$ 20.000,00 (vinte mil reais), por DAP/Ano/Entidade Executora</w:t>
      </w:r>
      <w:r w:rsidRPr="004D1BE8">
        <w:rPr>
          <w:rFonts w:ascii="Times New Roman" w:hAnsi="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b/>
          <w:i/>
          <w:sz w:val="24"/>
          <w:szCs w:val="24"/>
        </w:rPr>
      </w:pPr>
      <w:r w:rsidRPr="004D1BE8">
        <w:rPr>
          <w:rFonts w:ascii="Times New Roman" w:hAnsi="Times New Roman"/>
          <w:i/>
          <w:sz w:val="24"/>
          <w:szCs w:val="24"/>
        </w:rPr>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olor w:val="000000"/>
            <w:sz w:val="24"/>
            <w:szCs w:val="24"/>
          </w:rPr>
          <w:t>Lei nº 8.666/1993</w:t>
        </w:r>
      </w:hyperlink>
      <w:r w:rsidRPr="004D1BE8">
        <w:rPr>
          <w:rFonts w:ascii="Times New Roman" w:hAnsi="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15.1 O</w:t>
      </w:r>
      <w:r w:rsidRPr="004D1BE8">
        <w:rPr>
          <w:rFonts w:ascii="Times New Roman" w:hAnsi="Times New Roman"/>
          <w:sz w:val="24"/>
          <w:szCs w:val="24"/>
        </w:rPr>
        <w:t xml:space="preserve"> (s) selecionado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15.2 Caso o (s) Convocado (s) não cumpra (m) o prazo estipulado, o selecionado deverá ser desclassificado, e o segundo selecionado </w:t>
      </w:r>
      <w:r w:rsidR="00E20893">
        <w:rPr>
          <w:rFonts w:ascii="Times New Roman" w:hAnsi="Times New Roman"/>
          <w:sz w:val="24"/>
          <w:szCs w:val="24"/>
        </w:rPr>
        <w:t xml:space="preserve">deverá ser </w:t>
      </w:r>
      <w:r w:rsidRPr="004D1BE8">
        <w:rPr>
          <w:rFonts w:ascii="Times New Roman" w:hAnsi="Times New Roman"/>
          <w:sz w:val="24"/>
          <w:szCs w:val="24"/>
        </w:rPr>
        <w:t>convocado.</w:t>
      </w:r>
    </w:p>
    <w:p w:rsidR="007452F0" w:rsidRPr="00E20893" w:rsidRDefault="007452F0" w:rsidP="004D1BE8">
      <w:pPr>
        <w:spacing w:after="150" w:line="360" w:lineRule="auto"/>
        <w:jc w:val="both"/>
        <w:rPr>
          <w:rFonts w:ascii="Times New Roman" w:hAnsi="Times New Roman"/>
          <w:sz w:val="24"/>
          <w:szCs w:val="24"/>
        </w:rPr>
      </w:pPr>
    </w:p>
    <w:p w:rsidR="007452F0" w:rsidRPr="00E20893" w:rsidRDefault="007452F0" w:rsidP="004D1BE8">
      <w:pPr>
        <w:spacing w:after="150" w:line="360" w:lineRule="auto"/>
        <w:jc w:val="both"/>
        <w:rPr>
          <w:rFonts w:ascii="Times New Roman" w:hAnsi="Times New Roman"/>
          <w:b/>
          <w:sz w:val="24"/>
          <w:szCs w:val="24"/>
        </w:rPr>
      </w:pPr>
      <w:r w:rsidRPr="00E20893">
        <w:rPr>
          <w:rFonts w:ascii="Times New Roman" w:hAnsi="Times New Roman"/>
          <w:sz w:val="24"/>
          <w:szCs w:val="24"/>
        </w:rPr>
        <w:t xml:space="preserve">15.3 </w:t>
      </w:r>
      <w:r w:rsidRPr="00E20893">
        <w:rPr>
          <w:rFonts w:ascii="Times New Roman" w:hAnsi="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sz w:val="24"/>
          <w:szCs w:val="24"/>
        </w:rPr>
      </w:pPr>
      <w:r w:rsidRPr="00E20893">
        <w:rPr>
          <w:rFonts w:ascii="Times New Roman" w:hAnsi="Times New Roman"/>
          <w:sz w:val="24"/>
          <w:szCs w:val="24"/>
        </w:rPr>
        <w:t xml:space="preserve">15.3.1 Convocar todas as Unidades Escolares (Unidades Executoras – </w:t>
      </w:r>
      <w:proofErr w:type="spellStart"/>
      <w:r w:rsidRPr="00E20893">
        <w:rPr>
          <w:rFonts w:ascii="Times New Roman" w:hAnsi="Times New Roman"/>
          <w:sz w:val="24"/>
          <w:szCs w:val="24"/>
        </w:rPr>
        <w:t>UEx</w:t>
      </w:r>
      <w:proofErr w:type="spellEnd"/>
      <w:r w:rsidRPr="00E20893">
        <w:rPr>
          <w:rFonts w:ascii="Times New Roman" w:hAnsi="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sz w:val="24"/>
          <w:szCs w:val="24"/>
        </w:rPr>
        <w:t>E.Ex</w:t>
      </w:r>
      <w:proofErr w:type="spellEnd"/>
      <w:r w:rsidRPr="00E20893">
        <w:rPr>
          <w:rFonts w:ascii="Times New Roman" w:hAnsi="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lastRenderedPageBreak/>
        <w:t>15.3.</w:t>
      </w:r>
      <w:r w:rsidRPr="004D1BE8">
        <w:rPr>
          <w:rFonts w:ascii="Times New Roman" w:hAnsi="Times New Roman"/>
          <w:sz w:val="24"/>
          <w:szCs w:val="24"/>
        </w:rPr>
        <w:t xml:space="preserve">2 Convocar todos os participantes dos Grupos Formais, Informais e Individuais considerados HABILITADOS e as Unidades Escolares </w:t>
      </w:r>
      <w:r w:rsidRPr="004D1BE8">
        <w:rPr>
          <w:rFonts w:ascii="Times New Roman" w:hAnsi="Times New Roman"/>
          <w:i/>
          <w:sz w:val="24"/>
          <w:szCs w:val="24"/>
        </w:rPr>
        <w:t>em um único dia, informando o local</w:t>
      </w:r>
      <w:r w:rsidRPr="004D1BE8">
        <w:rPr>
          <w:rFonts w:ascii="Times New Roman" w:hAnsi="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16.</w:t>
      </w:r>
      <w:r w:rsidRPr="004D1BE8">
        <w:rPr>
          <w:rFonts w:ascii="Times New Roman" w:hAnsi="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16.1</w:t>
      </w:r>
      <w:r w:rsidRPr="004D1BE8">
        <w:rPr>
          <w:rFonts w:ascii="Times New Roman" w:hAnsi="Times New Roman"/>
          <w:b/>
          <w:sz w:val="24"/>
          <w:szCs w:val="24"/>
        </w:rPr>
        <w:t xml:space="preserve"> </w:t>
      </w:r>
      <w:r w:rsidRPr="004D1BE8">
        <w:rPr>
          <w:rFonts w:ascii="Times New Roman" w:hAnsi="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16.1.1 CASO o valor apresentado pelas Cooperativas de Contratos assinados em outras </w:t>
      </w:r>
      <w:proofErr w:type="spellStart"/>
      <w:r w:rsidRPr="004D1BE8">
        <w:rPr>
          <w:rFonts w:ascii="Times New Roman" w:hAnsi="Times New Roman"/>
          <w:sz w:val="24"/>
          <w:szCs w:val="24"/>
        </w:rPr>
        <w:t>UEx</w:t>
      </w:r>
      <w:proofErr w:type="spellEnd"/>
      <w:r w:rsidRPr="004D1BE8">
        <w:rPr>
          <w:rFonts w:ascii="Times New Roman" w:hAnsi="Times New Roman"/>
          <w:sz w:val="24"/>
          <w:szCs w:val="24"/>
        </w:rPr>
        <w:t xml:space="preserve"> (Unidades Executoras de outras Coordenações) ultrapasse o valor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16.1.2 </w:t>
      </w:r>
      <w:r w:rsidR="00015C9B">
        <w:rPr>
          <w:rFonts w:ascii="Times New Roman" w:hAnsi="Times New Roman"/>
          <w:sz w:val="24"/>
          <w:szCs w:val="24"/>
        </w:rPr>
        <w:t>Deverão constar obrigatoriamente</w:t>
      </w:r>
      <w:r w:rsidRPr="004D1BE8">
        <w:rPr>
          <w:rFonts w:ascii="Times New Roman" w:hAnsi="Times New Roman"/>
          <w:sz w:val="24"/>
          <w:szCs w:val="24"/>
        </w:rPr>
        <w:t>, no Envelope nº 1 (Habilitação) as declarações de:</w:t>
      </w:r>
    </w:p>
    <w:p w:rsidR="007452F0" w:rsidRPr="004D1BE8" w:rsidRDefault="007452F0" w:rsidP="004D1BE8">
      <w:pPr>
        <w:spacing w:after="150" w:line="360" w:lineRule="auto"/>
        <w:jc w:val="both"/>
        <w:rPr>
          <w:rFonts w:ascii="Times New Roman" w:hAnsi="Times New Roman"/>
          <w:bCs/>
          <w:sz w:val="24"/>
          <w:szCs w:val="24"/>
        </w:rPr>
      </w:pPr>
      <w:r w:rsidRPr="004D1BE8">
        <w:rPr>
          <w:rFonts w:ascii="Times New Roman" w:hAnsi="Times New Roman"/>
          <w:sz w:val="24"/>
          <w:szCs w:val="24"/>
        </w:rPr>
        <w:t xml:space="preserve">16.1.3 </w:t>
      </w:r>
      <w:r w:rsidRPr="004D1BE8">
        <w:rPr>
          <w:rFonts w:ascii="Times New Roman" w:hAnsi="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 xml:space="preserve">17 CABERÁ AO PRESIDENTE DO CONSELHO ESCOLAR DA </w:t>
      </w:r>
      <w:proofErr w:type="spellStart"/>
      <w:r w:rsidRPr="004D1BE8">
        <w:rPr>
          <w:rFonts w:ascii="Times New Roman" w:hAnsi="Times New Roman"/>
          <w:b/>
          <w:sz w:val="24"/>
          <w:szCs w:val="24"/>
        </w:rPr>
        <w:t>UEx</w:t>
      </w:r>
      <w:proofErr w:type="spellEnd"/>
      <w:r w:rsidRPr="004D1BE8">
        <w:rPr>
          <w:rFonts w:ascii="Times New Roman" w:hAnsi="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17.1 Comparecer no dia, local e horário conforme convocação da Coordenação Regional disposta no item </w:t>
      </w:r>
      <w:r w:rsidRPr="004D1BE8">
        <w:rPr>
          <w:rFonts w:ascii="Times New Roman" w:hAnsi="Times New Roman"/>
          <w:color w:val="000000"/>
          <w:sz w:val="24"/>
          <w:szCs w:val="24"/>
        </w:rPr>
        <w:t xml:space="preserve">15.3.1, </w:t>
      </w:r>
      <w:r w:rsidRPr="004D1BE8">
        <w:rPr>
          <w:rFonts w:ascii="Times New Roman" w:hAnsi="Times New Roman"/>
          <w:sz w:val="24"/>
          <w:szCs w:val="24"/>
        </w:rPr>
        <w:t xml:space="preserve">munido das seguintes documentações: Edital, Projeto de Vendas, documentação do </w:t>
      </w:r>
      <w:r w:rsidRPr="004D1BE8">
        <w:rPr>
          <w:rFonts w:ascii="Times New Roman" w:hAnsi="Times New Roman"/>
          <w:sz w:val="24"/>
          <w:szCs w:val="24"/>
        </w:rPr>
        <w:lastRenderedPageBreak/>
        <w:t>fornecedor habilitado (Envelopes nº 1 e 2) e Ata de sessão pública para certificação da HABILITAÇÃO DO FORNE</w:t>
      </w:r>
      <w:r w:rsidR="00C02F36">
        <w:rPr>
          <w:rFonts w:ascii="Times New Roman" w:hAnsi="Times New Roman"/>
          <w:sz w:val="24"/>
          <w:szCs w:val="24"/>
        </w:rPr>
        <w:t xml:space="preserve">CEDOR para assinarem o </w:t>
      </w:r>
      <w:r w:rsidR="00E600B0">
        <w:rPr>
          <w:rFonts w:ascii="Times New Roman" w:hAnsi="Times New Roman"/>
          <w:sz w:val="24"/>
          <w:szCs w:val="24"/>
        </w:rPr>
        <w:t>Contrato e</w:t>
      </w:r>
      <w:r w:rsidR="00C02F36">
        <w:rPr>
          <w:rFonts w:ascii="Times New Roman" w:hAnsi="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
          <w:sz w:val="24"/>
          <w:szCs w:val="24"/>
        </w:rPr>
        <w:t>18</w:t>
      </w:r>
      <w:r w:rsidRPr="004D1BE8">
        <w:rPr>
          <w:rFonts w:ascii="Times New Roman" w:hAnsi="Times New Roman"/>
          <w:sz w:val="24"/>
          <w:szCs w:val="24"/>
        </w:rPr>
        <w:t xml:space="preserve"> </w:t>
      </w:r>
      <w:r w:rsidRPr="004D1BE8">
        <w:rPr>
          <w:rFonts w:ascii="Times New Roman" w:hAnsi="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 </w:t>
      </w:r>
      <w:r w:rsidRPr="004D1BE8">
        <w:rPr>
          <w:rFonts w:ascii="Times New Roman" w:hAnsi="Times New Roman"/>
          <w:b/>
          <w:sz w:val="24"/>
          <w:szCs w:val="24"/>
        </w:rPr>
        <w:t>CABERÁ A COORDENAÇÃO REGIONAL</w:t>
      </w:r>
      <w:r w:rsidRPr="004D1BE8">
        <w:rPr>
          <w:rFonts w:ascii="Times New Roman" w:hAnsi="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sz w:val="24"/>
          <w:szCs w:val="24"/>
          <w:u w:val="single"/>
        </w:rPr>
      </w:pPr>
    </w:p>
    <w:p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 xml:space="preserve">18.1.1 </w:t>
      </w:r>
      <w:r w:rsidRPr="004D1BE8">
        <w:rPr>
          <w:rFonts w:ascii="Times New Roman" w:hAnsi="Times New Roman"/>
          <w:b/>
          <w:sz w:val="24"/>
          <w:szCs w:val="24"/>
        </w:rPr>
        <w:t xml:space="preserve">CABERÁ À GERÊNCIA DE LICITAÇÃO/SEDUC - </w:t>
      </w:r>
      <w:r w:rsidRPr="004D1BE8">
        <w:rPr>
          <w:rFonts w:ascii="Times New Roman" w:hAnsi="Times New Roman"/>
          <w:b/>
          <w:i/>
          <w:sz w:val="24"/>
          <w:szCs w:val="24"/>
        </w:rPr>
        <w:t>(Secretaria de Estado da Educação/Coordenação Regional como Entidade Executora</w:t>
      </w:r>
      <w:r w:rsidRPr="004D1BE8">
        <w:rPr>
          <w:rFonts w:ascii="Times New Roman" w:hAnsi="Times New Roman"/>
          <w:i/>
          <w:sz w:val="24"/>
          <w:szCs w:val="24"/>
        </w:rPr>
        <w:t>)</w:t>
      </w:r>
      <w:r w:rsidRPr="004D1BE8">
        <w:rPr>
          <w:rFonts w:ascii="Times New Roman" w:hAnsi="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18.1.2 </w:t>
      </w:r>
      <w:r w:rsidRPr="004D1BE8">
        <w:rPr>
          <w:rFonts w:ascii="Times New Roman" w:hAnsi="Times New Roman"/>
          <w:b/>
          <w:sz w:val="24"/>
          <w:szCs w:val="24"/>
        </w:rPr>
        <w:t xml:space="preserve">CABERÁ À GERÊNCIA DE ALIMENTAÇÃO ESCOLAR JUNTO AOS CONSELHOS ESCOLARES, </w:t>
      </w:r>
      <w:r w:rsidRPr="004D1BE8">
        <w:rPr>
          <w:rFonts w:ascii="Times New Roman" w:hAnsi="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sz w:val="24"/>
          <w:szCs w:val="24"/>
        </w:rPr>
      </w:pPr>
    </w:p>
    <w:p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19 DA RESCISÃO DE CONTRATO</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a) por acordo entre as partes;</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F33DC9" w:rsidRDefault="00F33DC9" w:rsidP="00E600B0">
      <w:pPr>
        <w:spacing w:after="150" w:line="360" w:lineRule="auto"/>
        <w:jc w:val="center"/>
        <w:rPr>
          <w:rFonts w:ascii="Times New Roman" w:hAnsi="Times New Roman"/>
          <w:color w:val="000000"/>
          <w:sz w:val="24"/>
          <w:szCs w:val="24"/>
        </w:rPr>
      </w:pPr>
    </w:p>
    <w:p w:rsidR="007452F0" w:rsidRPr="004D1BE8" w:rsidRDefault="00B27557" w:rsidP="00E600B0">
      <w:pPr>
        <w:spacing w:after="150" w:line="360" w:lineRule="auto"/>
        <w:jc w:val="center"/>
        <w:rPr>
          <w:rFonts w:ascii="Times New Roman" w:hAnsi="Times New Roman"/>
          <w:color w:val="000000"/>
          <w:sz w:val="24"/>
          <w:szCs w:val="24"/>
        </w:rPr>
      </w:pPr>
      <w:r w:rsidRPr="00104ED3">
        <w:rPr>
          <w:rFonts w:ascii="Times New Roman" w:hAnsi="Times New Roman"/>
          <w:color w:val="000000"/>
          <w:sz w:val="24"/>
          <w:szCs w:val="24"/>
        </w:rPr>
        <w:lastRenderedPageBreak/>
        <w:t>ANÁPOLIS/GO</w:t>
      </w:r>
      <w:r w:rsidR="00F33DC9">
        <w:rPr>
          <w:rFonts w:ascii="Times New Roman" w:hAnsi="Times New Roman"/>
          <w:color w:val="000000"/>
          <w:sz w:val="24"/>
          <w:szCs w:val="24"/>
        </w:rPr>
        <w:t xml:space="preserve">(), aos 26 </w:t>
      </w:r>
      <w:bookmarkStart w:id="8" w:name="_GoBack"/>
      <w:bookmarkEnd w:id="8"/>
      <w:r w:rsidR="007452F0" w:rsidRPr="004D1BE8">
        <w:rPr>
          <w:rFonts w:ascii="Times New Roman" w:hAnsi="Times New Roman"/>
          <w:color w:val="000000"/>
          <w:sz w:val="24"/>
          <w:szCs w:val="24"/>
        </w:rPr>
        <w:t>dias do mês de</w:t>
      </w:r>
      <w:r>
        <w:rPr>
          <w:rFonts w:ascii="Times New Roman" w:hAnsi="Times New Roman"/>
          <w:color w:val="000000"/>
          <w:sz w:val="24"/>
          <w:szCs w:val="24"/>
        </w:rPr>
        <w:t xml:space="preserve"> novembro</w:t>
      </w:r>
      <w:r w:rsidR="007452F0" w:rsidRPr="004D1BE8">
        <w:rPr>
          <w:rFonts w:ascii="Times New Roman" w:hAnsi="Times New Roman"/>
          <w:color w:val="000000"/>
          <w:sz w:val="24"/>
          <w:szCs w:val="24"/>
        </w:rPr>
        <w:t xml:space="preserve"> de 2019.</w:t>
      </w:r>
    </w:p>
    <w:p w:rsidR="007452F0" w:rsidRPr="0008707C" w:rsidRDefault="00850B25" w:rsidP="00E600B0">
      <w:pPr>
        <w:spacing w:after="150"/>
        <w:jc w:val="center"/>
        <w:rPr>
          <w:rFonts w:ascii="Times New Roman" w:hAnsi="Times New Roman"/>
          <w:b/>
          <w:color w:val="000000"/>
          <w:sz w:val="24"/>
          <w:szCs w:val="24"/>
        </w:rPr>
      </w:pPr>
      <w:r w:rsidRPr="0008707C">
        <w:rPr>
          <w:rFonts w:ascii="Times New Roman" w:hAnsi="Times New Roman"/>
          <w:b/>
          <w:color w:val="000000"/>
          <w:sz w:val="24"/>
          <w:szCs w:val="24"/>
        </w:rPr>
        <w:t>ALEX VINÍCIUS CAPILÉ FERREIRA</w:t>
      </w:r>
    </w:p>
    <w:p w:rsidR="007452F0"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rsidR="0008707C" w:rsidRPr="0008707C" w:rsidRDefault="0008707C" w:rsidP="00E600B0">
      <w:pPr>
        <w:spacing w:after="150"/>
        <w:jc w:val="center"/>
        <w:rPr>
          <w:rFonts w:ascii="Times New Roman" w:hAnsi="Times New Roman"/>
          <w:b/>
          <w:color w:val="000000"/>
          <w:sz w:val="24"/>
          <w:szCs w:val="24"/>
        </w:rPr>
      </w:pPr>
      <w:r w:rsidRPr="0008707C">
        <w:rPr>
          <w:rFonts w:ascii="Times New Roman" w:hAnsi="Times New Roman"/>
          <w:b/>
          <w:bCs/>
          <w:color w:val="000000"/>
          <w:sz w:val="24"/>
          <w:szCs w:val="24"/>
        </w:rPr>
        <w:t>COLÉGIO ESTADUAL OSVALDO FRANCISCO DA SILVA</w:t>
      </w:r>
    </w:p>
    <w:p w:rsidR="007452F0" w:rsidRPr="004D1BE8"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rsidR="000202FF" w:rsidRPr="004D1BE8" w:rsidRDefault="000202FF" w:rsidP="004D1BE8">
      <w:pPr>
        <w:jc w:val="both"/>
        <w:rPr>
          <w:rFonts w:ascii="Times New Roman" w:hAnsi="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A14" w:rsidRDefault="00593A14" w:rsidP="004C0DC1">
      <w:pPr>
        <w:spacing w:after="0" w:line="240" w:lineRule="auto"/>
      </w:pPr>
      <w:r>
        <w:separator/>
      </w:r>
    </w:p>
  </w:endnote>
  <w:endnote w:type="continuationSeparator" w:id="0">
    <w:p w:rsidR="00593A14" w:rsidRDefault="00593A1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08707C" w:rsidP="0058583D">
    <w:pPr>
      <w:pStyle w:val="Rodap"/>
      <w:jc w:val="center"/>
      <w:rPr>
        <w:rFonts w:ascii="Arial" w:hAnsi="Arial" w:cs="Arial"/>
        <w:color w:val="009900"/>
        <w:sz w:val="18"/>
        <w:szCs w:val="18"/>
      </w:rPr>
    </w:pPr>
    <w:r>
      <w:rPr>
        <w:noProof/>
        <w:lang w:eastAsia="pt-BR"/>
      </w:rPr>
      <mc:AlternateContent>
        <mc:Choice Requires="wps">
          <w:drawing>
            <wp:anchor distT="4294967295" distB="4294967295" distL="114300" distR="114300" simplePos="0" relativeHeight="251657728"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10BEF79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A14" w:rsidRDefault="00593A14" w:rsidP="004C0DC1">
      <w:pPr>
        <w:spacing w:after="0" w:line="240" w:lineRule="auto"/>
      </w:pPr>
      <w:r>
        <w:separator/>
      </w:r>
    </w:p>
  </w:footnote>
  <w:footnote w:type="continuationSeparator" w:id="0">
    <w:p w:rsidR="00593A14" w:rsidRDefault="00593A1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08707C" w:rsidP="0058583D">
    <w:pPr>
      <w:pStyle w:val="Cabealho"/>
    </w:pPr>
    <w:r>
      <w:rPr>
        <w:noProof/>
        <w:lang w:eastAsia="pt-BR"/>
      </w:rPr>
      <w:drawing>
        <wp:inline distT="0" distB="0" distL="0" distR="0">
          <wp:extent cx="1800225" cy="819150"/>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educaçã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a:ln>
                    <a:noFill/>
                  </a:ln>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3D0"/>
    <w:rsid w:val="00012DBA"/>
    <w:rsid w:val="000150D9"/>
    <w:rsid w:val="00015C9B"/>
    <w:rsid w:val="00016C0B"/>
    <w:rsid w:val="000202FF"/>
    <w:rsid w:val="000221F3"/>
    <w:rsid w:val="000224C4"/>
    <w:rsid w:val="00022D5B"/>
    <w:rsid w:val="00022DF3"/>
    <w:rsid w:val="00025FB8"/>
    <w:rsid w:val="00027D7F"/>
    <w:rsid w:val="00032697"/>
    <w:rsid w:val="00035A16"/>
    <w:rsid w:val="000360DE"/>
    <w:rsid w:val="0003640D"/>
    <w:rsid w:val="00040B78"/>
    <w:rsid w:val="00041EB2"/>
    <w:rsid w:val="00050D96"/>
    <w:rsid w:val="000519A0"/>
    <w:rsid w:val="000520B9"/>
    <w:rsid w:val="000562DA"/>
    <w:rsid w:val="000614BF"/>
    <w:rsid w:val="000631AC"/>
    <w:rsid w:val="00067E0B"/>
    <w:rsid w:val="00073055"/>
    <w:rsid w:val="00080D12"/>
    <w:rsid w:val="00082716"/>
    <w:rsid w:val="0008405E"/>
    <w:rsid w:val="000840C6"/>
    <w:rsid w:val="0008707C"/>
    <w:rsid w:val="000A0F5A"/>
    <w:rsid w:val="000A1B3A"/>
    <w:rsid w:val="000C5103"/>
    <w:rsid w:val="000C6CB2"/>
    <w:rsid w:val="000D00E9"/>
    <w:rsid w:val="000D0376"/>
    <w:rsid w:val="000D14C3"/>
    <w:rsid w:val="000E35E4"/>
    <w:rsid w:val="000E52B3"/>
    <w:rsid w:val="000F0DE7"/>
    <w:rsid w:val="000F189B"/>
    <w:rsid w:val="000F2ACF"/>
    <w:rsid w:val="000F2EF1"/>
    <w:rsid w:val="000F4D71"/>
    <w:rsid w:val="000F602D"/>
    <w:rsid w:val="00102E85"/>
    <w:rsid w:val="001049CB"/>
    <w:rsid w:val="00104ED3"/>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29FC"/>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0A4C"/>
    <w:rsid w:val="00264268"/>
    <w:rsid w:val="00267746"/>
    <w:rsid w:val="00277B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1D1F"/>
    <w:rsid w:val="00357386"/>
    <w:rsid w:val="0035777B"/>
    <w:rsid w:val="00360F0E"/>
    <w:rsid w:val="00361A92"/>
    <w:rsid w:val="003627F8"/>
    <w:rsid w:val="00362A83"/>
    <w:rsid w:val="00365DD1"/>
    <w:rsid w:val="003708B3"/>
    <w:rsid w:val="003806E7"/>
    <w:rsid w:val="00382A7D"/>
    <w:rsid w:val="003831A0"/>
    <w:rsid w:val="003871CD"/>
    <w:rsid w:val="00393B0E"/>
    <w:rsid w:val="003977F8"/>
    <w:rsid w:val="00397A83"/>
    <w:rsid w:val="003A3943"/>
    <w:rsid w:val="003A52A2"/>
    <w:rsid w:val="003B5AFD"/>
    <w:rsid w:val="003B639D"/>
    <w:rsid w:val="003B6BEF"/>
    <w:rsid w:val="003B6E60"/>
    <w:rsid w:val="003B7CA1"/>
    <w:rsid w:val="003C07A6"/>
    <w:rsid w:val="003C1B77"/>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5170"/>
    <w:rsid w:val="004C6DDD"/>
    <w:rsid w:val="004D1BE8"/>
    <w:rsid w:val="004E09F3"/>
    <w:rsid w:val="004F5CBF"/>
    <w:rsid w:val="005012E6"/>
    <w:rsid w:val="00503889"/>
    <w:rsid w:val="00503899"/>
    <w:rsid w:val="005049A1"/>
    <w:rsid w:val="0052303C"/>
    <w:rsid w:val="005236A7"/>
    <w:rsid w:val="00523C03"/>
    <w:rsid w:val="00523C39"/>
    <w:rsid w:val="00531620"/>
    <w:rsid w:val="00531AE3"/>
    <w:rsid w:val="00531E51"/>
    <w:rsid w:val="00533BEA"/>
    <w:rsid w:val="0053612E"/>
    <w:rsid w:val="005370B5"/>
    <w:rsid w:val="005408A5"/>
    <w:rsid w:val="00545C39"/>
    <w:rsid w:val="00545DA3"/>
    <w:rsid w:val="00546710"/>
    <w:rsid w:val="00547639"/>
    <w:rsid w:val="00554DDF"/>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93A14"/>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06966"/>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91607"/>
    <w:rsid w:val="006A0038"/>
    <w:rsid w:val="006A3B16"/>
    <w:rsid w:val="006B030F"/>
    <w:rsid w:val="006B11B2"/>
    <w:rsid w:val="006B455D"/>
    <w:rsid w:val="006B4A62"/>
    <w:rsid w:val="006B6DC3"/>
    <w:rsid w:val="006B781D"/>
    <w:rsid w:val="006C06C2"/>
    <w:rsid w:val="006C1E10"/>
    <w:rsid w:val="006C3C94"/>
    <w:rsid w:val="006D1930"/>
    <w:rsid w:val="006D2B12"/>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0B25"/>
    <w:rsid w:val="008524AA"/>
    <w:rsid w:val="00857E40"/>
    <w:rsid w:val="008604A6"/>
    <w:rsid w:val="00860F0A"/>
    <w:rsid w:val="00861279"/>
    <w:rsid w:val="008615D7"/>
    <w:rsid w:val="00861F3C"/>
    <w:rsid w:val="00866C56"/>
    <w:rsid w:val="00867B1B"/>
    <w:rsid w:val="00871982"/>
    <w:rsid w:val="00875410"/>
    <w:rsid w:val="0088266E"/>
    <w:rsid w:val="00882B6E"/>
    <w:rsid w:val="00884D87"/>
    <w:rsid w:val="008856FB"/>
    <w:rsid w:val="00886D47"/>
    <w:rsid w:val="008918E4"/>
    <w:rsid w:val="00893959"/>
    <w:rsid w:val="008943B9"/>
    <w:rsid w:val="008A4DA9"/>
    <w:rsid w:val="008B1AA7"/>
    <w:rsid w:val="008B41AF"/>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4E05"/>
    <w:rsid w:val="009E510F"/>
    <w:rsid w:val="009F19A4"/>
    <w:rsid w:val="009F6411"/>
    <w:rsid w:val="00A01614"/>
    <w:rsid w:val="00A02CDA"/>
    <w:rsid w:val="00A02D1D"/>
    <w:rsid w:val="00A0649E"/>
    <w:rsid w:val="00A10973"/>
    <w:rsid w:val="00A128A7"/>
    <w:rsid w:val="00A14DBD"/>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27557"/>
    <w:rsid w:val="00B3053C"/>
    <w:rsid w:val="00B30B0D"/>
    <w:rsid w:val="00B30B26"/>
    <w:rsid w:val="00B3565D"/>
    <w:rsid w:val="00B54E8A"/>
    <w:rsid w:val="00B61144"/>
    <w:rsid w:val="00B64533"/>
    <w:rsid w:val="00B66249"/>
    <w:rsid w:val="00B67AC7"/>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5FE5"/>
    <w:rsid w:val="00BF6122"/>
    <w:rsid w:val="00C01130"/>
    <w:rsid w:val="00C01AA1"/>
    <w:rsid w:val="00C01F11"/>
    <w:rsid w:val="00C02159"/>
    <w:rsid w:val="00C02F36"/>
    <w:rsid w:val="00C033B0"/>
    <w:rsid w:val="00C06F3C"/>
    <w:rsid w:val="00C1007A"/>
    <w:rsid w:val="00C10707"/>
    <w:rsid w:val="00C14009"/>
    <w:rsid w:val="00C151DA"/>
    <w:rsid w:val="00C25200"/>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34E6"/>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07A6A"/>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B63"/>
    <w:rsid w:val="00D976A8"/>
    <w:rsid w:val="00DA0770"/>
    <w:rsid w:val="00DA165A"/>
    <w:rsid w:val="00DA5B79"/>
    <w:rsid w:val="00DA7F8A"/>
    <w:rsid w:val="00DB2F85"/>
    <w:rsid w:val="00DB44CD"/>
    <w:rsid w:val="00DC0EAE"/>
    <w:rsid w:val="00DC3CBB"/>
    <w:rsid w:val="00DC6C6F"/>
    <w:rsid w:val="00DD3AAB"/>
    <w:rsid w:val="00DD3CFD"/>
    <w:rsid w:val="00DD599B"/>
    <w:rsid w:val="00DD7668"/>
    <w:rsid w:val="00DE6412"/>
    <w:rsid w:val="00DE77A1"/>
    <w:rsid w:val="00DF0DCD"/>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E70AF"/>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3DC9"/>
    <w:rsid w:val="00F34C7D"/>
    <w:rsid w:val="00F36ECA"/>
    <w:rsid w:val="00F42649"/>
    <w:rsid w:val="00F42875"/>
    <w:rsid w:val="00F43CD4"/>
    <w:rsid w:val="00F453BB"/>
    <w:rsid w:val="00F52F58"/>
    <w:rsid w:val="00F53554"/>
    <w:rsid w:val="00F56579"/>
    <w:rsid w:val="00F5745F"/>
    <w:rsid w:val="00F62D8E"/>
    <w:rsid w:val="00F64703"/>
    <w:rsid w:val="00F6648A"/>
    <w:rsid w:val="00F678C6"/>
    <w:rsid w:val="00F67F20"/>
    <w:rsid w:val="00F736D0"/>
    <w:rsid w:val="00F736E7"/>
    <w:rsid w:val="00F80842"/>
    <w:rsid w:val="00F80B02"/>
    <w:rsid w:val="00F80F35"/>
    <w:rsid w:val="00F83FEC"/>
    <w:rsid w:val="00F925FB"/>
    <w:rsid w:val="00F931F3"/>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AF870"/>
  <w15:docId w15:val="{DF46E129-5061-4758-B707-F2EC66EE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uiPriority w:val="99"/>
    <w:unhideWhenUsed/>
    <w:rsid w:val="00F52F58"/>
    <w:rPr>
      <w:color w:val="0000FF"/>
      <w:u w:val="single"/>
    </w:rPr>
  </w:style>
  <w:style w:type="paragraph" w:customStyle="1" w:styleId="Default">
    <w:name w:val="Default"/>
    <w:uiPriority w:val="99"/>
    <w:rsid w:val="00F22C2D"/>
    <w:pPr>
      <w:autoSpaceDE w:val="0"/>
      <w:autoSpaceDN w:val="0"/>
      <w:adjustRightInd w:val="0"/>
    </w:pPr>
    <w:rPr>
      <w:rFonts w:ascii="Arial" w:hAnsi="Arial" w:cs="Arial"/>
      <w:color w:val="000000"/>
      <w:sz w:val="24"/>
      <w:szCs w:val="24"/>
      <w:lang w:eastAsia="en-US"/>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b/>
      <w:i/>
      <w:sz w:val="24"/>
      <w:szCs w:val="20"/>
      <w:lang w:val="pt-PT" w:eastAsia="pt-BR"/>
    </w:rPr>
  </w:style>
  <w:style w:type="character" w:customStyle="1" w:styleId="CorpodetextoChar">
    <w:name w:val="Corpo de texto Char"/>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b/>
      <w:sz w:val="24"/>
      <w:szCs w:val="20"/>
      <w:lang w:eastAsia="pt-BR"/>
    </w:rPr>
  </w:style>
  <w:style w:type="character" w:customStyle="1" w:styleId="SubttuloChar">
    <w:name w:val="Subtítulo Char"/>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bCs/>
      <w:sz w:val="20"/>
      <w:lang w:eastAsia="ja-JP"/>
    </w:rPr>
  </w:style>
  <w:style w:type="character" w:customStyle="1" w:styleId="NIVEL2Char">
    <w:name w:val="NIVEL2 Char"/>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4E54F-4C05-4A01-BD68-6062C7BB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4312</Words>
  <Characters>23286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27543</CharactersWithSpaces>
  <SharedDoc>false</SharedDoc>
  <HLinks>
    <vt:vector size="42" baseType="variant">
      <vt:variant>
        <vt:i4>1769503</vt:i4>
      </vt:variant>
      <vt:variant>
        <vt:i4>18</vt:i4>
      </vt:variant>
      <vt:variant>
        <vt:i4>0</vt:i4>
      </vt:variant>
      <vt:variant>
        <vt:i4>5</vt:i4>
      </vt:variant>
      <vt:variant>
        <vt:lpwstr>javascript:LinkTexto('LEI','00008666','000','1993','NI','','','')</vt:lpwstr>
      </vt:variant>
      <vt:variant>
        <vt:lpwstr/>
      </vt:variant>
      <vt:variant>
        <vt:i4>2490401</vt:i4>
      </vt:variant>
      <vt:variant>
        <vt:i4>15</vt:i4>
      </vt:variant>
      <vt:variant>
        <vt:i4>0</vt:i4>
      </vt:variant>
      <vt:variant>
        <vt:i4>5</vt:i4>
      </vt:variant>
      <vt:variant>
        <vt:lpwstr>http://www.educacao.go.gov.br/</vt:lpwstr>
      </vt:variant>
      <vt:variant>
        <vt:lpwstr/>
      </vt:variant>
      <vt:variant>
        <vt:i4>1638427</vt:i4>
      </vt:variant>
      <vt:variant>
        <vt:i4>12</vt:i4>
      </vt:variant>
      <vt:variant>
        <vt:i4>0</vt:i4>
      </vt:variant>
      <vt:variant>
        <vt:i4>5</vt:i4>
      </vt:variant>
      <vt:variant>
        <vt:lpwstr>javascript:LinkTexto('LEI','00010831','000','2003','NI','','','')</vt:lpwstr>
      </vt:variant>
      <vt:variant>
        <vt:lpwstr/>
      </vt:variant>
      <vt:variant>
        <vt:i4>8126517</vt:i4>
      </vt:variant>
      <vt:variant>
        <vt:i4>9</vt:i4>
      </vt:variant>
      <vt:variant>
        <vt:i4>0</vt:i4>
      </vt:variant>
      <vt:variant>
        <vt:i4>5</vt:i4>
      </vt:variant>
      <vt:variant>
        <vt:lpwstr>http://www.sit.mda.gov.br/mapa.php</vt:lpwstr>
      </vt:variant>
      <vt:variant>
        <vt:lpwstr/>
      </vt:variant>
      <vt:variant>
        <vt:i4>2490401</vt:i4>
      </vt:variant>
      <vt:variant>
        <vt:i4>6</vt:i4>
      </vt:variant>
      <vt:variant>
        <vt:i4>0</vt:i4>
      </vt:variant>
      <vt:variant>
        <vt:i4>5</vt:i4>
      </vt:variant>
      <vt:variant>
        <vt:lpwstr>http://www.educacao.go.gov.br/</vt:lpwstr>
      </vt:variant>
      <vt:variant>
        <vt:lpwstr/>
      </vt:variant>
      <vt:variant>
        <vt:i4>2490401</vt:i4>
      </vt:variant>
      <vt:variant>
        <vt:i4>3</vt:i4>
      </vt:variant>
      <vt:variant>
        <vt:i4>0</vt:i4>
      </vt:variant>
      <vt:variant>
        <vt:i4>5</vt:i4>
      </vt:variant>
      <vt:variant>
        <vt:lpwstr>http://www.educacao.go.gov.br/</vt:lpwstr>
      </vt:variant>
      <vt:variant>
        <vt:lpwstr/>
      </vt:variant>
      <vt:variant>
        <vt:i4>2490401</vt:i4>
      </vt:variant>
      <vt:variant>
        <vt:i4>0</vt:i4>
      </vt:variant>
      <vt:variant>
        <vt:i4>0</vt:i4>
      </vt:variant>
      <vt:variant>
        <vt:i4>5</vt:i4>
      </vt:variant>
      <vt:variant>
        <vt:lpwstr>http://www.educacao.go.gov.br/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cp:lastModifiedBy>rosemere Luz Pereira</cp:lastModifiedBy>
  <cp:revision>16</cp:revision>
  <cp:lastPrinted>2019-11-13T10:58:00Z</cp:lastPrinted>
  <dcterms:created xsi:type="dcterms:W3CDTF">2019-11-18T11:04:00Z</dcterms:created>
  <dcterms:modified xsi:type="dcterms:W3CDTF">2019-11-26T16:37:00Z</dcterms:modified>
</cp:coreProperties>
</file>