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32FCAA43" w:rsidR="007452F0" w:rsidRDefault="007452F0" w:rsidP="00764BB7">
      <w:pPr>
        <w:spacing w:after="0" w:line="360" w:lineRule="auto"/>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D01C7C">
        <w:rPr>
          <w:rFonts w:ascii="Times New Roman" w:hAnsi="Times New Roman" w:cs="Times New Roman"/>
          <w:b/>
          <w:color w:val="000000"/>
          <w:sz w:val="24"/>
          <w:szCs w:val="24"/>
          <w:u w:val="single"/>
        </w:rPr>
        <w:t>0</w:t>
      </w:r>
      <w:r w:rsidR="00D0166C" w:rsidRPr="00D01C7C">
        <w:rPr>
          <w:rFonts w:ascii="Times New Roman" w:hAnsi="Times New Roman" w:cs="Times New Roman"/>
          <w:b/>
          <w:color w:val="000000"/>
          <w:sz w:val="24"/>
          <w:szCs w:val="24"/>
          <w:u w:val="single"/>
        </w:rPr>
        <w:t>0</w:t>
      </w:r>
      <w:r w:rsidR="003F3549">
        <w:rPr>
          <w:rFonts w:ascii="Times New Roman" w:hAnsi="Times New Roman" w:cs="Times New Roman"/>
          <w:b/>
          <w:color w:val="000000"/>
          <w:sz w:val="24"/>
          <w:szCs w:val="24"/>
          <w:u w:val="single"/>
        </w:rPr>
        <w:t>1</w:t>
      </w:r>
      <w:r w:rsidRPr="00D01C7C">
        <w:rPr>
          <w:rFonts w:ascii="Times New Roman" w:hAnsi="Times New Roman" w:cs="Times New Roman"/>
          <w:b/>
          <w:color w:val="000000"/>
          <w:sz w:val="24"/>
          <w:szCs w:val="24"/>
          <w:u w:val="single"/>
        </w:rPr>
        <w:t>/202</w:t>
      </w:r>
      <w:r w:rsidR="00850AE3" w:rsidRPr="00D01C7C">
        <w:rPr>
          <w:rFonts w:ascii="Times New Roman" w:hAnsi="Times New Roman" w:cs="Times New Roman"/>
          <w:b/>
          <w:color w:val="000000"/>
          <w:sz w:val="24"/>
          <w:szCs w:val="24"/>
          <w:u w:val="single"/>
        </w:rPr>
        <w:t>1</w:t>
      </w:r>
    </w:p>
    <w:p w14:paraId="0E40C6C2" w14:textId="06A71E1A" w:rsidR="008C527A" w:rsidRPr="004D1BE8" w:rsidRDefault="008C527A" w:rsidP="00764BB7">
      <w:pPr>
        <w:spacing w:after="0" w:line="360" w:lineRule="auto"/>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7225035D" w:rsidR="007452F0" w:rsidRDefault="001D1346" w:rsidP="00764BB7">
      <w:pPr>
        <w:spacing w:after="0" w:line="360" w:lineRule="auto"/>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10FF0904" w14:textId="77777777" w:rsidR="00764BB7" w:rsidRPr="004D1BE8" w:rsidRDefault="00764BB7" w:rsidP="00764BB7">
      <w:pPr>
        <w:spacing w:after="0" w:line="360" w:lineRule="auto"/>
        <w:jc w:val="center"/>
        <w:rPr>
          <w:rFonts w:ascii="Times New Roman" w:hAnsi="Times New Roman" w:cs="Times New Roman"/>
          <w:b/>
          <w:color w:val="000000"/>
          <w:sz w:val="24"/>
          <w:szCs w:val="24"/>
          <w:u w:val="single"/>
        </w:rPr>
      </w:pPr>
    </w:p>
    <w:p w14:paraId="26F4602B" w14:textId="5E333E70" w:rsidR="007452F0" w:rsidRPr="00413120" w:rsidRDefault="007452F0" w:rsidP="00764BB7">
      <w:pPr>
        <w:autoSpaceDE w:val="0"/>
        <w:autoSpaceDN w:val="0"/>
        <w:adjustRightInd w:val="0"/>
        <w:spacing w:after="0" w:line="360" w:lineRule="auto"/>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19447D8E" w:rsidR="007452F0" w:rsidRPr="00413120" w:rsidRDefault="007452F0" w:rsidP="00764BB7">
      <w:pPr>
        <w:autoSpaceDE w:val="0"/>
        <w:autoSpaceDN w:val="0"/>
        <w:adjustRightInd w:val="0"/>
        <w:spacing w:after="0"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D01C7C">
        <w:rPr>
          <w:rFonts w:ascii="Times New Roman" w:hAnsi="Times New Roman" w:cs="Times New Roman"/>
          <w:b/>
          <w:color w:val="000000"/>
          <w:sz w:val="24"/>
          <w:szCs w:val="24"/>
        </w:rPr>
        <w:t>CONSELHO ESCOLAR</w:t>
      </w:r>
      <w:r w:rsidR="00D01C7C" w:rsidRPr="00D01C7C">
        <w:rPr>
          <w:rFonts w:ascii="Times New Roman" w:hAnsi="Times New Roman" w:cs="Times New Roman"/>
          <w:b/>
          <w:color w:val="000000"/>
          <w:sz w:val="24"/>
          <w:szCs w:val="24"/>
        </w:rPr>
        <w:t xml:space="preserve"> VERDE VIDA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9936E6">
        <w:rPr>
          <w:rFonts w:ascii="Times New Roman" w:hAnsi="Times New Roman" w:cs="Times New Roman"/>
          <w:b/>
          <w:bCs/>
          <w:color w:val="000000"/>
          <w:sz w:val="24"/>
          <w:szCs w:val="24"/>
        </w:rPr>
        <w:t>07.234.467/0001-45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9936E6" w:rsidRPr="009936E6">
        <w:rPr>
          <w:rFonts w:ascii="Times New Roman" w:hAnsi="Times New Roman" w:cs="Times New Roman"/>
          <w:b/>
          <w:bCs/>
          <w:color w:val="000000"/>
          <w:sz w:val="24"/>
          <w:szCs w:val="24"/>
        </w:rPr>
        <w:t>COLÉGIO ESTADUAL DR. HENRIQUE SANTILLO</w:t>
      </w:r>
      <w:r w:rsidR="009936E6">
        <w:rPr>
          <w:rFonts w:ascii="Times New Roman" w:hAnsi="Times New Roman" w:cs="Times New Roman"/>
          <w:color w:val="000000"/>
          <w:sz w:val="24"/>
          <w:szCs w:val="24"/>
        </w:rPr>
        <w:t>,</w:t>
      </w:r>
      <w:r w:rsidRPr="009936E6">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sediad</w:t>
      </w:r>
      <w:r w:rsidR="009936E6">
        <w:rPr>
          <w:rFonts w:ascii="Times New Roman" w:hAnsi="Times New Roman" w:cs="Times New Roman"/>
          <w:color w:val="000000"/>
          <w:sz w:val="24"/>
          <w:szCs w:val="24"/>
        </w:rPr>
        <w:t>o</w:t>
      </w:r>
      <w:r w:rsidRPr="004D1BE8">
        <w:rPr>
          <w:rFonts w:ascii="Times New Roman" w:hAnsi="Times New Roman" w:cs="Times New Roman"/>
          <w:color w:val="000000"/>
          <w:sz w:val="24"/>
          <w:szCs w:val="24"/>
        </w:rPr>
        <w:t xml:space="preserve"> no município de </w:t>
      </w:r>
      <w:r w:rsidR="009936E6">
        <w:rPr>
          <w:rFonts w:ascii="Times New Roman" w:hAnsi="Times New Roman" w:cs="Times New Roman"/>
          <w:color w:val="000000"/>
          <w:sz w:val="24"/>
          <w:szCs w:val="24"/>
        </w:rPr>
        <w:t>Senador Canedo - Goiás</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75C7A" w:rsidRPr="00075C7A">
        <w:rPr>
          <w:rFonts w:ascii="Times New Roman" w:hAnsi="Times New Roman" w:cs="Times New Roman"/>
          <w:b/>
          <w:bCs/>
          <w:color w:val="000000"/>
          <w:sz w:val="24"/>
          <w:szCs w:val="24"/>
        </w:rPr>
        <w:t>APARECIDA DE GOIÂNIA</w:t>
      </w:r>
      <w:r w:rsidRPr="00075C7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9936E6">
        <w:rPr>
          <w:rFonts w:ascii="Times New Roman" w:hAnsi="Times New Roman" w:cs="Times New Roman"/>
          <w:color w:val="000000"/>
          <w:sz w:val="24"/>
          <w:szCs w:val="24"/>
        </w:rPr>
        <w:t xml:space="preserve">a Sr.ª </w:t>
      </w:r>
      <w:r w:rsidR="009936E6" w:rsidRPr="009936E6">
        <w:rPr>
          <w:rFonts w:ascii="Times New Roman" w:hAnsi="Times New Roman" w:cs="Times New Roman"/>
          <w:b/>
          <w:bCs/>
          <w:color w:val="000000"/>
          <w:sz w:val="24"/>
          <w:szCs w:val="24"/>
        </w:rPr>
        <w:t>TATIANE CARDOSO LEANDRO</w:t>
      </w:r>
      <w:r w:rsidRPr="004D1BE8">
        <w:rPr>
          <w:rFonts w:ascii="Times New Roman" w:hAnsi="Times New Roman" w:cs="Times New Roman"/>
          <w:color w:val="000000"/>
          <w:sz w:val="24"/>
          <w:szCs w:val="24"/>
        </w:rPr>
        <w:t xml:space="preserve">, inscrito (a) no CPF nº </w:t>
      </w:r>
      <w:r w:rsidR="009936E6" w:rsidRPr="009936E6">
        <w:rPr>
          <w:rFonts w:ascii="Times New Roman" w:hAnsi="Times New Roman" w:cs="Times New Roman"/>
          <w:b/>
          <w:bCs/>
          <w:color w:val="000000"/>
          <w:sz w:val="24"/>
          <w:szCs w:val="24"/>
        </w:rPr>
        <w:t>954.945.961-68</w:t>
      </w:r>
      <w:r w:rsidRPr="004D1BE8">
        <w:rPr>
          <w:rFonts w:ascii="Times New Roman" w:hAnsi="Times New Roman" w:cs="Times New Roman"/>
          <w:color w:val="000000"/>
          <w:sz w:val="24"/>
          <w:szCs w:val="24"/>
        </w:rPr>
        <w:t xml:space="preserve">, Carteira de Identidade nº </w:t>
      </w:r>
      <w:r w:rsidR="009936E6">
        <w:rPr>
          <w:rFonts w:ascii="Times New Roman" w:hAnsi="Times New Roman" w:cs="Times New Roman"/>
          <w:color w:val="000000"/>
          <w:sz w:val="24"/>
          <w:szCs w:val="24"/>
        </w:rPr>
        <w:t xml:space="preserve"> </w:t>
      </w:r>
      <w:r w:rsidR="009936E6" w:rsidRPr="009936E6">
        <w:rPr>
          <w:rFonts w:ascii="Times New Roman" w:hAnsi="Times New Roman" w:cs="Times New Roman"/>
          <w:b/>
          <w:bCs/>
          <w:color w:val="000000"/>
          <w:sz w:val="24"/>
          <w:szCs w:val="24"/>
        </w:rPr>
        <w:t>4129300</w:t>
      </w:r>
      <w:r w:rsidR="009936E6">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9936E6" w:rsidRPr="009936E6">
        <w:rPr>
          <w:rFonts w:ascii="Times New Roman" w:hAnsi="Times New Roman" w:cs="Times New Roman"/>
          <w:b/>
          <w:bCs/>
          <w:color w:val="000000"/>
          <w:sz w:val="24"/>
          <w:szCs w:val="24"/>
        </w:rPr>
        <w:t>DGPC/GO</w:t>
      </w:r>
      <w:r w:rsidR="009936E6">
        <w:rPr>
          <w:rFonts w:ascii="Times New Roman" w:hAnsi="Times New Roman" w:cs="Times New Roman"/>
          <w:color w:val="000000"/>
          <w:sz w:val="24"/>
          <w:szCs w:val="24"/>
        </w:rPr>
        <w:t>,</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Venda de</w:t>
      </w:r>
      <w:r w:rsidR="00DE78D6">
        <w:rPr>
          <w:rFonts w:ascii="Times New Roman" w:hAnsi="Times New Roman" w:cs="Times New Roman"/>
          <w:color w:val="000000"/>
          <w:sz w:val="24"/>
          <w:szCs w:val="24"/>
        </w:rPr>
        <w:t xml:space="preserve"> </w:t>
      </w:r>
      <w:r w:rsidR="00DE78D6" w:rsidRPr="00DE78D6">
        <w:rPr>
          <w:rFonts w:ascii="Times New Roman" w:hAnsi="Times New Roman" w:cs="Times New Roman"/>
          <w:b/>
          <w:bCs/>
          <w:color w:val="000000"/>
          <w:sz w:val="24"/>
          <w:szCs w:val="24"/>
        </w:rPr>
        <w:t>29/12/2020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DE78D6">
        <w:rPr>
          <w:rFonts w:ascii="Times New Roman" w:hAnsi="Times New Roman" w:cs="Times New Roman"/>
          <w:b/>
          <w:bCs/>
          <w:color w:val="000000"/>
          <w:sz w:val="24"/>
          <w:szCs w:val="24"/>
        </w:rPr>
        <w:t>20/01/2021 às (09) nove horas e (30) trinta minutos</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w:t>
      </w:r>
      <w:r w:rsidR="009936E6">
        <w:rPr>
          <w:rFonts w:ascii="Times New Roman" w:hAnsi="Times New Roman" w:cs="Times New Roman"/>
          <w:bCs/>
          <w:color w:val="000000"/>
          <w:sz w:val="24"/>
          <w:szCs w:val="24"/>
        </w:rPr>
        <w:t xml:space="preserve">o à Rua São Vicente, esquina c/ 30 de maio, Vila São João, Senador Canedo – Goiás, e-mail: </w:t>
      </w:r>
      <w:hyperlink r:id="rId8" w:history="1">
        <w:r w:rsidR="009936E6" w:rsidRPr="009936E6">
          <w:rPr>
            <w:rStyle w:val="Hyperlink"/>
            <w:rFonts w:ascii="Times New Roman" w:hAnsi="Times New Roman" w:cs="Times New Roman"/>
            <w:bCs/>
            <w:color w:val="auto"/>
            <w:sz w:val="24"/>
            <w:szCs w:val="24"/>
            <w:u w:val="none"/>
          </w:rPr>
          <w:t>merendahs@gmail.com</w:t>
        </w:r>
      </w:hyperlink>
      <w:r w:rsidR="009936E6" w:rsidRPr="009936E6">
        <w:rPr>
          <w:rFonts w:ascii="Times New Roman" w:hAnsi="Times New Roman" w:cs="Times New Roman"/>
          <w:bCs/>
          <w:sz w:val="24"/>
          <w:szCs w:val="24"/>
        </w:rPr>
        <w:t xml:space="preserve"> </w:t>
      </w:r>
      <w:r w:rsidR="009936E6">
        <w:rPr>
          <w:rFonts w:ascii="Times New Roman" w:hAnsi="Times New Roman" w:cs="Times New Roman"/>
          <w:bCs/>
          <w:color w:val="000000"/>
          <w:sz w:val="24"/>
          <w:szCs w:val="24"/>
        </w:rPr>
        <w:t>e fone: (62) 3206-6404</w:t>
      </w:r>
      <w:r w:rsidR="00DE78D6">
        <w:rPr>
          <w:rFonts w:ascii="Times New Roman" w:hAnsi="Times New Roman" w:cs="Times New Roman"/>
          <w:bCs/>
          <w:color w:val="000000"/>
          <w:sz w:val="24"/>
          <w:szCs w:val="24"/>
        </w:rPr>
        <w:t>.</w:t>
      </w:r>
    </w:p>
    <w:p w14:paraId="3F6FBD4F" w14:textId="77777777" w:rsidR="00764BB7" w:rsidRDefault="00764BB7" w:rsidP="00764BB7">
      <w:pPr>
        <w:spacing w:after="0" w:line="360" w:lineRule="auto"/>
        <w:jc w:val="both"/>
        <w:rPr>
          <w:rFonts w:ascii="Times New Roman" w:hAnsi="Times New Roman" w:cs="Times New Roman"/>
          <w:b/>
          <w:color w:val="000000"/>
          <w:sz w:val="24"/>
          <w:szCs w:val="24"/>
        </w:rPr>
      </w:pPr>
    </w:p>
    <w:p w14:paraId="2C4E9BCC" w14:textId="2309863E" w:rsidR="007452F0" w:rsidRPr="004D1BE8" w:rsidRDefault="007452F0" w:rsidP="00764BB7">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764BB7">
      <w:pPr>
        <w:spacing w:after="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764BB7">
      <w:pPr>
        <w:spacing w:after="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5"/>
        <w:gridCol w:w="652"/>
        <w:gridCol w:w="863"/>
        <w:gridCol w:w="2560"/>
        <w:gridCol w:w="2560"/>
        <w:gridCol w:w="1068"/>
        <w:gridCol w:w="1129"/>
      </w:tblGrid>
      <w:tr w:rsidR="00763A17" w:rsidRPr="00D979C8" w14:paraId="57011FB0" w14:textId="77777777" w:rsidTr="00763A17">
        <w:tc>
          <w:tcPr>
            <w:tcW w:w="0" w:type="auto"/>
            <w:tcBorders>
              <w:bottom w:val="single" w:sz="4" w:space="0" w:color="auto"/>
            </w:tcBorders>
            <w:shd w:val="clear" w:color="auto" w:fill="F3F3F3"/>
            <w:vAlign w:val="center"/>
          </w:tcPr>
          <w:p w14:paraId="016E7C0C" w14:textId="77777777" w:rsidR="00763A17" w:rsidRPr="00763A17" w:rsidRDefault="00763A17" w:rsidP="00763A17">
            <w:pPr>
              <w:jc w:val="center"/>
              <w:rPr>
                <w:rFonts w:ascii="Times New Roman" w:hAnsi="Times New Roman" w:cs="Times New Roman"/>
                <w:b/>
                <w:sz w:val="20"/>
                <w:szCs w:val="20"/>
              </w:rPr>
            </w:pPr>
            <w:r w:rsidRPr="00763A17">
              <w:rPr>
                <w:rFonts w:ascii="Times New Roman" w:hAnsi="Times New Roman" w:cs="Times New Roman"/>
                <w:b/>
                <w:sz w:val="20"/>
                <w:szCs w:val="20"/>
              </w:rPr>
              <w:t>ITEM</w:t>
            </w:r>
          </w:p>
        </w:tc>
        <w:tc>
          <w:tcPr>
            <w:tcW w:w="0" w:type="auto"/>
            <w:shd w:val="clear" w:color="auto" w:fill="F3F3F3"/>
            <w:vAlign w:val="center"/>
          </w:tcPr>
          <w:p w14:paraId="069986BE" w14:textId="77777777" w:rsidR="00763A17" w:rsidRPr="00763A17" w:rsidRDefault="00763A17" w:rsidP="00763A17">
            <w:pPr>
              <w:jc w:val="center"/>
              <w:rPr>
                <w:rFonts w:ascii="Times New Roman" w:hAnsi="Times New Roman" w:cs="Times New Roman"/>
                <w:b/>
                <w:sz w:val="20"/>
                <w:szCs w:val="20"/>
              </w:rPr>
            </w:pPr>
            <w:r w:rsidRPr="00763A17">
              <w:rPr>
                <w:rFonts w:ascii="Times New Roman" w:hAnsi="Times New Roman" w:cs="Times New Roman"/>
                <w:b/>
                <w:sz w:val="20"/>
                <w:szCs w:val="20"/>
              </w:rPr>
              <w:t>UNID</w:t>
            </w:r>
          </w:p>
        </w:tc>
        <w:tc>
          <w:tcPr>
            <w:tcW w:w="0" w:type="auto"/>
            <w:shd w:val="clear" w:color="auto" w:fill="F3F3F3"/>
            <w:vAlign w:val="center"/>
          </w:tcPr>
          <w:p w14:paraId="4AD2EB36" w14:textId="77777777" w:rsidR="00763A17" w:rsidRPr="00763A17" w:rsidRDefault="00763A17" w:rsidP="00763A17">
            <w:pPr>
              <w:jc w:val="center"/>
              <w:rPr>
                <w:rFonts w:ascii="Times New Roman" w:hAnsi="Times New Roman" w:cs="Times New Roman"/>
                <w:b/>
                <w:sz w:val="20"/>
                <w:szCs w:val="20"/>
              </w:rPr>
            </w:pPr>
            <w:r w:rsidRPr="00763A17">
              <w:rPr>
                <w:rFonts w:ascii="Times New Roman" w:hAnsi="Times New Roman" w:cs="Times New Roman"/>
                <w:b/>
                <w:sz w:val="20"/>
                <w:szCs w:val="20"/>
              </w:rPr>
              <w:t>QUANT</w:t>
            </w:r>
          </w:p>
        </w:tc>
        <w:tc>
          <w:tcPr>
            <w:tcW w:w="0" w:type="auto"/>
            <w:gridSpan w:val="2"/>
            <w:shd w:val="clear" w:color="auto" w:fill="F3F3F3"/>
            <w:vAlign w:val="center"/>
          </w:tcPr>
          <w:p w14:paraId="189640D5" w14:textId="77777777" w:rsidR="00763A17" w:rsidRPr="00763A17" w:rsidRDefault="00763A17" w:rsidP="00763A17">
            <w:pPr>
              <w:jc w:val="center"/>
              <w:rPr>
                <w:rFonts w:ascii="Times New Roman" w:hAnsi="Times New Roman" w:cs="Times New Roman"/>
                <w:b/>
                <w:sz w:val="20"/>
                <w:szCs w:val="20"/>
              </w:rPr>
            </w:pPr>
            <w:r w:rsidRPr="00763A17">
              <w:rPr>
                <w:rFonts w:ascii="Times New Roman" w:hAnsi="Times New Roman" w:cs="Times New Roman"/>
                <w:b/>
                <w:sz w:val="20"/>
                <w:szCs w:val="20"/>
              </w:rPr>
              <w:t>DISCRIMINAÇÃO DO SERVIÇO</w:t>
            </w:r>
          </w:p>
        </w:tc>
        <w:tc>
          <w:tcPr>
            <w:tcW w:w="996" w:type="dxa"/>
            <w:shd w:val="clear" w:color="auto" w:fill="F3F3F3"/>
            <w:vAlign w:val="center"/>
          </w:tcPr>
          <w:p w14:paraId="5741E72C" w14:textId="77777777" w:rsidR="00763A17" w:rsidRPr="00763A17" w:rsidRDefault="00763A17" w:rsidP="00763A17">
            <w:pPr>
              <w:jc w:val="center"/>
              <w:rPr>
                <w:rFonts w:ascii="Times New Roman" w:hAnsi="Times New Roman" w:cs="Times New Roman"/>
                <w:b/>
                <w:sz w:val="20"/>
                <w:szCs w:val="20"/>
              </w:rPr>
            </w:pPr>
            <w:r w:rsidRPr="00763A17">
              <w:rPr>
                <w:rFonts w:ascii="Times New Roman" w:hAnsi="Times New Roman" w:cs="Times New Roman"/>
                <w:b/>
                <w:sz w:val="20"/>
                <w:szCs w:val="20"/>
              </w:rPr>
              <w:t>PREÇO UNIT.(R$)</w:t>
            </w:r>
          </w:p>
        </w:tc>
        <w:tc>
          <w:tcPr>
            <w:tcW w:w="1129" w:type="dxa"/>
            <w:shd w:val="clear" w:color="auto" w:fill="F3F3F3"/>
            <w:vAlign w:val="center"/>
          </w:tcPr>
          <w:p w14:paraId="164E5AE1" w14:textId="77777777" w:rsidR="00763A17" w:rsidRPr="00763A17" w:rsidRDefault="00763A17" w:rsidP="00763A17">
            <w:pPr>
              <w:jc w:val="center"/>
              <w:rPr>
                <w:rFonts w:ascii="Times New Roman" w:hAnsi="Times New Roman" w:cs="Times New Roman"/>
                <w:b/>
                <w:sz w:val="20"/>
                <w:szCs w:val="20"/>
              </w:rPr>
            </w:pPr>
            <w:r w:rsidRPr="00763A17">
              <w:rPr>
                <w:rFonts w:ascii="Times New Roman" w:hAnsi="Times New Roman" w:cs="Times New Roman"/>
                <w:b/>
                <w:sz w:val="20"/>
                <w:szCs w:val="20"/>
              </w:rPr>
              <w:t>PREÇO TOTAL (R$)</w:t>
            </w:r>
          </w:p>
        </w:tc>
      </w:tr>
      <w:tr w:rsidR="00763A17" w:rsidRPr="00D979C8" w14:paraId="6C90D661" w14:textId="77777777" w:rsidTr="00763A17">
        <w:trPr>
          <w:trHeight w:val="343"/>
        </w:trPr>
        <w:tc>
          <w:tcPr>
            <w:tcW w:w="0" w:type="auto"/>
            <w:tcBorders>
              <w:bottom w:val="single" w:sz="4" w:space="0" w:color="auto"/>
            </w:tcBorders>
            <w:vAlign w:val="center"/>
          </w:tcPr>
          <w:p w14:paraId="61297462" w14:textId="77777777" w:rsidR="00763A17" w:rsidRPr="00763A17" w:rsidRDefault="00763A17" w:rsidP="00763A17">
            <w:pPr>
              <w:spacing w:after="0"/>
              <w:rPr>
                <w:rFonts w:ascii="Times New Roman" w:hAnsi="Times New Roman" w:cs="Times New Roman"/>
                <w:bCs/>
                <w:sz w:val="18"/>
                <w:szCs w:val="18"/>
              </w:rPr>
            </w:pPr>
            <w:r w:rsidRPr="00763A17">
              <w:rPr>
                <w:rFonts w:ascii="Times New Roman" w:hAnsi="Times New Roman" w:cs="Times New Roman"/>
                <w:bCs/>
                <w:sz w:val="18"/>
                <w:szCs w:val="18"/>
              </w:rPr>
              <w:t>01</w:t>
            </w:r>
          </w:p>
        </w:tc>
        <w:tc>
          <w:tcPr>
            <w:tcW w:w="0" w:type="auto"/>
            <w:tcBorders>
              <w:bottom w:val="single" w:sz="4" w:space="0" w:color="auto"/>
            </w:tcBorders>
          </w:tcPr>
          <w:p w14:paraId="11F14A15" w14:textId="77777777" w:rsidR="00763A17" w:rsidRPr="00763A17" w:rsidRDefault="00763A17" w:rsidP="00763A17">
            <w:pPr>
              <w:spacing w:after="0"/>
              <w:jc w:val="center"/>
              <w:rPr>
                <w:rFonts w:ascii="Times New Roman" w:hAnsi="Times New Roman" w:cs="Times New Roman"/>
                <w:bCs/>
                <w:sz w:val="18"/>
                <w:szCs w:val="18"/>
              </w:rPr>
            </w:pPr>
          </w:p>
          <w:p w14:paraId="0E62BE74" w14:textId="7823D6B8" w:rsidR="00763A17" w:rsidRPr="00763A17" w:rsidRDefault="00763A17" w:rsidP="00763A17">
            <w:pPr>
              <w:spacing w:after="0"/>
              <w:jc w:val="center"/>
              <w:rPr>
                <w:rFonts w:ascii="Times New Roman" w:hAnsi="Times New Roman" w:cs="Times New Roman"/>
                <w:bCs/>
                <w:sz w:val="18"/>
                <w:szCs w:val="18"/>
              </w:rPr>
            </w:pPr>
            <w:r w:rsidRPr="00763A17">
              <w:rPr>
                <w:rFonts w:ascii="Times New Roman" w:hAnsi="Times New Roman" w:cs="Times New Roman"/>
                <w:bCs/>
                <w:sz w:val="18"/>
                <w:szCs w:val="18"/>
              </w:rPr>
              <w:t>Kg</w:t>
            </w:r>
          </w:p>
        </w:tc>
        <w:tc>
          <w:tcPr>
            <w:tcW w:w="0" w:type="auto"/>
            <w:tcBorders>
              <w:bottom w:val="single" w:sz="4" w:space="0" w:color="auto"/>
            </w:tcBorders>
            <w:vAlign w:val="center"/>
          </w:tcPr>
          <w:p w14:paraId="7D311C5D" w14:textId="77777777" w:rsidR="00763A17" w:rsidRPr="00763A17" w:rsidRDefault="00763A17" w:rsidP="00763A17">
            <w:pPr>
              <w:spacing w:after="0"/>
              <w:jc w:val="center"/>
              <w:rPr>
                <w:rFonts w:ascii="Times New Roman" w:hAnsi="Times New Roman" w:cs="Times New Roman"/>
                <w:bCs/>
                <w:sz w:val="18"/>
                <w:szCs w:val="18"/>
              </w:rPr>
            </w:pPr>
            <w:r w:rsidRPr="00763A17">
              <w:rPr>
                <w:rFonts w:ascii="Times New Roman" w:hAnsi="Times New Roman" w:cs="Times New Roman"/>
                <w:bCs/>
                <w:sz w:val="18"/>
                <w:szCs w:val="18"/>
              </w:rPr>
              <w:t>253,800</w:t>
            </w:r>
          </w:p>
        </w:tc>
        <w:tc>
          <w:tcPr>
            <w:tcW w:w="0" w:type="auto"/>
            <w:gridSpan w:val="2"/>
            <w:tcBorders>
              <w:bottom w:val="single" w:sz="4" w:space="0" w:color="auto"/>
            </w:tcBorders>
            <w:vAlign w:val="center"/>
          </w:tcPr>
          <w:p w14:paraId="601A0CC6" w14:textId="77777777" w:rsidR="00763A17" w:rsidRPr="00763A17" w:rsidRDefault="00763A17" w:rsidP="00763A17">
            <w:pPr>
              <w:spacing w:after="0"/>
              <w:jc w:val="both"/>
              <w:rPr>
                <w:rFonts w:ascii="Times New Roman" w:hAnsi="Times New Roman" w:cs="Times New Roman"/>
                <w:sz w:val="18"/>
                <w:szCs w:val="18"/>
              </w:rPr>
            </w:pPr>
            <w:r w:rsidRPr="00763A17">
              <w:rPr>
                <w:rFonts w:ascii="Times New Roman" w:hAnsi="Times New Roman" w:cs="Times New Roman"/>
                <w:b/>
                <w:bCs/>
                <w:sz w:val="18"/>
                <w:szCs w:val="18"/>
              </w:rPr>
              <w:t>Abóbora Kabutiá</w:t>
            </w:r>
            <w:r w:rsidRPr="00763A17">
              <w:rPr>
                <w:rFonts w:ascii="Times New Roman" w:hAnsi="Times New Roman" w:cs="Times New Roman"/>
                <w:sz w:val="18"/>
                <w:szCs w:val="18"/>
              </w:rPr>
              <w:t>: de primeira, ótima qualidade, tamanho e coloração uniformes, isenta de enfermidades material terroso, sem danos físicos e mecânicos oriundos de manuseio e transporte.</w:t>
            </w:r>
          </w:p>
        </w:tc>
        <w:tc>
          <w:tcPr>
            <w:tcW w:w="996" w:type="dxa"/>
            <w:vAlign w:val="center"/>
          </w:tcPr>
          <w:p w14:paraId="626904D5" w14:textId="77777777" w:rsidR="00763A17" w:rsidRPr="00763A17" w:rsidRDefault="00763A17" w:rsidP="00763A17">
            <w:pPr>
              <w:spacing w:after="0"/>
              <w:jc w:val="center"/>
              <w:rPr>
                <w:rFonts w:ascii="Times New Roman" w:hAnsi="Times New Roman" w:cs="Times New Roman"/>
                <w:sz w:val="18"/>
                <w:szCs w:val="18"/>
              </w:rPr>
            </w:pPr>
            <w:r w:rsidRPr="00763A17">
              <w:rPr>
                <w:rFonts w:ascii="Times New Roman" w:hAnsi="Times New Roman" w:cs="Times New Roman"/>
                <w:sz w:val="18"/>
                <w:szCs w:val="18"/>
              </w:rPr>
              <w:t>R$ 3,70</w:t>
            </w:r>
          </w:p>
        </w:tc>
        <w:tc>
          <w:tcPr>
            <w:tcW w:w="1129" w:type="dxa"/>
            <w:vAlign w:val="center"/>
          </w:tcPr>
          <w:p w14:paraId="71EB57B6" w14:textId="77777777" w:rsidR="00763A17" w:rsidRPr="00763A17" w:rsidRDefault="00763A17" w:rsidP="00763A17">
            <w:pPr>
              <w:spacing w:after="0"/>
              <w:rPr>
                <w:rFonts w:ascii="Times New Roman" w:hAnsi="Times New Roman" w:cs="Times New Roman"/>
                <w:sz w:val="18"/>
                <w:szCs w:val="18"/>
              </w:rPr>
            </w:pPr>
            <w:r w:rsidRPr="00763A17">
              <w:rPr>
                <w:rFonts w:ascii="Times New Roman" w:hAnsi="Times New Roman" w:cs="Times New Roman"/>
                <w:sz w:val="18"/>
                <w:szCs w:val="18"/>
              </w:rPr>
              <w:t>R$ 939,06</w:t>
            </w:r>
          </w:p>
        </w:tc>
      </w:tr>
      <w:tr w:rsidR="00763A17" w:rsidRPr="00D979C8" w14:paraId="36E55B7F" w14:textId="77777777" w:rsidTr="00763A17">
        <w:trPr>
          <w:trHeight w:val="343"/>
        </w:trPr>
        <w:tc>
          <w:tcPr>
            <w:tcW w:w="0" w:type="auto"/>
            <w:tcBorders>
              <w:bottom w:val="single" w:sz="4" w:space="0" w:color="auto"/>
            </w:tcBorders>
            <w:vAlign w:val="center"/>
          </w:tcPr>
          <w:p w14:paraId="0B7D2B6C" w14:textId="77777777" w:rsidR="00763A17" w:rsidRPr="00763A17" w:rsidRDefault="00763A17" w:rsidP="00763A17">
            <w:pPr>
              <w:spacing w:after="0"/>
              <w:jc w:val="center"/>
              <w:rPr>
                <w:rFonts w:ascii="Times New Roman" w:hAnsi="Times New Roman" w:cs="Times New Roman"/>
                <w:bCs/>
                <w:sz w:val="18"/>
                <w:szCs w:val="18"/>
              </w:rPr>
            </w:pPr>
            <w:r w:rsidRPr="00763A17">
              <w:rPr>
                <w:rFonts w:ascii="Times New Roman" w:hAnsi="Times New Roman" w:cs="Times New Roman"/>
                <w:bCs/>
                <w:sz w:val="18"/>
                <w:szCs w:val="18"/>
              </w:rPr>
              <w:t>02</w:t>
            </w:r>
          </w:p>
        </w:tc>
        <w:tc>
          <w:tcPr>
            <w:tcW w:w="0" w:type="auto"/>
            <w:tcBorders>
              <w:bottom w:val="single" w:sz="4" w:space="0" w:color="auto"/>
            </w:tcBorders>
          </w:tcPr>
          <w:p w14:paraId="43A37053" w14:textId="77777777" w:rsidR="00763A17" w:rsidRPr="00763A17" w:rsidRDefault="00763A17" w:rsidP="00763A17">
            <w:pPr>
              <w:spacing w:after="0"/>
              <w:jc w:val="center"/>
              <w:rPr>
                <w:rFonts w:ascii="Times New Roman" w:hAnsi="Times New Roman" w:cs="Times New Roman"/>
                <w:bCs/>
                <w:sz w:val="18"/>
                <w:szCs w:val="18"/>
              </w:rPr>
            </w:pPr>
          </w:p>
          <w:p w14:paraId="5BF77C2A" w14:textId="3DECE1E9" w:rsidR="00763A17" w:rsidRPr="00763A17" w:rsidRDefault="00763A17" w:rsidP="00763A17">
            <w:pPr>
              <w:spacing w:after="0"/>
              <w:jc w:val="center"/>
              <w:rPr>
                <w:rFonts w:ascii="Times New Roman" w:hAnsi="Times New Roman" w:cs="Times New Roman"/>
                <w:bCs/>
                <w:sz w:val="18"/>
                <w:szCs w:val="18"/>
              </w:rPr>
            </w:pPr>
            <w:r w:rsidRPr="00763A17">
              <w:rPr>
                <w:rFonts w:ascii="Times New Roman" w:hAnsi="Times New Roman" w:cs="Times New Roman"/>
                <w:bCs/>
                <w:sz w:val="18"/>
                <w:szCs w:val="18"/>
              </w:rPr>
              <w:t>Kg</w:t>
            </w:r>
          </w:p>
        </w:tc>
        <w:tc>
          <w:tcPr>
            <w:tcW w:w="0" w:type="auto"/>
            <w:tcBorders>
              <w:bottom w:val="single" w:sz="4" w:space="0" w:color="auto"/>
            </w:tcBorders>
            <w:vAlign w:val="center"/>
          </w:tcPr>
          <w:p w14:paraId="40633E5C" w14:textId="77777777" w:rsidR="00763A17" w:rsidRPr="00763A17" w:rsidRDefault="00763A17" w:rsidP="00763A17">
            <w:pPr>
              <w:spacing w:after="0"/>
              <w:jc w:val="center"/>
              <w:rPr>
                <w:rFonts w:ascii="Times New Roman" w:hAnsi="Times New Roman" w:cs="Times New Roman"/>
                <w:bCs/>
                <w:sz w:val="18"/>
                <w:szCs w:val="18"/>
              </w:rPr>
            </w:pPr>
            <w:r w:rsidRPr="00763A17">
              <w:rPr>
                <w:rFonts w:ascii="Times New Roman" w:hAnsi="Times New Roman" w:cs="Times New Roman"/>
                <w:bCs/>
                <w:sz w:val="18"/>
                <w:szCs w:val="18"/>
              </w:rPr>
              <w:t>95,000</w:t>
            </w:r>
          </w:p>
        </w:tc>
        <w:tc>
          <w:tcPr>
            <w:tcW w:w="0" w:type="auto"/>
            <w:gridSpan w:val="2"/>
            <w:tcBorders>
              <w:bottom w:val="single" w:sz="4" w:space="0" w:color="auto"/>
            </w:tcBorders>
            <w:vAlign w:val="center"/>
          </w:tcPr>
          <w:p w14:paraId="3A5C26DD" w14:textId="77777777" w:rsidR="00763A17" w:rsidRPr="00763A17" w:rsidRDefault="00763A17" w:rsidP="00763A17">
            <w:pPr>
              <w:spacing w:after="0"/>
              <w:jc w:val="both"/>
              <w:rPr>
                <w:rFonts w:ascii="Times New Roman" w:hAnsi="Times New Roman" w:cs="Times New Roman"/>
                <w:b/>
                <w:bCs/>
                <w:sz w:val="18"/>
                <w:szCs w:val="18"/>
              </w:rPr>
            </w:pPr>
            <w:r w:rsidRPr="00763A17">
              <w:rPr>
                <w:rFonts w:ascii="Times New Roman" w:hAnsi="Times New Roman" w:cs="Times New Roman"/>
                <w:b/>
                <w:bCs/>
                <w:sz w:val="18"/>
                <w:szCs w:val="18"/>
              </w:rPr>
              <w:t>Abobrinha Verde:</w:t>
            </w:r>
            <w:r w:rsidRPr="00763A17">
              <w:rPr>
                <w:rFonts w:ascii="Times New Roman" w:hAnsi="Times New Roman" w:cs="Times New Roman"/>
                <w:sz w:val="18"/>
                <w:szCs w:val="18"/>
              </w:rPr>
              <w:t xml:space="preserve"> de primeira, ótima qualidade, tamanho e coloração uniformes, isenta de enfermidades material terroso, sem danos físicos e mecânicos oriundos de manuseio e transporte.</w:t>
            </w:r>
          </w:p>
        </w:tc>
        <w:tc>
          <w:tcPr>
            <w:tcW w:w="996" w:type="dxa"/>
            <w:vAlign w:val="center"/>
          </w:tcPr>
          <w:p w14:paraId="7C4BC526" w14:textId="77777777" w:rsidR="00763A17" w:rsidRPr="00763A17" w:rsidRDefault="00763A17" w:rsidP="00763A17">
            <w:pPr>
              <w:spacing w:after="0"/>
              <w:jc w:val="center"/>
              <w:rPr>
                <w:rFonts w:ascii="Times New Roman" w:hAnsi="Times New Roman" w:cs="Times New Roman"/>
                <w:sz w:val="18"/>
                <w:szCs w:val="18"/>
              </w:rPr>
            </w:pPr>
            <w:r w:rsidRPr="00763A17">
              <w:rPr>
                <w:rFonts w:ascii="Times New Roman" w:hAnsi="Times New Roman" w:cs="Times New Roman"/>
                <w:sz w:val="18"/>
                <w:szCs w:val="18"/>
              </w:rPr>
              <w:t>R$ 3,65</w:t>
            </w:r>
          </w:p>
        </w:tc>
        <w:tc>
          <w:tcPr>
            <w:tcW w:w="1129" w:type="dxa"/>
            <w:vAlign w:val="center"/>
          </w:tcPr>
          <w:p w14:paraId="01D72CFB" w14:textId="77777777" w:rsidR="00763A17" w:rsidRPr="00763A17" w:rsidRDefault="00763A17" w:rsidP="00763A17">
            <w:pPr>
              <w:spacing w:after="0"/>
              <w:rPr>
                <w:rFonts w:ascii="Times New Roman" w:hAnsi="Times New Roman" w:cs="Times New Roman"/>
                <w:sz w:val="18"/>
                <w:szCs w:val="18"/>
              </w:rPr>
            </w:pPr>
            <w:r w:rsidRPr="00763A17">
              <w:rPr>
                <w:rFonts w:ascii="Times New Roman" w:hAnsi="Times New Roman" w:cs="Times New Roman"/>
                <w:sz w:val="18"/>
                <w:szCs w:val="18"/>
              </w:rPr>
              <w:t>R$ 346,75</w:t>
            </w:r>
          </w:p>
        </w:tc>
      </w:tr>
      <w:tr w:rsidR="00763A17" w:rsidRPr="00D979C8" w14:paraId="221A95C2" w14:textId="77777777" w:rsidTr="00763A17">
        <w:trPr>
          <w:trHeight w:val="415"/>
        </w:trPr>
        <w:tc>
          <w:tcPr>
            <w:tcW w:w="0" w:type="auto"/>
            <w:tcBorders>
              <w:bottom w:val="single" w:sz="4" w:space="0" w:color="auto"/>
            </w:tcBorders>
            <w:vAlign w:val="center"/>
          </w:tcPr>
          <w:p w14:paraId="17F3E777" w14:textId="77777777" w:rsidR="00763A17" w:rsidRPr="00763A17" w:rsidRDefault="00763A17" w:rsidP="00763A17">
            <w:pPr>
              <w:spacing w:after="0"/>
              <w:jc w:val="center"/>
              <w:rPr>
                <w:rFonts w:ascii="Times New Roman" w:hAnsi="Times New Roman" w:cs="Times New Roman"/>
                <w:bCs/>
                <w:sz w:val="18"/>
                <w:szCs w:val="18"/>
              </w:rPr>
            </w:pPr>
            <w:r w:rsidRPr="00763A17">
              <w:rPr>
                <w:rFonts w:ascii="Times New Roman" w:hAnsi="Times New Roman" w:cs="Times New Roman"/>
                <w:bCs/>
                <w:sz w:val="18"/>
                <w:szCs w:val="18"/>
              </w:rPr>
              <w:t>03</w:t>
            </w:r>
          </w:p>
        </w:tc>
        <w:tc>
          <w:tcPr>
            <w:tcW w:w="0" w:type="auto"/>
            <w:tcBorders>
              <w:bottom w:val="single" w:sz="4" w:space="0" w:color="auto"/>
            </w:tcBorders>
            <w:vAlign w:val="center"/>
          </w:tcPr>
          <w:p w14:paraId="03037FEC" w14:textId="77777777" w:rsidR="00763A17" w:rsidRPr="00763A17" w:rsidRDefault="00763A17" w:rsidP="00763A17">
            <w:pPr>
              <w:spacing w:after="0"/>
              <w:jc w:val="center"/>
              <w:rPr>
                <w:rFonts w:ascii="Times New Roman" w:hAnsi="Times New Roman" w:cs="Times New Roman"/>
                <w:bCs/>
                <w:sz w:val="18"/>
                <w:szCs w:val="18"/>
              </w:rPr>
            </w:pPr>
            <w:r w:rsidRPr="00763A17">
              <w:rPr>
                <w:rFonts w:ascii="Times New Roman" w:hAnsi="Times New Roman" w:cs="Times New Roman"/>
                <w:bCs/>
                <w:sz w:val="18"/>
                <w:szCs w:val="18"/>
              </w:rPr>
              <w:t>Kg</w:t>
            </w:r>
          </w:p>
        </w:tc>
        <w:tc>
          <w:tcPr>
            <w:tcW w:w="0" w:type="auto"/>
            <w:tcBorders>
              <w:bottom w:val="single" w:sz="4" w:space="0" w:color="auto"/>
            </w:tcBorders>
            <w:vAlign w:val="center"/>
          </w:tcPr>
          <w:p w14:paraId="384F4359" w14:textId="77777777" w:rsidR="00763A17" w:rsidRPr="00763A17" w:rsidRDefault="00763A17" w:rsidP="00763A17">
            <w:pPr>
              <w:spacing w:after="0"/>
              <w:jc w:val="center"/>
              <w:rPr>
                <w:rFonts w:ascii="Times New Roman" w:hAnsi="Times New Roman" w:cs="Times New Roman"/>
                <w:bCs/>
                <w:sz w:val="18"/>
                <w:szCs w:val="18"/>
              </w:rPr>
            </w:pPr>
            <w:r w:rsidRPr="00763A17">
              <w:rPr>
                <w:rFonts w:ascii="Times New Roman" w:hAnsi="Times New Roman" w:cs="Times New Roman"/>
                <w:bCs/>
                <w:sz w:val="18"/>
                <w:szCs w:val="18"/>
              </w:rPr>
              <w:t>700,000</w:t>
            </w:r>
          </w:p>
        </w:tc>
        <w:tc>
          <w:tcPr>
            <w:tcW w:w="0" w:type="auto"/>
            <w:gridSpan w:val="2"/>
            <w:tcBorders>
              <w:bottom w:val="single" w:sz="4" w:space="0" w:color="auto"/>
            </w:tcBorders>
            <w:vAlign w:val="center"/>
          </w:tcPr>
          <w:p w14:paraId="53D7732B" w14:textId="77777777" w:rsidR="00763A17" w:rsidRPr="00763A17" w:rsidRDefault="00763A17" w:rsidP="00763A17">
            <w:pPr>
              <w:spacing w:after="0"/>
              <w:jc w:val="both"/>
              <w:rPr>
                <w:rFonts w:ascii="Times New Roman" w:hAnsi="Times New Roman" w:cs="Times New Roman"/>
                <w:b/>
                <w:sz w:val="18"/>
                <w:szCs w:val="18"/>
              </w:rPr>
            </w:pPr>
            <w:r w:rsidRPr="00763A17">
              <w:rPr>
                <w:rFonts w:ascii="Times New Roman" w:hAnsi="Times New Roman" w:cs="Times New Roman"/>
                <w:b/>
                <w:bCs/>
                <w:sz w:val="18"/>
                <w:szCs w:val="18"/>
              </w:rPr>
              <w:t>Cenoura</w:t>
            </w:r>
            <w:r w:rsidRPr="00763A17">
              <w:rPr>
                <w:rFonts w:ascii="Times New Roman" w:hAnsi="Times New Roman" w:cs="Times New Roman"/>
                <w:sz w:val="18"/>
                <w:szCs w:val="18"/>
              </w:rPr>
              <w:t>: especial de primeira, sem rama, cor laranja-vivo,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996" w:type="dxa"/>
            <w:tcBorders>
              <w:bottom w:val="single" w:sz="4" w:space="0" w:color="auto"/>
            </w:tcBorders>
            <w:vAlign w:val="center"/>
          </w:tcPr>
          <w:p w14:paraId="0B6A0E31" w14:textId="77777777" w:rsidR="00763A17" w:rsidRPr="00763A17" w:rsidRDefault="00763A17" w:rsidP="00763A17">
            <w:pPr>
              <w:spacing w:after="0"/>
              <w:jc w:val="center"/>
              <w:rPr>
                <w:rFonts w:ascii="Times New Roman" w:hAnsi="Times New Roman" w:cs="Times New Roman"/>
                <w:sz w:val="18"/>
                <w:szCs w:val="18"/>
              </w:rPr>
            </w:pPr>
            <w:r w:rsidRPr="00763A17">
              <w:rPr>
                <w:rFonts w:ascii="Times New Roman" w:hAnsi="Times New Roman" w:cs="Times New Roman"/>
                <w:sz w:val="18"/>
                <w:szCs w:val="18"/>
              </w:rPr>
              <w:t>R$ 3,00</w:t>
            </w:r>
          </w:p>
        </w:tc>
        <w:tc>
          <w:tcPr>
            <w:tcW w:w="1129" w:type="dxa"/>
            <w:tcBorders>
              <w:bottom w:val="single" w:sz="4" w:space="0" w:color="auto"/>
            </w:tcBorders>
            <w:vAlign w:val="center"/>
          </w:tcPr>
          <w:p w14:paraId="7EAF31E8" w14:textId="77777777" w:rsidR="00763A17" w:rsidRPr="00763A17" w:rsidRDefault="00763A17" w:rsidP="00763A17">
            <w:pPr>
              <w:spacing w:after="0"/>
              <w:rPr>
                <w:rFonts w:ascii="Times New Roman" w:hAnsi="Times New Roman" w:cs="Times New Roman"/>
                <w:sz w:val="18"/>
                <w:szCs w:val="18"/>
              </w:rPr>
            </w:pPr>
            <w:r w:rsidRPr="00763A17">
              <w:rPr>
                <w:rFonts w:ascii="Times New Roman" w:hAnsi="Times New Roman" w:cs="Times New Roman"/>
                <w:sz w:val="18"/>
                <w:szCs w:val="18"/>
              </w:rPr>
              <w:t>R$ 2.100,00</w:t>
            </w:r>
          </w:p>
        </w:tc>
      </w:tr>
      <w:tr w:rsidR="00763A17" w:rsidRPr="00D979C8" w14:paraId="36C28FEF" w14:textId="77777777" w:rsidTr="00763A17">
        <w:trPr>
          <w:trHeight w:val="415"/>
        </w:trPr>
        <w:tc>
          <w:tcPr>
            <w:tcW w:w="0" w:type="auto"/>
            <w:tcBorders>
              <w:bottom w:val="single" w:sz="4" w:space="0" w:color="auto"/>
            </w:tcBorders>
            <w:vAlign w:val="center"/>
          </w:tcPr>
          <w:p w14:paraId="70EFEC58" w14:textId="77777777" w:rsidR="00763A17" w:rsidRPr="00763A17" w:rsidRDefault="00763A17" w:rsidP="00763A17">
            <w:pPr>
              <w:spacing w:after="0"/>
              <w:jc w:val="center"/>
              <w:rPr>
                <w:rFonts w:ascii="Times New Roman" w:hAnsi="Times New Roman" w:cs="Times New Roman"/>
                <w:bCs/>
                <w:sz w:val="18"/>
                <w:szCs w:val="18"/>
              </w:rPr>
            </w:pPr>
            <w:r w:rsidRPr="00763A17">
              <w:rPr>
                <w:rFonts w:ascii="Times New Roman" w:hAnsi="Times New Roman" w:cs="Times New Roman"/>
                <w:bCs/>
                <w:sz w:val="18"/>
                <w:szCs w:val="18"/>
              </w:rPr>
              <w:t>04</w:t>
            </w:r>
          </w:p>
        </w:tc>
        <w:tc>
          <w:tcPr>
            <w:tcW w:w="0" w:type="auto"/>
            <w:tcBorders>
              <w:bottom w:val="single" w:sz="4" w:space="0" w:color="auto"/>
            </w:tcBorders>
            <w:vAlign w:val="center"/>
          </w:tcPr>
          <w:p w14:paraId="3F4AE700" w14:textId="77777777" w:rsidR="00763A17" w:rsidRPr="00763A17" w:rsidRDefault="00763A17" w:rsidP="00763A17">
            <w:pPr>
              <w:spacing w:after="0"/>
              <w:jc w:val="center"/>
              <w:rPr>
                <w:rFonts w:ascii="Times New Roman" w:hAnsi="Times New Roman" w:cs="Times New Roman"/>
                <w:bCs/>
                <w:sz w:val="18"/>
                <w:szCs w:val="18"/>
              </w:rPr>
            </w:pPr>
            <w:r w:rsidRPr="00763A17">
              <w:rPr>
                <w:rFonts w:ascii="Times New Roman" w:hAnsi="Times New Roman" w:cs="Times New Roman"/>
                <w:bCs/>
                <w:sz w:val="18"/>
                <w:szCs w:val="18"/>
              </w:rPr>
              <w:t>Kg</w:t>
            </w:r>
          </w:p>
        </w:tc>
        <w:tc>
          <w:tcPr>
            <w:tcW w:w="0" w:type="auto"/>
            <w:tcBorders>
              <w:bottom w:val="single" w:sz="4" w:space="0" w:color="auto"/>
            </w:tcBorders>
            <w:vAlign w:val="center"/>
          </w:tcPr>
          <w:p w14:paraId="378CCEBB" w14:textId="77777777" w:rsidR="00763A17" w:rsidRPr="00763A17" w:rsidRDefault="00763A17" w:rsidP="00763A17">
            <w:pPr>
              <w:spacing w:after="0"/>
              <w:jc w:val="center"/>
              <w:rPr>
                <w:rFonts w:ascii="Times New Roman" w:hAnsi="Times New Roman" w:cs="Times New Roman"/>
                <w:bCs/>
                <w:sz w:val="18"/>
                <w:szCs w:val="18"/>
              </w:rPr>
            </w:pPr>
            <w:r w:rsidRPr="00763A17">
              <w:rPr>
                <w:rFonts w:ascii="Times New Roman" w:hAnsi="Times New Roman" w:cs="Times New Roman"/>
                <w:bCs/>
                <w:sz w:val="18"/>
                <w:szCs w:val="18"/>
              </w:rPr>
              <w:t>348,000</w:t>
            </w:r>
          </w:p>
        </w:tc>
        <w:tc>
          <w:tcPr>
            <w:tcW w:w="0" w:type="auto"/>
            <w:gridSpan w:val="2"/>
            <w:tcBorders>
              <w:bottom w:val="single" w:sz="4" w:space="0" w:color="auto"/>
            </w:tcBorders>
            <w:vAlign w:val="center"/>
          </w:tcPr>
          <w:p w14:paraId="2FE3ACB5" w14:textId="77777777" w:rsidR="00763A17" w:rsidRPr="00763A17" w:rsidRDefault="00763A17" w:rsidP="00763A17">
            <w:pPr>
              <w:spacing w:after="0"/>
              <w:jc w:val="both"/>
              <w:rPr>
                <w:rFonts w:ascii="Times New Roman" w:hAnsi="Times New Roman" w:cs="Times New Roman"/>
                <w:b/>
                <w:sz w:val="18"/>
                <w:szCs w:val="18"/>
              </w:rPr>
            </w:pPr>
            <w:r w:rsidRPr="00763A17">
              <w:rPr>
                <w:rFonts w:ascii="Times New Roman" w:hAnsi="Times New Roman" w:cs="Times New Roman"/>
                <w:b/>
                <w:bCs/>
                <w:sz w:val="18"/>
                <w:szCs w:val="18"/>
              </w:rPr>
              <w:t>Mamão formosa</w:t>
            </w:r>
            <w:r w:rsidRPr="00763A17">
              <w:rPr>
                <w:rFonts w:ascii="Times New Roman" w:hAnsi="Times New Roman" w:cs="Times New Roman"/>
                <w:sz w:val="18"/>
                <w:szCs w:val="18"/>
              </w:rPr>
              <w:t>:  fresco, frutos com 60 a 70% de maturação, polpa firme ao toque, sem ferimentos, sem apresentar avarias na casca, ou defeitos isenta de matérias estranhas e impurezas invisíveis, fruta firme, de acordo com as normas sanitárias vigentes transportadas em caixa de polietilenos vazados</w:t>
            </w:r>
          </w:p>
        </w:tc>
        <w:tc>
          <w:tcPr>
            <w:tcW w:w="996" w:type="dxa"/>
            <w:tcBorders>
              <w:bottom w:val="single" w:sz="4" w:space="0" w:color="auto"/>
            </w:tcBorders>
            <w:vAlign w:val="center"/>
          </w:tcPr>
          <w:p w14:paraId="4C656E40" w14:textId="77777777" w:rsidR="00763A17" w:rsidRPr="00763A17" w:rsidRDefault="00763A17" w:rsidP="00763A17">
            <w:pPr>
              <w:spacing w:after="0"/>
              <w:jc w:val="center"/>
              <w:rPr>
                <w:rFonts w:ascii="Times New Roman" w:hAnsi="Times New Roman" w:cs="Times New Roman"/>
                <w:sz w:val="18"/>
                <w:szCs w:val="18"/>
              </w:rPr>
            </w:pPr>
            <w:r w:rsidRPr="00763A17">
              <w:rPr>
                <w:rFonts w:ascii="Times New Roman" w:hAnsi="Times New Roman" w:cs="Times New Roman"/>
                <w:bCs/>
                <w:sz w:val="18"/>
                <w:szCs w:val="18"/>
              </w:rPr>
              <w:t>R$ 5,03</w:t>
            </w:r>
          </w:p>
        </w:tc>
        <w:tc>
          <w:tcPr>
            <w:tcW w:w="1129" w:type="dxa"/>
            <w:tcBorders>
              <w:bottom w:val="single" w:sz="4" w:space="0" w:color="auto"/>
            </w:tcBorders>
            <w:vAlign w:val="center"/>
          </w:tcPr>
          <w:p w14:paraId="6A436690" w14:textId="77777777" w:rsidR="00763A17" w:rsidRPr="00763A17" w:rsidRDefault="00763A17" w:rsidP="00763A17">
            <w:pPr>
              <w:spacing w:after="0"/>
              <w:rPr>
                <w:rFonts w:ascii="Times New Roman" w:hAnsi="Times New Roman" w:cs="Times New Roman"/>
                <w:sz w:val="18"/>
                <w:szCs w:val="18"/>
              </w:rPr>
            </w:pPr>
            <w:r w:rsidRPr="00763A17">
              <w:rPr>
                <w:rFonts w:ascii="Times New Roman" w:hAnsi="Times New Roman" w:cs="Times New Roman"/>
                <w:sz w:val="18"/>
                <w:szCs w:val="18"/>
              </w:rPr>
              <w:t>R$ 1.750,44</w:t>
            </w:r>
          </w:p>
        </w:tc>
      </w:tr>
      <w:tr w:rsidR="00763A17" w:rsidRPr="00D979C8" w14:paraId="16DEB94F" w14:textId="77777777" w:rsidTr="00763A17">
        <w:trPr>
          <w:trHeight w:val="415"/>
        </w:trPr>
        <w:tc>
          <w:tcPr>
            <w:tcW w:w="0" w:type="auto"/>
            <w:tcBorders>
              <w:bottom w:val="single" w:sz="4" w:space="0" w:color="auto"/>
            </w:tcBorders>
            <w:vAlign w:val="center"/>
          </w:tcPr>
          <w:p w14:paraId="611893B2" w14:textId="77777777" w:rsidR="00763A17" w:rsidRPr="00763A17" w:rsidRDefault="00763A17" w:rsidP="00763A17">
            <w:pPr>
              <w:spacing w:after="0"/>
              <w:jc w:val="center"/>
              <w:rPr>
                <w:rFonts w:ascii="Times New Roman" w:hAnsi="Times New Roman" w:cs="Times New Roman"/>
                <w:bCs/>
                <w:sz w:val="18"/>
                <w:szCs w:val="18"/>
              </w:rPr>
            </w:pPr>
            <w:r w:rsidRPr="00763A17">
              <w:rPr>
                <w:rFonts w:ascii="Times New Roman" w:hAnsi="Times New Roman" w:cs="Times New Roman"/>
                <w:bCs/>
                <w:sz w:val="18"/>
                <w:szCs w:val="18"/>
              </w:rPr>
              <w:t>05</w:t>
            </w:r>
          </w:p>
        </w:tc>
        <w:tc>
          <w:tcPr>
            <w:tcW w:w="0" w:type="auto"/>
            <w:tcBorders>
              <w:bottom w:val="single" w:sz="4" w:space="0" w:color="auto"/>
            </w:tcBorders>
            <w:vAlign w:val="center"/>
          </w:tcPr>
          <w:p w14:paraId="06E705A2" w14:textId="77777777" w:rsidR="00763A17" w:rsidRPr="00763A17" w:rsidRDefault="00763A17" w:rsidP="00763A17">
            <w:pPr>
              <w:spacing w:after="0"/>
              <w:jc w:val="center"/>
              <w:rPr>
                <w:rFonts w:ascii="Times New Roman" w:hAnsi="Times New Roman" w:cs="Times New Roman"/>
                <w:bCs/>
                <w:sz w:val="18"/>
                <w:szCs w:val="18"/>
              </w:rPr>
            </w:pPr>
            <w:r w:rsidRPr="00763A17">
              <w:rPr>
                <w:rFonts w:ascii="Times New Roman" w:hAnsi="Times New Roman" w:cs="Times New Roman"/>
                <w:bCs/>
                <w:sz w:val="18"/>
                <w:szCs w:val="18"/>
              </w:rPr>
              <w:t>Kg</w:t>
            </w:r>
          </w:p>
        </w:tc>
        <w:tc>
          <w:tcPr>
            <w:tcW w:w="0" w:type="auto"/>
            <w:tcBorders>
              <w:bottom w:val="single" w:sz="4" w:space="0" w:color="auto"/>
            </w:tcBorders>
            <w:vAlign w:val="center"/>
          </w:tcPr>
          <w:p w14:paraId="67CFD5E4" w14:textId="77777777" w:rsidR="00763A17" w:rsidRPr="00763A17" w:rsidRDefault="00763A17" w:rsidP="00763A17">
            <w:pPr>
              <w:spacing w:after="0"/>
              <w:jc w:val="center"/>
              <w:rPr>
                <w:rFonts w:ascii="Times New Roman" w:hAnsi="Times New Roman" w:cs="Times New Roman"/>
                <w:bCs/>
                <w:sz w:val="18"/>
                <w:szCs w:val="18"/>
              </w:rPr>
            </w:pPr>
            <w:r w:rsidRPr="00763A17">
              <w:rPr>
                <w:rFonts w:ascii="Times New Roman" w:hAnsi="Times New Roman" w:cs="Times New Roman"/>
                <w:bCs/>
                <w:sz w:val="18"/>
                <w:szCs w:val="18"/>
              </w:rPr>
              <w:t>9,036</w:t>
            </w:r>
          </w:p>
        </w:tc>
        <w:tc>
          <w:tcPr>
            <w:tcW w:w="0" w:type="auto"/>
            <w:gridSpan w:val="2"/>
            <w:tcBorders>
              <w:bottom w:val="single" w:sz="4" w:space="0" w:color="auto"/>
            </w:tcBorders>
            <w:vAlign w:val="center"/>
          </w:tcPr>
          <w:p w14:paraId="2B4D74F4" w14:textId="77777777" w:rsidR="00763A17" w:rsidRPr="00763A17" w:rsidRDefault="00763A17" w:rsidP="00763A17">
            <w:pPr>
              <w:spacing w:after="0"/>
              <w:jc w:val="both"/>
              <w:rPr>
                <w:rFonts w:ascii="Times New Roman" w:hAnsi="Times New Roman" w:cs="Times New Roman"/>
                <w:b/>
                <w:sz w:val="18"/>
                <w:szCs w:val="18"/>
              </w:rPr>
            </w:pPr>
            <w:r w:rsidRPr="00763A17">
              <w:rPr>
                <w:rFonts w:ascii="Times New Roman" w:hAnsi="Times New Roman" w:cs="Times New Roman"/>
                <w:b/>
                <w:bCs/>
                <w:sz w:val="18"/>
                <w:szCs w:val="18"/>
              </w:rPr>
              <w:t>Pimentão:</w:t>
            </w:r>
            <w:r w:rsidRPr="00763A17">
              <w:rPr>
                <w:rFonts w:ascii="Times New Roman" w:hAnsi="Times New Roman" w:cs="Times New Roman"/>
                <w:sz w:val="18"/>
                <w:szCs w:val="18"/>
              </w:rPr>
              <w:t xml:space="preserve">  integro e de 1ª qualidade; in natura; tamanho e coloração uniforme; polpa firme; livres de sujidades, parasitas, larvas, resíduo de fertilizante; acondicionados em sacos de polietileno transparente atóxico e intactos.</w:t>
            </w:r>
          </w:p>
        </w:tc>
        <w:tc>
          <w:tcPr>
            <w:tcW w:w="996" w:type="dxa"/>
            <w:tcBorders>
              <w:bottom w:val="single" w:sz="4" w:space="0" w:color="auto"/>
            </w:tcBorders>
            <w:vAlign w:val="center"/>
          </w:tcPr>
          <w:p w14:paraId="558C8869" w14:textId="77777777" w:rsidR="00763A17" w:rsidRPr="00763A17" w:rsidRDefault="00763A17" w:rsidP="00763A17">
            <w:pPr>
              <w:spacing w:after="0"/>
              <w:jc w:val="center"/>
              <w:rPr>
                <w:rFonts w:ascii="Times New Roman" w:hAnsi="Times New Roman" w:cs="Times New Roman"/>
                <w:sz w:val="18"/>
                <w:szCs w:val="18"/>
              </w:rPr>
            </w:pPr>
            <w:r w:rsidRPr="00763A17">
              <w:rPr>
                <w:rFonts w:ascii="Times New Roman" w:hAnsi="Times New Roman" w:cs="Times New Roman"/>
                <w:bCs/>
                <w:sz w:val="18"/>
                <w:szCs w:val="18"/>
              </w:rPr>
              <w:t>R$ 8,93</w:t>
            </w:r>
          </w:p>
        </w:tc>
        <w:tc>
          <w:tcPr>
            <w:tcW w:w="1129" w:type="dxa"/>
            <w:tcBorders>
              <w:bottom w:val="single" w:sz="4" w:space="0" w:color="auto"/>
            </w:tcBorders>
            <w:vAlign w:val="center"/>
          </w:tcPr>
          <w:p w14:paraId="0B5A00D6" w14:textId="77777777" w:rsidR="00763A17" w:rsidRPr="00763A17" w:rsidRDefault="00763A17" w:rsidP="00763A17">
            <w:pPr>
              <w:spacing w:after="0"/>
              <w:rPr>
                <w:rFonts w:ascii="Times New Roman" w:hAnsi="Times New Roman" w:cs="Times New Roman"/>
                <w:sz w:val="18"/>
                <w:szCs w:val="18"/>
              </w:rPr>
            </w:pPr>
            <w:r w:rsidRPr="00763A17">
              <w:rPr>
                <w:rFonts w:ascii="Times New Roman" w:hAnsi="Times New Roman" w:cs="Times New Roman"/>
                <w:sz w:val="18"/>
                <w:szCs w:val="18"/>
              </w:rPr>
              <w:t>R$ 80,69</w:t>
            </w:r>
          </w:p>
        </w:tc>
      </w:tr>
      <w:tr w:rsidR="00763A17" w:rsidRPr="00D979C8" w14:paraId="51F39E20" w14:textId="77777777" w:rsidTr="00763A17">
        <w:trPr>
          <w:trHeight w:val="415"/>
        </w:trPr>
        <w:tc>
          <w:tcPr>
            <w:tcW w:w="0" w:type="auto"/>
            <w:tcBorders>
              <w:bottom w:val="single" w:sz="4" w:space="0" w:color="auto"/>
            </w:tcBorders>
            <w:vAlign w:val="center"/>
          </w:tcPr>
          <w:p w14:paraId="7977BB93" w14:textId="77777777" w:rsidR="00763A17" w:rsidRPr="00763A17" w:rsidRDefault="00763A17" w:rsidP="00763A17">
            <w:pPr>
              <w:spacing w:after="0"/>
              <w:jc w:val="center"/>
              <w:rPr>
                <w:rFonts w:ascii="Times New Roman" w:hAnsi="Times New Roman" w:cs="Times New Roman"/>
                <w:bCs/>
                <w:sz w:val="18"/>
                <w:szCs w:val="18"/>
              </w:rPr>
            </w:pPr>
            <w:r w:rsidRPr="00763A17">
              <w:rPr>
                <w:rFonts w:ascii="Times New Roman" w:hAnsi="Times New Roman" w:cs="Times New Roman"/>
                <w:bCs/>
                <w:sz w:val="18"/>
                <w:szCs w:val="18"/>
              </w:rPr>
              <w:t>06</w:t>
            </w:r>
          </w:p>
        </w:tc>
        <w:tc>
          <w:tcPr>
            <w:tcW w:w="0" w:type="auto"/>
            <w:tcBorders>
              <w:bottom w:val="single" w:sz="4" w:space="0" w:color="auto"/>
            </w:tcBorders>
            <w:vAlign w:val="center"/>
          </w:tcPr>
          <w:p w14:paraId="0163F93B" w14:textId="77777777" w:rsidR="00763A17" w:rsidRPr="00763A17" w:rsidRDefault="00763A17" w:rsidP="00763A17">
            <w:pPr>
              <w:spacing w:after="0"/>
              <w:jc w:val="center"/>
              <w:rPr>
                <w:rFonts w:ascii="Times New Roman" w:hAnsi="Times New Roman" w:cs="Times New Roman"/>
                <w:bCs/>
                <w:sz w:val="18"/>
                <w:szCs w:val="18"/>
              </w:rPr>
            </w:pPr>
            <w:r w:rsidRPr="00763A17">
              <w:rPr>
                <w:rFonts w:ascii="Times New Roman" w:hAnsi="Times New Roman" w:cs="Times New Roman"/>
                <w:bCs/>
                <w:sz w:val="18"/>
                <w:szCs w:val="18"/>
              </w:rPr>
              <w:t>Kg</w:t>
            </w:r>
          </w:p>
        </w:tc>
        <w:tc>
          <w:tcPr>
            <w:tcW w:w="0" w:type="auto"/>
            <w:tcBorders>
              <w:bottom w:val="single" w:sz="4" w:space="0" w:color="auto"/>
            </w:tcBorders>
            <w:vAlign w:val="center"/>
          </w:tcPr>
          <w:p w14:paraId="735D059A" w14:textId="77777777" w:rsidR="00763A17" w:rsidRPr="00763A17" w:rsidRDefault="00763A17" w:rsidP="00763A17">
            <w:pPr>
              <w:spacing w:after="0"/>
              <w:jc w:val="center"/>
              <w:rPr>
                <w:rFonts w:ascii="Times New Roman" w:hAnsi="Times New Roman" w:cs="Times New Roman"/>
                <w:bCs/>
                <w:sz w:val="18"/>
                <w:szCs w:val="18"/>
              </w:rPr>
            </w:pPr>
            <w:r w:rsidRPr="00763A17">
              <w:rPr>
                <w:rFonts w:ascii="Times New Roman" w:hAnsi="Times New Roman" w:cs="Times New Roman"/>
                <w:bCs/>
                <w:sz w:val="18"/>
                <w:szCs w:val="18"/>
              </w:rPr>
              <w:t>317,000</w:t>
            </w:r>
          </w:p>
        </w:tc>
        <w:tc>
          <w:tcPr>
            <w:tcW w:w="0" w:type="auto"/>
            <w:gridSpan w:val="2"/>
            <w:tcBorders>
              <w:bottom w:val="single" w:sz="4" w:space="0" w:color="auto"/>
            </w:tcBorders>
            <w:vAlign w:val="center"/>
          </w:tcPr>
          <w:p w14:paraId="52ACD57D" w14:textId="77777777" w:rsidR="00763A17" w:rsidRPr="00763A17" w:rsidRDefault="00763A17" w:rsidP="00763A17">
            <w:pPr>
              <w:spacing w:after="0"/>
              <w:jc w:val="both"/>
              <w:rPr>
                <w:rFonts w:ascii="Times New Roman" w:hAnsi="Times New Roman" w:cs="Times New Roman"/>
                <w:b/>
                <w:sz w:val="18"/>
                <w:szCs w:val="18"/>
              </w:rPr>
            </w:pPr>
            <w:r w:rsidRPr="00763A17">
              <w:rPr>
                <w:rFonts w:ascii="Times New Roman" w:hAnsi="Times New Roman" w:cs="Times New Roman"/>
                <w:b/>
                <w:bCs/>
                <w:sz w:val="18"/>
                <w:szCs w:val="18"/>
              </w:rPr>
              <w:t>Repolho</w:t>
            </w:r>
            <w:r w:rsidRPr="00763A17">
              <w:rPr>
                <w:rFonts w:ascii="Times New Roman" w:hAnsi="Times New Roman" w:cs="Times New Roman"/>
                <w:sz w:val="18"/>
                <w:szCs w:val="18"/>
              </w:rPr>
              <w:t>: novo,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996" w:type="dxa"/>
            <w:tcBorders>
              <w:bottom w:val="single" w:sz="4" w:space="0" w:color="auto"/>
            </w:tcBorders>
            <w:vAlign w:val="center"/>
          </w:tcPr>
          <w:p w14:paraId="4B86FB0B" w14:textId="77777777" w:rsidR="00763A17" w:rsidRPr="00763A17" w:rsidRDefault="00763A17" w:rsidP="00763A17">
            <w:pPr>
              <w:spacing w:after="0"/>
              <w:jc w:val="center"/>
              <w:rPr>
                <w:rFonts w:ascii="Times New Roman" w:hAnsi="Times New Roman" w:cs="Times New Roman"/>
                <w:sz w:val="18"/>
                <w:szCs w:val="18"/>
              </w:rPr>
            </w:pPr>
            <w:r w:rsidRPr="00763A17">
              <w:rPr>
                <w:rFonts w:ascii="Times New Roman" w:hAnsi="Times New Roman" w:cs="Times New Roman"/>
                <w:bCs/>
                <w:sz w:val="18"/>
                <w:szCs w:val="18"/>
              </w:rPr>
              <w:t>R$ 5,56</w:t>
            </w:r>
          </w:p>
        </w:tc>
        <w:tc>
          <w:tcPr>
            <w:tcW w:w="1129" w:type="dxa"/>
            <w:tcBorders>
              <w:bottom w:val="single" w:sz="4" w:space="0" w:color="auto"/>
            </w:tcBorders>
            <w:vAlign w:val="center"/>
          </w:tcPr>
          <w:p w14:paraId="1459BEA6" w14:textId="77777777" w:rsidR="00763A17" w:rsidRPr="00763A17" w:rsidRDefault="00763A17" w:rsidP="00763A17">
            <w:pPr>
              <w:spacing w:after="0"/>
              <w:rPr>
                <w:rFonts w:ascii="Times New Roman" w:hAnsi="Times New Roman" w:cs="Times New Roman"/>
                <w:sz w:val="18"/>
                <w:szCs w:val="18"/>
              </w:rPr>
            </w:pPr>
            <w:r w:rsidRPr="00763A17">
              <w:rPr>
                <w:rFonts w:ascii="Times New Roman" w:hAnsi="Times New Roman" w:cs="Times New Roman"/>
                <w:sz w:val="18"/>
                <w:szCs w:val="18"/>
              </w:rPr>
              <w:t>R$ 1.762,52</w:t>
            </w:r>
          </w:p>
        </w:tc>
      </w:tr>
      <w:tr w:rsidR="00763A17" w:rsidRPr="00D979C8" w14:paraId="412B15BC" w14:textId="77777777" w:rsidTr="00763A17">
        <w:trPr>
          <w:cantSplit/>
        </w:trPr>
        <w:tc>
          <w:tcPr>
            <w:tcW w:w="0" w:type="auto"/>
            <w:gridSpan w:val="4"/>
            <w:shd w:val="clear" w:color="auto" w:fill="D9D9D9"/>
            <w:vAlign w:val="center"/>
          </w:tcPr>
          <w:p w14:paraId="0A0617D5" w14:textId="77777777" w:rsidR="00763A17" w:rsidRPr="00763A17" w:rsidRDefault="00763A17" w:rsidP="00763A17">
            <w:pPr>
              <w:spacing w:after="0" w:line="240" w:lineRule="auto"/>
              <w:jc w:val="center"/>
              <w:rPr>
                <w:rFonts w:ascii="Times New Roman" w:hAnsi="Times New Roman" w:cs="Times New Roman"/>
                <w:b/>
                <w:bCs/>
                <w:sz w:val="20"/>
                <w:szCs w:val="20"/>
              </w:rPr>
            </w:pPr>
          </w:p>
          <w:p w14:paraId="26CCF091" w14:textId="77777777" w:rsidR="00763A17" w:rsidRPr="00763A17" w:rsidRDefault="00763A17" w:rsidP="00763A17">
            <w:pPr>
              <w:spacing w:after="0" w:line="240" w:lineRule="auto"/>
              <w:jc w:val="center"/>
              <w:rPr>
                <w:rFonts w:ascii="Times New Roman" w:hAnsi="Times New Roman" w:cs="Times New Roman"/>
                <w:b/>
                <w:bCs/>
                <w:sz w:val="20"/>
                <w:szCs w:val="20"/>
              </w:rPr>
            </w:pPr>
            <w:r w:rsidRPr="00763A17">
              <w:rPr>
                <w:rFonts w:ascii="Times New Roman" w:hAnsi="Times New Roman" w:cs="Times New Roman"/>
                <w:b/>
                <w:bCs/>
                <w:sz w:val="20"/>
                <w:szCs w:val="20"/>
              </w:rPr>
              <w:t xml:space="preserve">VALOR TOTAL ESTIMADO DO LOTE </w:t>
            </w:r>
          </w:p>
          <w:p w14:paraId="1F35A845" w14:textId="77777777" w:rsidR="00763A17" w:rsidRPr="00763A17" w:rsidRDefault="00763A17" w:rsidP="00763A17">
            <w:pPr>
              <w:spacing w:after="0" w:line="240" w:lineRule="auto"/>
              <w:jc w:val="center"/>
              <w:rPr>
                <w:rFonts w:ascii="Times New Roman" w:hAnsi="Times New Roman" w:cs="Times New Roman"/>
                <w:b/>
                <w:bCs/>
                <w:sz w:val="20"/>
                <w:szCs w:val="20"/>
              </w:rPr>
            </w:pPr>
          </w:p>
        </w:tc>
        <w:tc>
          <w:tcPr>
            <w:tcW w:w="0" w:type="auto"/>
            <w:gridSpan w:val="3"/>
            <w:shd w:val="clear" w:color="auto" w:fill="D9D9D9"/>
            <w:vAlign w:val="center"/>
          </w:tcPr>
          <w:p w14:paraId="0CCDF418" w14:textId="77777777" w:rsidR="00763A17" w:rsidRDefault="00763A17" w:rsidP="00763A17">
            <w:pPr>
              <w:spacing w:after="0" w:line="240" w:lineRule="auto"/>
              <w:jc w:val="center"/>
              <w:rPr>
                <w:rFonts w:ascii="Times New Roman" w:hAnsi="Times New Roman" w:cs="Times New Roman"/>
                <w:b/>
                <w:sz w:val="20"/>
                <w:szCs w:val="20"/>
              </w:rPr>
            </w:pPr>
            <w:r w:rsidRPr="00763A17">
              <w:rPr>
                <w:rFonts w:ascii="Times New Roman" w:hAnsi="Times New Roman" w:cs="Times New Roman"/>
                <w:b/>
                <w:sz w:val="20"/>
                <w:szCs w:val="20"/>
              </w:rPr>
              <w:t xml:space="preserve">R$ 6.979,46 </w:t>
            </w:r>
          </w:p>
          <w:p w14:paraId="55EB5BBC" w14:textId="30BAE41D" w:rsidR="00763A17" w:rsidRPr="00763A17" w:rsidRDefault="00763A17" w:rsidP="00763A17">
            <w:pPr>
              <w:spacing w:after="0" w:line="240" w:lineRule="auto"/>
              <w:jc w:val="center"/>
              <w:rPr>
                <w:rFonts w:ascii="Times New Roman" w:hAnsi="Times New Roman" w:cs="Times New Roman"/>
                <w:b/>
                <w:sz w:val="20"/>
                <w:szCs w:val="20"/>
              </w:rPr>
            </w:pPr>
            <w:r w:rsidRPr="00763A17">
              <w:rPr>
                <w:rFonts w:ascii="Times New Roman" w:hAnsi="Times New Roman" w:cs="Times New Roman"/>
                <w:b/>
                <w:sz w:val="20"/>
                <w:szCs w:val="20"/>
              </w:rPr>
              <w:t>(Seis mil, novecentos e setenta e nove reais e quarenta e seis centavos)</w:t>
            </w:r>
          </w:p>
        </w:tc>
      </w:tr>
    </w:tbl>
    <w:p w14:paraId="51E2B60A" w14:textId="77777777" w:rsidR="00763A17" w:rsidRDefault="00763A17" w:rsidP="00764BB7">
      <w:pPr>
        <w:spacing w:after="0" w:line="360" w:lineRule="auto"/>
        <w:jc w:val="both"/>
        <w:rPr>
          <w:rFonts w:ascii="Times New Roman" w:hAnsi="Times New Roman" w:cs="Times New Roman"/>
          <w:b/>
          <w:sz w:val="24"/>
          <w:szCs w:val="24"/>
        </w:rPr>
      </w:pPr>
    </w:p>
    <w:p w14:paraId="4D46B37E" w14:textId="0570C282" w:rsidR="000D203E" w:rsidRDefault="007452F0" w:rsidP="00764BB7">
      <w:pPr>
        <w:spacing w:after="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764BB7">
      <w:pPr>
        <w:spacing w:after="0" w:line="360" w:lineRule="auto"/>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764BB7">
      <w:pPr>
        <w:autoSpaceDE w:val="0"/>
        <w:autoSpaceDN w:val="0"/>
        <w:adjustRightInd w:val="0"/>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3CBE4FCC" w:rsidR="007452F0" w:rsidRPr="004D1BE8" w:rsidRDefault="007452F0" w:rsidP="00764BB7">
      <w:pPr>
        <w:spacing w:after="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258200A8" w14:textId="5D9D071D" w:rsidR="0087053F" w:rsidRPr="004D1BE8" w:rsidRDefault="007452F0" w:rsidP="00764BB7">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53D61103" w14:textId="77777777" w:rsidR="00764BB7" w:rsidRDefault="00764BB7" w:rsidP="00764BB7">
      <w:pPr>
        <w:spacing w:after="0" w:line="360" w:lineRule="auto"/>
        <w:jc w:val="both"/>
        <w:rPr>
          <w:rFonts w:ascii="Times New Roman" w:hAnsi="Times New Roman" w:cs="Times New Roman"/>
          <w:b/>
          <w:color w:val="000000"/>
          <w:sz w:val="24"/>
          <w:szCs w:val="24"/>
        </w:rPr>
      </w:pPr>
    </w:p>
    <w:p w14:paraId="71C94A6E" w14:textId="0F97F671" w:rsidR="007452F0" w:rsidRPr="004D1BE8" w:rsidRDefault="007452F0" w:rsidP="00764BB7">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764BB7">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764BB7">
      <w:pPr>
        <w:pStyle w:val="textojustificado"/>
        <w:spacing w:before="0" w:beforeAutospacing="0" w:after="0" w:afterAutospacing="0" w:line="360" w:lineRule="auto"/>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764BB7">
      <w:pPr>
        <w:pStyle w:val="textojustificado"/>
        <w:spacing w:before="0" w:beforeAutospacing="0" w:after="0" w:afterAutospacing="0" w:line="360" w:lineRule="auto"/>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764BB7">
      <w:pPr>
        <w:pStyle w:val="textojustificado"/>
        <w:spacing w:before="0" w:beforeAutospacing="0" w:after="0" w:afterAutospacing="0" w:line="360" w:lineRule="auto"/>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764BB7">
      <w:pPr>
        <w:pStyle w:val="textojustificado"/>
        <w:spacing w:before="0" w:beforeAutospacing="0" w:after="0" w:afterAutospacing="0" w:line="360" w:lineRule="auto"/>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56577043" w:rsidR="007452F0" w:rsidRPr="004D1BE8" w:rsidRDefault="007452F0" w:rsidP="00764BB7">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764BB7">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D6583CF" w:rsidR="007452F0" w:rsidRPr="004D1BE8" w:rsidRDefault="007452F0" w:rsidP="00764BB7">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20372E">
        <w:rPr>
          <w:rFonts w:ascii="Times New Roman" w:hAnsi="Times New Roman" w:cs="Times New Roman"/>
          <w:b/>
          <w:bCs/>
        </w:rPr>
        <w:t xml:space="preserve"> </w:t>
      </w:r>
      <w:r w:rsidRPr="0020372E">
        <w:rPr>
          <w:rFonts w:ascii="Times New Roman" w:hAnsi="Times New Roman" w:cs="Times New Roman"/>
          <w:b/>
          <w:bCs/>
        </w:rPr>
        <w:t>0</w:t>
      </w:r>
      <w:r w:rsidR="004B7E50" w:rsidRPr="0020372E">
        <w:rPr>
          <w:rFonts w:ascii="Times New Roman" w:hAnsi="Times New Roman" w:cs="Times New Roman"/>
          <w:b/>
          <w:bCs/>
        </w:rPr>
        <w:t>0</w:t>
      </w:r>
      <w:r w:rsidR="003F3549">
        <w:rPr>
          <w:rFonts w:ascii="Times New Roman" w:hAnsi="Times New Roman" w:cs="Times New Roman"/>
          <w:b/>
          <w:bCs/>
        </w:rPr>
        <w:t>1</w:t>
      </w:r>
      <w:r w:rsidR="002C7CD3" w:rsidRPr="0020372E">
        <w:rPr>
          <w:rFonts w:ascii="Times New Roman" w:hAnsi="Times New Roman" w:cs="Times New Roman"/>
          <w:b/>
          <w:bCs/>
        </w:rPr>
        <w:t>/2021</w:t>
      </w:r>
    </w:p>
    <w:p w14:paraId="7C71574D" w14:textId="45C93735" w:rsidR="007452F0" w:rsidRPr="004D1BE8" w:rsidRDefault="007452F0" w:rsidP="00764BB7">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20372E">
        <w:rPr>
          <w:rFonts w:ascii="Times New Roman" w:hAnsi="Times New Roman" w:cs="Times New Roman"/>
          <w:b/>
          <w:bCs/>
          <w:color w:val="auto"/>
        </w:rPr>
        <w:t>COL. EST. DR. HENRIQUE SANTILLO</w:t>
      </w:r>
      <w:r w:rsidRPr="004D1BE8">
        <w:rPr>
          <w:rFonts w:ascii="Times New Roman" w:hAnsi="Times New Roman" w:cs="Times New Roman"/>
          <w:b/>
          <w:bCs/>
          <w:color w:val="auto"/>
        </w:rPr>
        <w:t>)</w:t>
      </w:r>
    </w:p>
    <w:p w14:paraId="232F0FF9" w14:textId="77777777" w:rsidR="007452F0" w:rsidRPr="004D1BE8" w:rsidRDefault="007452F0" w:rsidP="00764BB7">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764BB7">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764BB7">
      <w:pPr>
        <w:autoSpaceDE w:val="0"/>
        <w:autoSpaceDN w:val="0"/>
        <w:adjustRightInd w:val="0"/>
        <w:spacing w:after="0" w:line="360" w:lineRule="auto"/>
        <w:jc w:val="center"/>
        <w:rPr>
          <w:rFonts w:ascii="Times New Roman" w:hAnsi="Times New Roman" w:cs="Times New Roman"/>
          <w:sz w:val="24"/>
          <w:szCs w:val="24"/>
        </w:rPr>
      </w:pPr>
    </w:p>
    <w:p w14:paraId="75DE7418" w14:textId="62A80DA9" w:rsidR="007452F0" w:rsidRPr="004D1BE8" w:rsidRDefault="007452F0" w:rsidP="00764BB7">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20372E">
        <w:rPr>
          <w:rFonts w:ascii="Times New Roman" w:hAnsi="Times New Roman" w:cs="Times New Roman"/>
          <w:b/>
          <w:bCs/>
        </w:rPr>
        <w:t xml:space="preserve"> </w:t>
      </w:r>
      <w:r w:rsidRPr="0020372E">
        <w:rPr>
          <w:rFonts w:ascii="Times New Roman" w:hAnsi="Times New Roman" w:cs="Times New Roman"/>
          <w:b/>
          <w:bCs/>
        </w:rPr>
        <w:t>0</w:t>
      </w:r>
      <w:r w:rsidR="0044227F" w:rsidRPr="0020372E">
        <w:rPr>
          <w:rFonts w:ascii="Times New Roman" w:hAnsi="Times New Roman" w:cs="Times New Roman"/>
          <w:b/>
          <w:bCs/>
        </w:rPr>
        <w:t>0</w:t>
      </w:r>
      <w:r w:rsidR="003F3549">
        <w:rPr>
          <w:rFonts w:ascii="Times New Roman" w:hAnsi="Times New Roman" w:cs="Times New Roman"/>
          <w:b/>
          <w:bCs/>
        </w:rPr>
        <w:t>1</w:t>
      </w:r>
      <w:bookmarkStart w:id="0" w:name="_GoBack"/>
      <w:bookmarkEnd w:id="0"/>
      <w:r w:rsidRPr="0020372E">
        <w:rPr>
          <w:rFonts w:ascii="Times New Roman" w:hAnsi="Times New Roman" w:cs="Times New Roman"/>
          <w:b/>
          <w:bCs/>
        </w:rPr>
        <w:t>/202</w:t>
      </w:r>
      <w:r w:rsidR="002C7CD3" w:rsidRPr="0020372E">
        <w:rPr>
          <w:rFonts w:ascii="Times New Roman" w:hAnsi="Times New Roman" w:cs="Times New Roman"/>
          <w:b/>
          <w:bCs/>
        </w:rPr>
        <w:t>1</w:t>
      </w:r>
    </w:p>
    <w:p w14:paraId="7218AE15" w14:textId="078A3FCF" w:rsidR="007452F0" w:rsidRPr="004D1BE8" w:rsidRDefault="007452F0" w:rsidP="00764BB7">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20372E" w:rsidRPr="004D1BE8">
        <w:rPr>
          <w:rFonts w:ascii="Times New Roman" w:hAnsi="Times New Roman" w:cs="Times New Roman"/>
          <w:b/>
          <w:bCs/>
          <w:color w:val="auto"/>
        </w:rPr>
        <w:t>(</w:t>
      </w:r>
      <w:r w:rsidR="0020372E">
        <w:rPr>
          <w:rFonts w:ascii="Times New Roman" w:hAnsi="Times New Roman" w:cs="Times New Roman"/>
          <w:b/>
          <w:bCs/>
          <w:color w:val="auto"/>
        </w:rPr>
        <w:t>COL. EST. DR. HENRIQUE SANTILLO</w:t>
      </w:r>
      <w:r w:rsidR="0020372E" w:rsidRPr="004D1BE8">
        <w:rPr>
          <w:rFonts w:ascii="Times New Roman" w:hAnsi="Times New Roman" w:cs="Times New Roman"/>
          <w:b/>
          <w:bCs/>
          <w:color w:val="auto"/>
        </w:rPr>
        <w:t>)</w:t>
      </w:r>
    </w:p>
    <w:p w14:paraId="37DB5517" w14:textId="77777777" w:rsidR="007452F0" w:rsidRPr="004D1BE8" w:rsidRDefault="007452F0" w:rsidP="00764BB7">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764BB7">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3F35A667" w14:textId="77777777" w:rsidR="007452F0" w:rsidRPr="004D1BE8" w:rsidRDefault="007452F0" w:rsidP="00764BB7">
      <w:pPr>
        <w:pStyle w:val="Default"/>
        <w:spacing w:line="360" w:lineRule="auto"/>
        <w:jc w:val="both"/>
        <w:rPr>
          <w:rFonts w:ascii="Times New Roman" w:hAnsi="Times New Roman" w:cs="Times New Roman"/>
        </w:rPr>
      </w:pPr>
      <w:r w:rsidRPr="004D1BE8">
        <w:rPr>
          <w:rFonts w:ascii="Times New Roman" w:hAnsi="Times New Roman" w:cs="Times New Roman"/>
          <w:b/>
          <w:u w:val="single"/>
        </w:rPr>
        <w:lastRenderedPageBreak/>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764BB7">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5EFB58D8" w14:textId="77777777" w:rsidR="00655C7F" w:rsidRDefault="00655C7F" w:rsidP="00764BB7">
      <w:pPr>
        <w:spacing w:after="0" w:line="360" w:lineRule="auto"/>
        <w:jc w:val="both"/>
        <w:rPr>
          <w:rFonts w:ascii="Times New Roman" w:hAnsi="Times New Roman" w:cs="Times New Roman"/>
          <w:b/>
          <w:color w:val="000000"/>
          <w:sz w:val="24"/>
          <w:szCs w:val="24"/>
        </w:rPr>
      </w:pPr>
    </w:p>
    <w:p w14:paraId="4F9FC50D" w14:textId="2B07A2C0" w:rsidR="007452F0" w:rsidRPr="004D1BE8" w:rsidRDefault="007452F0" w:rsidP="00764BB7">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764BB7">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764BB7">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764BB7">
      <w:pPr>
        <w:spacing w:after="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764BB7">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764BB7">
      <w:pPr>
        <w:spacing w:after="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764BB7">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764BB7">
      <w:pPr>
        <w:spacing w:after="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764BB7">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764BB7">
      <w:pPr>
        <w:spacing w:after="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764BB7">
      <w:pPr>
        <w:spacing w:after="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764BB7">
      <w:pPr>
        <w:spacing w:after="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ADA2317" w14:textId="77777777" w:rsidR="00764BB7" w:rsidRDefault="00764BB7" w:rsidP="00764BB7">
      <w:pPr>
        <w:spacing w:after="0" w:line="360" w:lineRule="auto"/>
        <w:jc w:val="both"/>
        <w:rPr>
          <w:rFonts w:ascii="Times New Roman" w:hAnsi="Times New Roman" w:cs="Times New Roman"/>
          <w:b/>
          <w:color w:val="000000"/>
          <w:sz w:val="24"/>
          <w:szCs w:val="24"/>
        </w:rPr>
      </w:pPr>
    </w:p>
    <w:p w14:paraId="738D4FF8" w14:textId="429EA2D8" w:rsidR="007452F0" w:rsidRPr="004D1BE8" w:rsidRDefault="007452F0" w:rsidP="00764BB7">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764BB7">
      <w:pPr>
        <w:spacing w:after="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764BB7">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764BB7">
      <w:pPr>
        <w:spacing w:after="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764BB7">
      <w:pPr>
        <w:spacing w:after="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764BB7">
      <w:pPr>
        <w:spacing w:after="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764BB7">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764BB7">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764BB7">
      <w:pPr>
        <w:pStyle w:val="Default"/>
        <w:spacing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764BB7">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764BB7">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764BB7">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764BB7">
      <w:pPr>
        <w:spacing w:after="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764BB7">
      <w:pPr>
        <w:pStyle w:val="textojustificadorecuoprimeiralinha"/>
        <w:spacing w:before="0" w:beforeAutospacing="0" w:after="0" w:afterAutospacing="0" w:line="360" w:lineRule="auto"/>
        <w:jc w:val="both"/>
        <w:rPr>
          <w:color w:val="000000"/>
        </w:rPr>
      </w:pPr>
      <w:r w:rsidRPr="004D1BE8">
        <w:rPr>
          <w:bCs/>
          <w:u w:val="single"/>
        </w:rPr>
        <w:lastRenderedPageBreak/>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764BB7">
      <w:pPr>
        <w:pStyle w:val="textoementa"/>
        <w:spacing w:before="0" w:beforeAutospacing="0" w:after="0" w:afterAutospacing="0" w:line="360" w:lineRule="auto"/>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C1EE769" w14:textId="77777777" w:rsidR="00764BB7" w:rsidRDefault="00764BB7" w:rsidP="00764BB7">
      <w:pPr>
        <w:spacing w:after="0" w:line="360" w:lineRule="auto"/>
        <w:jc w:val="both"/>
        <w:rPr>
          <w:rFonts w:ascii="Times New Roman" w:hAnsi="Times New Roman" w:cs="Times New Roman"/>
          <w:b/>
          <w:color w:val="000000"/>
          <w:sz w:val="24"/>
          <w:szCs w:val="24"/>
        </w:rPr>
      </w:pPr>
    </w:p>
    <w:p w14:paraId="3B12F17C" w14:textId="7D811566" w:rsidR="007452F0" w:rsidRDefault="007452F0" w:rsidP="00764BB7">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764BB7">
      <w:pPr>
        <w:spacing w:after="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764BB7">
      <w:pPr>
        <w:pStyle w:val="textoementa"/>
        <w:spacing w:before="0" w:beforeAutospacing="0" w:after="0" w:afterAutospacing="0" w:line="360" w:lineRule="auto"/>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764BB7">
      <w:pPr>
        <w:spacing w:after="0" w:line="36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764BB7">
      <w:pPr>
        <w:spacing w:after="0" w:line="36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764BB7">
      <w:pPr>
        <w:spacing w:after="0" w:line="36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764BB7">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2FDA5CB9" w14:textId="77777777" w:rsidR="00764BB7" w:rsidRDefault="00764BB7" w:rsidP="00764BB7">
      <w:pPr>
        <w:spacing w:after="0" w:line="360" w:lineRule="auto"/>
        <w:jc w:val="both"/>
        <w:rPr>
          <w:rFonts w:ascii="Times New Roman" w:hAnsi="Times New Roman" w:cs="Times New Roman"/>
          <w:b/>
          <w:color w:val="000000"/>
          <w:sz w:val="24"/>
          <w:szCs w:val="24"/>
        </w:rPr>
      </w:pPr>
    </w:p>
    <w:p w14:paraId="6285BF12" w14:textId="28A07CA4" w:rsidR="00A25499" w:rsidRDefault="007452F0" w:rsidP="00764BB7">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764BB7">
      <w:pPr>
        <w:spacing w:after="0" w:line="360" w:lineRule="auto"/>
        <w:jc w:val="both"/>
        <w:rPr>
          <w:rFonts w:ascii="Times New Roman" w:hAnsi="Times New Roman" w:cs="Times New Roman"/>
          <w:color w:val="000000"/>
          <w:sz w:val="24"/>
          <w:szCs w:val="24"/>
        </w:rPr>
      </w:pPr>
    </w:p>
    <w:p w14:paraId="1D4A07B2" w14:textId="7019BD4E" w:rsidR="008C0E30" w:rsidRPr="008C0E30" w:rsidRDefault="007452F0" w:rsidP="00764BB7">
      <w:pPr>
        <w:spacing w:after="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6723E113" w:rsidR="007452F0" w:rsidRPr="004D1BE8" w:rsidRDefault="007452F0" w:rsidP="00764BB7">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764BB7">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764BB7">
      <w:pPr>
        <w:spacing w:after="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764BB7">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764BB7">
      <w:pPr>
        <w:spacing w:after="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764BB7">
      <w:pPr>
        <w:spacing w:after="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764BB7">
      <w:pPr>
        <w:spacing w:after="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764BB7">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764BB7">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764BB7">
      <w:pPr>
        <w:spacing w:after="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18C945BB" w14:textId="77777777" w:rsidR="00764BB7" w:rsidRDefault="00764BB7" w:rsidP="00764BB7">
      <w:pPr>
        <w:spacing w:after="0" w:line="360" w:lineRule="auto"/>
        <w:jc w:val="both"/>
        <w:rPr>
          <w:rFonts w:ascii="Times New Roman" w:eastAsia="Calibri" w:hAnsi="Times New Roman" w:cs="Times New Roman"/>
          <w:b/>
          <w:sz w:val="24"/>
          <w:szCs w:val="24"/>
        </w:rPr>
      </w:pPr>
    </w:p>
    <w:p w14:paraId="496B7A89" w14:textId="1C523508" w:rsidR="007452F0" w:rsidRPr="004D1BE8" w:rsidRDefault="007452F0" w:rsidP="00764BB7">
      <w:pPr>
        <w:spacing w:after="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764BB7">
      <w:pPr>
        <w:spacing w:after="0" w:line="360" w:lineRule="auto"/>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764BB7">
      <w:pPr>
        <w:spacing w:after="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764BB7">
      <w:pPr>
        <w:spacing w:after="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764BB7">
      <w:pPr>
        <w:spacing w:after="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0F5B588B" w14:textId="77777777" w:rsidR="00764BB7" w:rsidRDefault="00764BB7" w:rsidP="00764BB7">
      <w:pPr>
        <w:spacing w:after="0" w:line="360" w:lineRule="auto"/>
        <w:jc w:val="both"/>
        <w:rPr>
          <w:rFonts w:ascii="Times New Roman" w:hAnsi="Times New Roman" w:cs="Times New Roman"/>
          <w:b/>
          <w:color w:val="000000"/>
          <w:sz w:val="24"/>
          <w:szCs w:val="24"/>
        </w:rPr>
      </w:pPr>
    </w:p>
    <w:p w14:paraId="5651F596" w14:textId="7C84D7E5" w:rsidR="008B5781" w:rsidRDefault="007452F0" w:rsidP="00764BB7">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764BB7">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764BB7">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764BB7">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764BB7">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764BB7">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764BB7">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3AAB56B3" w14:textId="0A4250BC" w:rsidR="00BA3858" w:rsidRPr="00871E5D" w:rsidRDefault="0083576F" w:rsidP="00764BB7">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764BB7">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764BB7">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764BB7">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764BB7">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764BB7">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764BB7">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764BB7">
      <w:pPr>
        <w:spacing w:after="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764BB7">
      <w:pPr>
        <w:spacing w:after="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764BB7">
      <w:pPr>
        <w:spacing w:after="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15205BE5" w14:textId="77777777" w:rsidR="00764BB7" w:rsidRDefault="00764BB7" w:rsidP="00764BB7">
      <w:pPr>
        <w:autoSpaceDE w:val="0"/>
        <w:autoSpaceDN w:val="0"/>
        <w:adjustRightInd w:val="0"/>
        <w:spacing w:after="0" w:line="360" w:lineRule="auto"/>
        <w:jc w:val="both"/>
        <w:rPr>
          <w:rFonts w:ascii="Times New Roman" w:hAnsi="Times New Roman" w:cs="Times New Roman"/>
          <w:b/>
          <w:color w:val="000000"/>
          <w:sz w:val="24"/>
          <w:szCs w:val="24"/>
        </w:rPr>
      </w:pPr>
    </w:p>
    <w:p w14:paraId="5E4A88BA" w14:textId="3E6072C9" w:rsidR="007452F0" w:rsidRPr="00871E5D" w:rsidRDefault="007452F0" w:rsidP="00764BB7">
      <w:pPr>
        <w:autoSpaceDE w:val="0"/>
        <w:autoSpaceDN w:val="0"/>
        <w:adjustRightInd w:val="0"/>
        <w:spacing w:after="0"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764BB7">
      <w:pPr>
        <w:spacing w:after="0"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764BB7">
      <w:pPr>
        <w:spacing w:after="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3CE1FC7" w14:textId="77777777" w:rsidR="00764BB7" w:rsidRDefault="00764BB7" w:rsidP="00764BB7">
      <w:pPr>
        <w:spacing w:after="0" w:line="360" w:lineRule="auto"/>
        <w:jc w:val="both"/>
        <w:rPr>
          <w:rFonts w:ascii="Times New Roman" w:hAnsi="Times New Roman" w:cs="Times New Roman"/>
          <w:b/>
          <w:sz w:val="24"/>
          <w:szCs w:val="24"/>
        </w:rPr>
      </w:pPr>
    </w:p>
    <w:p w14:paraId="5B8CCC71" w14:textId="15720FA0" w:rsidR="007452F0" w:rsidRPr="004D1BE8" w:rsidRDefault="007452F0" w:rsidP="00764BB7">
      <w:pPr>
        <w:spacing w:after="0" w:line="360" w:lineRule="auto"/>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D2FE972" w:rsidR="007452F0" w:rsidRPr="004D1BE8" w:rsidRDefault="007452F0" w:rsidP="00764BB7">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20372E" w:rsidRPr="0020372E">
        <w:rPr>
          <w:rFonts w:ascii="Times New Roman" w:hAnsi="Times New Roman" w:cs="Times New Roman"/>
          <w:b/>
          <w:bCs/>
          <w:sz w:val="24"/>
          <w:szCs w:val="24"/>
        </w:rPr>
        <w:t>COLÉGIO ESTADUAL DR. HENRIQUE SANTILLO</w:t>
      </w:r>
      <w:r w:rsidR="0020372E">
        <w:rPr>
          <w:rFonts w:ascii="Times New Roman" w:hAnsi="Times New Roman" w:cs="Times New Roman"/>
          <w:sz w:val="24"/>
          <w:szCs w:val="24"/>
        </w:rPr>
        <w:t xml:space="preserve"> </w:t>
      </w:r>
      <w:r w:rsidRPr="004D1BE8">
        <w:rPr>
          <w:rFonts w:ascii="Times New Roman" w:hAnsi="Times New Roman" w:cs="Times New Roman"/>
          <w:bCs/>
          <w:sz w:val="24"/>
          <w:szCs w:val="24"/>
        </w:rPr>
        <w:t>situad</w:t>
      </w:r>
      <w:r w:rsidR="0020372E">
        <w:rPr>
          <w:rFonts w:ascii="Times New Roman" w:hAnsi="Times New Roman" w:cs="Times New Roman"/>
          <w:bCs/>
          <w:sz w:val="24"/>
          <w:szCs w:val="24"/>
        </w:rPr>
        <w:t>o</w:t>
      </w:r>
      <w:r w:rsidRPr="004D1BE8">
        <w:rPr>
          <w:rFonts w:ascii="Times New Roman" w:hAnsi="Times New Roman" w:cs="Times New Roman"/>
          <w:bCs/>
          <w:sz w:val="24"/>
          <w:szCs w:val="24"/>
        </w:rPr>
        <w:t xml:space="preserve"> à</w:t>
      </w:r>
      <w:r w:rsidR="00586B70">
        <w:rPr>
          <w:rFonts w:ascii="Times New Roman" w:hAnsi="Times New Roman" w:cs="Times New Roman"/>
          <w:bCs/>
          <w:sz w:val="24"/>
          <w:szCs w:val="24"/>
        </w:rPr>
        <w:t xml:space="preserve"> </w:t>
      </w:r>
      <w:r w:rsidR="0020372E">
        <w:rPr>
          <w:rFonts w:ascii="Times New Roman" w:hAnsi="Times New Roman" w:cs="Times New Roman"/>
          <w:bCs/>
          <w:color w:val="000000"/>
          <w:sz w:val="24"/>
          <w:szCs w:val="24"/>
        </w:rPr>
        <w:t>Rua São Vicente, esquina c/ 30 de maio, Vila São João, Senador Canedo – Goiás,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764BB7">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764BB7">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lastRenderedPageBreak/>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764BB7">
      <w:pPr>
        <w:spacing w:after="0" w:line="360" w:lineRule="auto"/>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689D4AFD" w14:textId="77777777" w:rsidR="00764BB7" w:rsidRDefault="00764BB7" w:rsidP="00764BB7">
      <w:pPr>
        <w:spacing w:after="0" w:line="360" w:lineRule="auto"/>
        <w:jc w:val="both"/>
        <w:rPr>
          <w:rFonts w:ascii="Times New Roman" w:hAnsi="Times New Roman" w:cs="Times New Roman"/>
          <w:b/>
          <w:sz w:val="24"/>
          <w:szCs w:val="24"/>
        </w:rPr>
      </w:pPr>
    </w:p>
    <w:p w14:paraId="2FAAE023" w14:textId="25A5E70B" w:rsidR="007452F0" w:rsidRPr="00586B70" w:rsidRDefault="007452F0" w:rsidP="00764BB7">
      <w:pPr>
        <w:spacing w:after="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E1C897D" w:rsidR="009977FD" w:rsidRPr="009977FD" w:rsidRDefault="009977FD" w:rsidP="00764BB7">
      <w:pPr>
        <w:pStyle w:val="textojustificado"/>
        <w:spacing w:before="0" w:beforeAutospacing="0" w:after="0" w:afterAutospacing="0" w:line="360" w:lineRule="auto"/>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E27CA8" w:rsidRPr="00E27CA8">
        <w:rPr>
          <w:b/>
          <w:bCs/>
        </w:rPr>
        <w:t>COLÉGIO ESTADUAL DR. HENRIQUE SANTILLO</w:t>
      </w:r>
      <w:r w:rsidR="00E27CA8">
        <w:t>,</w:t>
      </w:r>
      <w:r w:rsidR="00E27CA8" w:rsidRPr="00E27CA8">
        <w:t xml:space="preserve"> </w:t>
      </w:r>
      <w:r w:rsidRPr="00586B70">
        <w:t>situad</w:t>
      </w:r>
      <w:r w:rsidR="00E27CA8">
        <w:t>o</w:t>
      </w:r>
      <w:r w:rsidRPr="00586B70">
        <w:t xml:space="preserve"> </w:t>
      </w:r>
      <w:r w:rsidR="00E27CA8">
        <w:rPr>
          <w:bCs/>
          <w:color w:val="000000"/>
        </w:rPr>
        <w:t xml:space="preserve">à Rua São Vicente, esquina c/ 30 de maio, Vila São João, Senador Canedo – Goiás,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764BB7">
      <w:pPr>
        <w:pStyle w:val="textojustificado"/>
        <w:spacing w:before="0" w:beforeAutospacing="0" w:after="0" w:afterAutospacing="0" w:line="360" w:lineRule="auto"/>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0211A15F" w14:textId="77777777" w:rsidR="00764BB7" w:rsidRDefault="00764BB7" w:rsidP="00764BB7">
      <w:pPr>
        <w:tabs>
          <w:tab w:val="left" w:pos="284"/>
        </w:tabs>
        <w:suppressAutoHyphens/>
        <w:spacing w:after="0" w:line="360" w:lineRule="auto"/>
        <w:jc w:val="both"/>
        <w:rPr>
          <w:rFonts w:ascii="Times New Roman" w:hAnsi="Times New Roman" w:cs="Times New Roman"/>
          <w:b/>
          <w:bCs/>
          <w:sz w:val="24"/>
          <w:szCs w:val="24"/>
        </w:rPr>
      </w:pPr>
    </w:p>
    <w:p w14:paraId="2857CA26" w14:textId="7552BC60" w:rsidR="00204DCB" w:rsidRDefault="00E20893" w:rsidP="00764BB7">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764BB7">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338F1597" w14:textId="77777777" w:rsidR="00764BB7" w:rsidRDefault="00764BB7" w:rsidP="00764BB7">
      <w:pPr>
        <w:spacing w:after="0" w:line="360" w:lineRule="auto"/>
        <w:jc w:val="both"/>
        <w:rPr>
          <w:rFonts w:ascii="Times New Roman" w:hAnsi="Times New Roman" w:cs="Times New Roman"/>
          <w:b/>
          <w:color w:val="000000"/>
          <w:sz w:val="24"/>
          <w:szCs w:val="24"/>
        </w:rPr>
      </w:pPr>
    </w:p>
    <w:p w14:paraId="44B5D272" w14:textId="79685B9A" w:rsidR="007452F0" w:rsidRPr="004D1BE8" w:rsidRDefault="007452F0" w:rsidP="00764BB7">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764BB7">
      <w:pPr>
        <w:autoSpaceDE w:val="0"/>
        <w:autoSpaceDN w:val="0"/>
        <w:adjustRightInd w:val="0"/>
        <w:spacing w:after="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0130ADAC" w14:textId="77777777" w:rsidR="00764BB7" w:rsidRDefault="00764BB7" w:rsidP="00764BB7">
      <w:pPr>
        <w:spacing w:after="0" w:line="360" w:lineRule="auto"/>
        <w:jc w:val="both"/>
        <w:rPr>
          <w:rFonts w:ascii="Times New Roman" w:hAnsi="Times New Roman" w:cs="Times New Roman"/>
          <w:b/>
          <w:color w:val="000000"/>
          <w:sz w:val="24"/>
          <w:szCs w:val="24"/>
        </w:rPr>
      </w:pPr>
    </w:p>
    <w:p w14:paraId="786BD40E" w14:textId="133C08F7" w:rsidR="007452F0" w:rsidRPr="004D1BE8" w:rsidRDefault="007452F0" w:rsidP="00764BB7">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764BB7">
      <w:pPr>
        <w:pStyle w:val="NormalWeb"/>
        <w:spacing w:before="0" w:beforeAutospacing="0" w:after="0" w:afterAutospacing="0"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764BB7">
      <w:pPr>
        <w:pStyle w:val="NormalWeb"/>
        <w:spacing w:before="0" w:beforeAutospacing="0" w:after="0" w:afterAutospacing="0" w:line="360" w:lineRule="auto"/>
        <w:jc w:val="both"/>
        <w:rPr>
          <w:color w:val="000000"/>
        </w:rPr>
      </w:pPr>
      <w:bookmarkStart w:id="2" w:name="art87i"/>
      <w:bookmarkEnd w:id="2"/>
      <w:r w:rsidRPr="004D1BE8">
        <w:rPr>
          <w:color w:val="000000"/>
        </w:rPr>
        <w:lastRenderedPageBreak/>
        <w:t>I - Advertência;</w:t>
      </w:r>
    </w:p>
    <w:p w14:paraId="2B0C0F74" w14:textId="77777777" w:rsidR="007452F0" w:rsidRPr="004D1BE8" w:rsidRDefault="007452F0" w:rsidP="00764BB7">
      <w:pPr>
        <w:pStyle w:val="NormalWeb"/>
        <w:spacing w:before="0" w:beforeAutospacing="0" w:after="0" w:afterAutospacing="0" w:line="360" w:lineRule="auto"/>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764BB7">
      <w:pPr>
        <w:pStyle w:val="NormalWeb"/>
        <w:spacing w:before="0" w:beforeAutospacing="0" w:after="0" w:afterAutospacing="0"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764BB7">
      <w:pPr>
        <w:pStyle w:val="NormalWeb"/>
        <w:spacing w:before="0" w:beforeAutospacing="0" w:after="0" w:afterAutospacing="0"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764BB7">
      <w:pPr>
        <w:pStyle w:val="NormalWeb"/>
        <w:spacing w:before="0" w:beforeAutospacing="0" w:after="0" w:afterAutospacing="0"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764BB7">
      <w:pPr>
        <w:pStyle w:val="NormalWeb"/>
        <w:spacing w:before="0" w:beforeAutospacing="0" w:after="0" w:afterAutospacing="0"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F2C8363" w14:textId="77777777" w:rsidR="00764BB7" w:rsidRDefault="00764BB7" w:rsidP="00764BB7">
      <w:pPr>
        <w:spacing w:after="0" w:line="360" w:lineRule="auto"/>
        <w:jc w:val="both"/>
        <w:rPr>
          <w:rFonts w:ascii="Times New Roman" w:hAnsi="Times New Roman" w:cs="Times New Roman"/>
          <w:b/>
          <w:color w:val="000000"/>
          <w:sz w:val="24"/>
          <w:szCs w:val="24"/>
        </w:rPr>
      </w:pPr>
    </w:p>
    <w:p w14:paraId="1E494235" w14:textId="43834CF7" w:rsidR="007452F0" w:rsidRPr="004D1BE8" w:rsidRDefault="007452F0" w:rsidP="00764BB7">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764BB7">
      <w:pPr>
        <w:spacing w:after="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764BB7">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764BB7">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764BB7">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764BB7">
      <w:pPr>
        <w:spacing w:after="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764BB7">
      <w:pPr>
        <w:spacing w:after="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764BB7">
      <w:pPr>
        <w:spacing w:after="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764BB7">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764BB7">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764BB7">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232EC666" w14:textId="77777777" w:rsidR="00764BB7" w:rsidRDefault="00764BB7" w:rsidP="00764BB7">
      <w:pPr>
        <w:pStyle w:val="Default"/>
        <w:spacing w:line="360" w:lineRule="auto"/>
        <w:jc w:val="both"/>
        <w:rPr>
          <w:rFonts w:ascii="Times New Roman" w:hAnsi="Times New Roman" w:cs="Times New Roman"/>
          <w:b/>
          <w:bCs/>
          <w:color w:val="auto"/>
        </w:rPr>
      </w:pPr>
    </w:p>
    <w:p w14:paraId="68C20CE3" w14:textId="09B9423D" w:rsidR="007452F0" w:rsidRPr="004D1BE8" w:rsidRDefault="007452F0" w:rsidP="00764BB7">
      <w:pPr>
        <w:pStyle w:val="Default"/>
        <w:spacing w:line="360" w:lineRule="auto"/>
        <w:jc w:val="both"/>
        <w:rPr>
          <w:rFonts w:ascii="Times New Roman" w:hAnsi="Times New Roman" w:cs="Times New Roman"/>
          <w:b/>
          <w:color w:val="auto"/>
        </w:rPr>
      </w:pPr>
      <w:r w:rsidRPr="00764BB7">
        <w:rPr>
          <w:rFonts w:ascii="Times New Roman" w:hAnsi="Times New Roman" w:cs="Times New Roman"/>
          <w:b/>
          <w:bCs/>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764BB7">
      <w:pPr>
        <w:spacing w:after="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764BB7">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764BB7">
      <w:pPr>
        <w:spacing w:after="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764BB7">
      <w:pPr>
        <w:spacing w:after="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UEx) em um único dia e local para a assinatura dos contratos, devendo RESPEITAR O VALOR MÁXIMO de R$ 20.000,00 (vinte </w:t>
      </w:r>
      <w:r w:rsidRPr="00E20893">
        <w:rPr>
          <w:rFonts w:ascii="Times New Roman" w:hAnsi="Times New Roman" w:cs="Times New Roman"/>
          <w:sz w:val="24"/>
          <w:szCs w:val="24"/>
        </w:rPr>
        <w:lastRenderedPageBreak/>
        <w:t>mil reais), por DAP/Ano/E.Ex, conforme disposto no item 14.2 tanto para os Grupos Formais, Individuais e Informais;</w:t>
      </w:r>
    </w:p>
    <w:p w14:paraId="22F84B9B" w14:textId="2DC84E0C" w:rsidR="007452F0" w:rsidRPr="004D1BE8" w:rsidRDefault="002B0BC1" w:rsidP="00764BB7">
      <w:pPr>
        <w:spacing w:after="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00B77142" w14:textId="77777777" w:rsidR="00764BB7" w:rsidRDefault="00764BB7" w:rsidP="00764BB7">
      <w:pPr>
        <w:spacing w:after="0" w:line="360" w:lineRule="auto"/>
        <w:jc w:val="both"/>
        <w:rPr>
          <w:rFonts w:ascii="Times New Roman" w:hAnsi="Times New Roman" w:cs="Times New Roman"/>
          <w:b/>
          <w:bCs/>
          <w:sz w:val="24"/>
          <w:szCs w:val="24"/>
        </w:rPr>
      </w:pPr>
    </w:p>
    <w:p w14:paraId="2A794643" w14:textId="547DFF49" w:rsidR="007452F0" w:rsidRPr="004D1BE8" w:rsidRDefault="007452F0" w:rsidP="00764BB7">
      <w:pPr>
        <w:spacing w:after="0" w:line="360" w:lineRule="auto"/>
        <w:jc w:val="both"/>
        <w:rPr>
          <w:rFonts w:ascii="Times New Roman" w:hAnsi="Times New Roman" w:cs="Times New Roman"/>
          <w:b/>
          <w:sz w:val="24"/>
          <w:szCs w:val="24"/>
        </w:rPr>
      </w:pPr>
      <w:r w:rsidRPr="00764BB7">
        <w:rPr>
          <w:rFonts w:ascii="Times New Roman" w:hAnsi="Times New Roman" w:cs="Times New Roman"/>
          <w:b/>
          <w:bCs/>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764BB7">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764BB7">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1B87D86D" w14:textId="77777777" w:rsidR="00764BB7" w:rsidRDefault="00764BB7" w:rsidP="00764BB7">
      <w:pPr>
        <w:spacing w:after="0" w:line="360" w:lineRule="auto"/>
        <w:jc w:val="both"/>
        <w:rPr>
          <w:rFonts w:ascii="Times New Roman" w:hAnsi="Times New Roman" w:cs="Times New Roman"/>
          <w:b/>
          <w:sz w:val="24"/>
          <w:szCs w:val="24"/>
        </w:rPr>
      </w:pPr>
    </w:p>
    <w:p w14:paraId="422F1C76" w14:textId="1880AD5F" w:rsidR="007452F0" w:rsidRPr="004D1BE8" w:rsidRDefault="007452F0" w:rsidP="00764BB7">
      <w:pPr>
        <w:spacing w:after="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764BB7">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56F99624" w14:textId="77777777" w:rsidR="00764BB7" w:rsidRDefault="00764BB7" w:rsidP="00764BB7">
      <w:pPr>
        <w:spacing w:after="0" w:line="360" w:lineRule="auto"/>
        <w:jc w:val="both"/>
        <w:rPr>
          <w:rFonts w:ascii="Times New Roman" w:hAnsi="Times New Roman" w:cs="Times New Roman"/>
          <w:b/>
          <w:sz w:val="24"/>
          <w:szCs w:val="24"/>
        </w:rPr>
      </w:pPr>
    </w:p>
    <w:p w14:paraId="0DD6E93B" w14:textId="45869471" w:rsidR="007452F0" w:rsidRPr="004D1BE8" w:rsidRDefault="007452F0" w:rsidP="00764BB7">
      <w:pPr>
        <w:spacing w:after="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764BB7">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w:t>
      </w:r>
      <w:r w:rsidRPr="004D1BE8">
        <w:rPr>
          <w:rFonts w:ascii="Times New Roman" w:hAnsi="Times New Roman" w:cs="Times New Roman"/>
          <w:sz w:val="24"/>
          <w:szCs w:val="24"/>
        </w:rPr>
        <w:lastRenderedPageBreak/>
        <w:t xml:space="preserve">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764BB7">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764BB7">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764BB7">
      <w:pPr>
        <w:spacing w:after="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764BB7">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764BB7">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764BB7">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764BB7">
      <w:pPr>
        <w:spacing w:after="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1DE0553" w14:textId="77777777" w:rsidR="00764BB7" w:rsidRDefault="00764BB7" w:rsidP="00764BB7">
      <w:pPr>
        <w:spacing w:after="0" w:line="360" w:lineRule="auto"/>
        <w:jc w:val="center"/>
        <w:rPr>
          <w:rFonts w:ascii="Times New Roman" w:hAnsi="Times New Roman" w:cs="Times New Roman"/>
          <w:color w:val="000000"/>
          <w:sz w:val="24"/>
          <w:szCs w:val="24"/>
        </w:rPr>
      </w:pPr>
    </w:p>
    <w:p w14:paraId="6C7E1F02" w14:textId="77777777" w:rsidR="00764BB7" w:rsidRDefault="00764BB7" w:rsidP="00764BB7">
      <w:pPr>
        <w:spacing w:after="0" w:line="360" w:lineRule="auto"/>
        <w:jc w:val="center"/>
        <w:rPr>
          <w:rFonts w:ascii="Times New Roman" w:hAnsi="Times New Roman" w:cs="Times New Roman"/>
          <w:color w:val="000000"/>
          <w:sz w:val="24"/>
          <w:szCs w:val="24"/>
        </w:rPr>
      </w:pPr>
    </w:p>
    <w:p w14:paraId="341BCE5C" w14:textId="5D7F020A" w:rsidR="007452F0" w:rsidRPr="004D1BE8" w:rsidRDefault="003C7C56" w:rsidP="00764BB7">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Senador Canedo,</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17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53D4DF0A" w14:textId="77777777" w:rsidR="00764BB7" w:rsidRDefault="00764BB7" w:rsidP="00764BB7">
      <w:pPr>
        <w:spacing w:after="0" w:line="360" w:lineRule="auto"/>
        <w:jc w:val="center"/>
        <w:rPr>
          <w:rFonts w:ascii="Times New Roman" w:hAnsi="Times New Roman" w:cs="Times New Roman"/>
          <w:b/>
          <w:color w:val="000000"/>
          <w:sz w:val="24"/>
          <w:szCs w:val="24"/>
        </w:rPr>
      </w:pPr>
    </w:p>
    <w:p w14:paraId="6D79724E" w14:textId="77777777" w:rsidR="00764BB7" w:rsidRDefault="00764BB7" w:rsidP="00764BB7">
      <w:pPr>
        <w:spacing w:after="0" w:line="360" w:lineRule="auto"/>
        <w:jc w:val="center"/>
        <w:rPr>
          <w:rFonts w:ascii="Times New Roman" w:hAnsi="Times New Roman" w:cs="Times New Roman"/>
          <w:b/>
          <w:color w:val="000000"/>
          <w:sz w:val="24"/>
          <w:szCs w:val="24"/>
        </w:rPr>
      </w:pPr>
    </w:p>
    <w:p w14:paraId="484DD6D9" w14:textId="77777777" w:rsidR="00764BB7" w:rsidRDefault="00764BB7" w:rsidP="00764BB7">
      <w:pPr>
        <w:spacing w:after="0" w:line="360" w:lineRule="auto"/>
        <w:jc w:val="center"/>
        <w:rPr>
          <w:rFonts w:ascii="Times New Roman" w:hAnsi="Times New Roman" w:cs="Times New Roman"/>
          <w:b/>
          <w:color w:val="000000"/>
          <w:sz w:val="24"/>
          <w:szCs w:val="24"/>
        </w:rPr>
      </w:pPr>
    </w:p>
    <w:p w14:paraId="29C87F1B" w14:textId="6723179D" w:rsidR="007452F0" w:rsidRPr="004D1BE8" w:rsidRDefault="003C7C56" w:rsidP="00764BB7">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TATIANE CARDOSO LEANDRO</w:t>
      </w:r>
    </w:p>
    <w:p w14:paraId="07337CF4" w14:textId="1F3752C0" w:rsidR="007452F0" w:rsidRPr="004D1BE8" w:rsidRDefault="007452F0" w:rsidP="00764BB7">
      <w:pPr>
        <w:spacing w:after="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330D213" w14:textId="77777777" w:rsidR="003C7C56" w:rsidRDefault="003C7C56" w:rsidP="00764BB7">
      <w:pPr>
        <w:spacing w:after="0" w:line="360" w:lineRule="auto"/>
        <w:jc w:val="center"/>
        <w:rPr>
          <w:rFonts w:ascii="Times New Roman" w:hAnsi="Times New Roman" w:cs="Times New Roman"/>
          <w:b/>
          <w:color w:val="000000"/>
          <w:sz w:val="24"/>
          <w:szCs w:val="24"/>
        </w:rPr>
      </w:pPr>
    </w:p>
    <w:p w14:paraId="1DB65864" w14:textId="77777777" w:rsidR="00764BB7" w:rsidRDefault="00764BB7" w:rsidP="00764BB7">
      <w:pPr>
        <w:spacing w:after="0" w:line="360" w:lineRule="auto"/>
        <w:jc w:val="center"/>
        <w:rPr>
          <w:rFonts w:ascii="Times New Roman" w:hAnsi="Times New Roman" w:cs="Times New Roman"/>
          <w:b/>
          <w:color w:val="000000"/>
          <w:sz w:val="24"/>
          <w:szCs w:val="24"/>
        </w:rPr>
      </w:pPr>
    </w:p>
    <w:p w14:paraId="2C938D49" w14:textId="77777777" w:rsidR="00764BB7" w:rsidRDefault="00764BB7" w:rsidP="00764BB7">
      <w:pPr>
        <w:spacing w:after="0" w:line="360" w:lineRule="auto"/>
        <w:jc w:val="center"/>
        <w:rPr>
          <w:rFonts w:ascii="Times New Roman" w:hAnsi="Times New Roman" w:cs="Times New Roman"/>
          <w:b/>
          <w:color w:val="000000"/>
          <w:sz w:val="24"/>
          <w:szCs w:val="24"/>
        </w:rPr>
      </w:pPr>
    </w:p>
    <w:p w14:paraId="5D4D61B9" w14:textId="7769B00B" w:rsidR="007452F0" w:rsidRPr="004D1BE8" w:rsidRDefault="003C7C56" w:rsidP="00764BB7">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DR. HENRIQUE SANTILLO</w:t>
      </w:r>
    </w:p>
    <w:p w14:paraId="6574EE69" w14:textId="286E476C" w:rsidR="000202FF" w:rsidRPr="004D1BE8" w:rsidRDefault="007452F0" w:rsidP="00764BB7">
      <w:pPr>
        <w:spacing w:after="0" w:line="240" w:lineRule="auto"/>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0920C" w14:textId="77777777" w:rsidR="00016DF8" w:rsidRDefault="00016DF8" w:rsidP="004C0DC1">
      <w:pPr>
        <w:spacing w:after="0" w:line="240" w:lineRule="auto"/>
      </w:pPr>
      <w:r>
        <w:separator/>
      </w:r>
    </w:p>
  </w:endnote>
  <w:endnote w:type="continuationSeparator" w:id="0">
    <w:p w14:paraId="40BBC59C" w14:textId="77777777" w:rsidR="00016DF8" w:rsidRDefault="00016DF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061D6" w14:textId="77777777" w:rsidR="00016DF8" w:rsidRDefault="00016DF8" w:rsidP="004C0DC1">
      <w:pPr>
        <w:spacing w:after="0" w:line="240" w:lineRule="auto"/>
      </w:pPr>
      <w:r>
        <w:separator/>
      </w:r>
    </w:p>
  </w:footnote>
  <w:footnote w:type="continuationSeparator" w:id="0">
    <w:p w14:paraId="59F0E8C6" w14:textId="77777777" w:rsidR="00016DF8" w:rsidRDefault="00016DF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16DF8"/>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64143"/>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2E"/>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C7C56"/>
    <w:rsid w:val="003D0634"/>
    <w:rsid w:val="003D290E"/>
    <w:rsid w:val="003D33F3"/>
    <w:rsid w:val="003D4FF6"/>
    <w:rsid w:val="003D579C"/>
    <w:rsid w:val="003E20F3"/>
    <w:rsid w:val="003E2ECA"/>
    <w:rsid w:val="003E5B46"/>
    <w:rsid w:val="003F13EE"/>
    <w:rsid w:val="003F14B7"/>
    <w:rsid w:val="003F3549"/>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C7F"/>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3A17"/>
    <w:rsid w:val="00764BB7"/>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49C6"/>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36E6"/>
    <w:rsid w:val="009946E2"/>
    <w:rsid w:val="009977FD"/>
    <w:rsid w:val="009A160B"/>
    <w:rsid w:val="009A367D"/>
    <w:rsid w:val="009B2B37"/>
    <w:rsid w:val="009C022C"/>
    <w:rsid w:val="009C3C48"/>
    <w:rsid w:val="009C67A4"/>
    <w:rsid w:val="009C7987"/>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1E74"/>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19A6"/>
    <w:rsid w:val="00CF401A"/>
    <w:rsid w:val="00D011AD"/>
    <w:rsid w:val="00D0166C"/>
    <w:rsid w:val="00D01C7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E78D6"/>
    <w:rsid w:val="00DF1C93"/>
    <w:rsid w:val="00DF29FA"/>
    <w:rsid w:val="00DF77E2"/>
    <w:rsid w:val="00E07C14"/>
    <w:rsid w:val="00E15C68"/>
    <w:rsid w:val="00E163D8"/>
    <w:rsid w:val="00E20893"/>
    <w:rsid w:val="00E227E6"/>
    <w:rsid w:val="00E238AF"/>
    <w:rsid w:val="00E27CA8"/>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2AF2"/>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1FCA"/>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9936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rendahs@gmail.com"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DA83A9-0DFC-420B-A955-423572ED0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4698</Words>
  <Characters>25371</Characters>
  <Application>Microsoft Office Word</Application>
  <DocSecurity>0</DocSecurity>
  <Lines>211</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2019-10-18T12:49:00Z</cp:lastPrinted>
  <dcterms:created xsi:type="dcterms:W3CDTF">2020-12-18T18:03:00Z</dcterms:created>
  <dcterms:modified xsi:type="dcterms:W3CDTF">2020-12-22T17:02:00Z</dcterms:modified>
</cp:coreProperties>
</file>