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8732B" w14:textId="77777777" w:rsidR="002D2261" w:rsidRDefault="002D2261" w:rsidP="00244D30">
      <w:pPr>
        <w:autoSpaceDE w:val="0"/>
        <w:autoSpaceDN w:val="0"/>
        <w:adjustRightInd w:val="0"/>
        <w:ind w:left="-567" w:right="-568"/>
        <w:jc w:val="center"/>
        <w:rPr>
          <w:b/>
          <w:bCs/>
          <w:sz w:val="28"/>
          <w:szCs w:val="28"/>
        </w:rPr>
      </w:pPr>
    </w:p>
    <w:p w14:paraId="3586F397" w14:textId="77777777" w:rsidR="00244D30" w:rsidRPr="006523B9" w:rsidRDefault="00244D30" w:rsidP="00244D30">
      <w:pPr>
        <w:autoSpaceDE w:val="0"/>
        <w:autoSpaceDN w:val="0"/>
        <w:adjustRightInd w:val="0"/>
        <w:ind w:left="-567" w:right="-568"/>
        <w:jc w:val="center"/>
        <w:rPr>
          <w:b/>
          <w:bCs/>
          <w:sz w:val="28"/>
          <w:szCs w:val="28"/>
          <w14:shadow w14:blurRad="50800" w14:dist="38100" w14:dir="2700000" w14:sx="100000" w14:sy="100000" w14:kx="0" w14:ky="0" w14:algn="tl">
            <w14:srgbClr w14:val="000000">
              <w14:alpha w14:val="60000"/>
            </w14:srgbClr>
          </w14:shadow>
        </w:rPr>
      </w:pPr>
      <w:r w:rsidRPr="006523B9">
        <w:rPr>
          <w:b/>
          <w:bCs/>
          <w:sz w:val="28"/>
          <w:szCs w:val="28"/>
          <w14:shadow w14:blurRad="50800" w14:dist="38100" w14:dir="2700000" w14:sx="100000" w14:sy="100000" w14:kx="0" w14:ky="0" w14:algn="tl">
            <w14:srgbClr w14:val="000000">
              <w14:alpha w14:val="60000"/>
            </w14:srgbClr>
          </w14:shadow>
        </w:rPr>
        <w:t>PROJETO BÁSICO</w:t>
      </w:r>
    </w:p>
    <w:p w14:paraId="153BBFD3" w14:textId="77777777" w:rsidR="00244D30" w:rsidRPr="001157FA" w:rsidRDefault="00244D30" w:rsidP="00244D30">
      <w:pPr>
        <w:pStyle w:val="PargrafodaLista"/>
        <w:autoSpaceDE w:val="0"/>
        <w:autoSpaceDN w:val="0"/>
        <w:adjustRightInd w:val="0"/>
        <w:spacing w:after="0" w:line="240" w:lineRule="auto"/>
        <w:ind w:left="0"/>
        <w:jc w:val="center"/>
        <w:rPr>
          <w:rFonts w:ascii="Times New Roman" w:hAnsi="Times New Roman"/>
          <w:b/>
          <w:bCs/>
          <w:sz w:val="20"/>
          <w:szCs w:val="20"/>
        </w:rPr>
      </w:pPr>
      <w:r w:rsidRPr="006523B9">
        <w:rPr>
          <w:rFonts w:ascii="Times New Roman" w:hAnsi="Times New Roman"/>
          <w:b/>
          <w:bCs/>
          <w:sz w:val="20"/>
          <w:szCs w:val="20"/>
          <w14:shadow w14:blurRad="50800" w14:dist="38100" w14:dir="2700000" w14:sx="100000" w14:sy="100000" w14:kx="0" w14:ky="0" w14:algn="tl">
            <w14:srgbClr w14:val="000000">
              <w14:alpha w14:val="60000"/>
            </w14:srgbClr>
          </w14:shadow>
        </w:rPr>
        <w:t>LEI Nº 17.928, DE 27 DE DEZEMBRO DE 2012</w:t>
      </w:r>
    </w:p>
    <w:p w14:paraId="303ABE92" w14:textId="77777777" w:rsidR="00244D30" w:rsidRDefault="00244D30" w:rsidP="00244D30">
      <w:pPr>
        <w:pStyle w:val="PargrafodaLista"/>
        <w:autoSpaceDE w:val="0"/>
        <w:autoSpaceDN w:val="0"/>
        <w:adjustRightInd w:val="0"/>
        <w:spacing w:after="0" w:line="240" w:lineRule="auto"/>
        <w:ind w:left="0"/>
        <w:rPr>
          <w:b/>
          <w:bCs/>
        </w:rPr>
      </w:pPr>
    </w:p>
    <w:p w14:paraId="58ADB45D" w14:textId="77777777" w:rsidR="00244D30" w:rsidRDefault="00244D30" w:rsidP="00244D30">
      <w:pPr>
        <w:pStyle w:val="PargrafodaLista"/>
        <w:autoSpaceDE w:val="0"/>
        <w:autoSpaceDN w:val="0"/>
        <w:adjustRightInd w:val="0"/>
        <w:spacing w:after="0" w:line="240" w:lineRule="auto"/>
        <w:ind w:left="0"/>
        <w:rPr>
          <w:rFonts w:ascii="Times New Roman" w:hAnsi="Times New Roman"/>
          <w:b/>
          <w:bCs/>
        </w:rPr>
      </w:pPr>
    </w:p>
    <w:p w14:paraId="1AED3F03" w14:textId="77777777" w:rsidR="008215E1" w:rsidRPr="001157FA" w:rsidRDefault="008215E1" w:rsidP="00244D30">
      <w:pPr>
        <w:pStyle w:val="PargrafodaLista"/>
        <w:autoSpaceDE w:val="0"/>
        <w:autoSpaceDN w:val="0"/>
        <w:adjustRightInd w:val="0"/>
        <w:spacing w:after="0" w:line="240" w:lineRule="auto"/>
        <w:ind w:left="0"/>
        <w:rPr>
          <w:rFonts w:ascii="Times New Roman" w:hAnsi="Times New Roman"/>
          <w:b/>
          <w:bCs/>
        </w:rPr>
      </w:pPr>
    </w:p>
    <w:p w14:paraId="1A9706CC" w14:textId="77777777" w:rsidR="00244D30" w:rsidRPr="001157FA" w:rsidRDefault="00244D30"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t>INTRODUÇÃO</w:t>
      </w:r>
    </w:p>
    <w:p w14:paraId="2EEC7622" w14:textId="77777777" w:rsidR="00244D30" w:rsidRPr="001157FA" w:rsidRDefault="00244D30" w:rsidP="00244D30">
      <w:pPr>
        <w:autoSpaceDE w:val="0"/>
        <w:autoSpaceDN w:val="0"/>
        <w:adjustRightInd w:val="0"/>
        <w:ind w:left="357" w:hanging="357"/>
        <w:jc w:val="both"/>
        <w:rPr>
          <w:b/>
          <w:bCs/>
          <w:sz w:val="22"/>
          <w:szCs w:val="22"/>
        </w:rPr>
      </w:pPr>
    </w:p>
    <w:p w14:paraId="407CCEC4" w14:textId="77777777"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Finalidade</w:t>
      </w:r>
    </w:p>
    <w:p w14:paraId="0F151BEF" w14:textId="77777777"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 xml:space="preserve">O presente Projeto Básico tem por finalidade estabelecer os </w:t>
      </w:r>
      <w:r w:rsidRPr="00A114B6">
        <w:rPr>
          <w:b/>
          <w:bCs/>
          <w:sz w:val="22"/>
          <w:szCs w:val="22"/>
        </w:rPr>
        <w:t xml:space="preserve">REQUISITOS MÍNIMOS </w:t>
      </w:r>
      <w:r w:rsidRPr="00A114B6">
        <w:rPr>
          <w:sz w:val="22"/>
          <w:szCs w:val="22"/>
        </w:rPr>
        <w:t>e fixar condições a serem observadas para a contratação de empresa especializada para executar obras de construção civil, para atender à Secretaria de Estado d</w:t>
      </w:r>
      <w:r w:rsidR="00343306">
        <w:rPr>
          <w:sz w:val="22"/>
          <w:szCs w:val="22"/>
        </w:rPr>
        <w:t>a</w:t>
      </w:r>
      <w:r w:rsidRPr="00A114B6">
        <w:rPr>
          <w:sz w:val="22"/>
          <w:szCs w:val="22"/>
        </w:rPr>
        <w:t xml:space="preserve"> Educação</w:t>
      </w:r>
      <w:r w:rsidR="00343306">
        <w:rPr>
          <w:sz w:val="22"/>
          <w:szCs w:val="22"/>
        </w:rPr>
        <w:t xml:space="preserve"> de Goiás </w:t>
      </w:r>
      <w:r w:rsidRPr="00A114B6">
        <w:rPr>
          <w:sz w:val="22"/>
          <w:szCs w:val="22"/>
        </w:rPr>
        <w:t xml:space="preserve">(SEDUC-GO), descrevendo e disciplinando todos os procedimentos e critérios que estabelecerão o relacionamento técnico entre a CONTRATADA e a </w:t>
      </w:r>
      <w:r w:rsidR="008970CF" w:rsidRPr="00A114B6">
        <w:rPr>
          <w:sz w:val="22"/>
          <w:szCs w:val="22"/>
        </w:rPr>
        <w:t>CONTRATANTE</w:t>
      </w:r>
      <w:r w:rsidRPr="00A114B6">
        <w:rPr>
          <w:sz w:val="22"/>
          <w:szCs w:val="22"/>
        </w:rPr>
        <w:t>.</w:t>
      </w:r>
    </w:p>
    <w:p w14:paraId="37DD546D" w14:textId="77777777" w:rsidR="00244D30" w:rsidRPr="00A114B6" w:rsidRDefault="00244D30" w:rsidP="00244D30">
      <w:pPr>
        <w:pStyle w:val="PargrafodaLista"/>
        <w:autoSpaceDE w:val="0"/>
        <w:autoSpaceDN w:val="0"/>
        <w:adjustRightInd w:val="0"/>
        <w:spacing w:after="0" w:line="240" w:lineRule="auto"/>
        <w:ind w:left="357" w:hanging="357"/>
        <w:jc w:val="both"/>
        <w:rPr>
          <w:rFonts w:ascii="Times New Roman" w:hAnsi="Times New Roman"/>
          <w:b/>
          <w:bCs/>
        </w:rPr>
      </w:pPr>
    </w:p>
    <w:p w14:paraId="40FCA0B4" w14:textId="77777777"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Objeto</w:t>
      </w:r>
    </w:p>
    <w:p w14:paraId="36AE01B1" w14:textId="77777777" w:rsidR="008970CF" w:rsidRPr="00A114B6" w:rsidRDefault="00244D30" w:rsidP="00FB13F2">
      <w:pPr>
        <w:autoSpaceDE w:val="0"/>
        <w:autoSpaceDN w:val="0"/>
        <w:adjustRightInd w:val="0"/>
        <w:spacing w:line="300" w:lineRule="atLeast"/>
        <w:ind w:left="794"/>
        <w:jc w:val="both"/>
        <w:rPr>
          <w:sz w:val="22"/>
          <w:szCs w:val="22"/>
        </w:rPr>
      </w:pPr>
      <w:r w:rsidRPr="00A114B6">
        <w:rPr>
          <w:sz w:val="22"/>
          <w:szCs w:val="22"/>
        </w:rPr>
        <w:t>Contratação de empresa especializada em presta</w:t>
      </w:r>
      <w:r w:rsidR="00435FD4" w:rsidRPr="00A114B6">
        <w:rPr>
          <w:sz w:val="22"/>
          <w:szCs w:val="22"/>
        </w:rPr>
        <w:t>r Serviços de Construção Civil, conforme Projetos, Planilha Orçamentária, Memorial Descritivo e Cronograma Físico e Financeiro.</w:t>
      </w:r>
    </w:p>
    <w:p w14:paraId="4C83B725" w14:textId="6C7C3B47" w:rsidR="00883840" w:rsidRPr="00A114B6" w:rsidRDefault="00883840" w:rsidP="00D467C7">
      <w:pPr>
        <w:autoSpaceDE w:val="0"/>
        <w:autoSpaceDN w:val="0"/>
        <w:adjustRightInd w:val="0"/>
        <w:spacing w:line="300" w:lineRule="atLeast"/>
        <w:ind w:left="794"/>
        <w:jc w:val="both"/>
        <w:rPr>
          <w:b/>
          <w:sz w:val="22"/>
          <w:szCs w:val="22"/>
        </w:rPr>
      </w:pPr>
      <w:r w:rsidRPr="00A114B6">
        <w:rPr>
          <w:sz w:val="22"/>
          <w:szCs w:val="22"/>
        </w:rPr>
        <w:t>Assunto</w:t>
      </w:r>
      <w:r w:rsidRPr="001B62FD">
        <w:rPr>
          <w:sz w:val="22"/>
          <w:szCs w:val="22"/>
        </w:rPr>
        <w:t>:</w:t>
      </w:r>
      <w:r w:rsidR="00016A4D">
        <w:rPr>
          <w:b/>
          <w:sz w:val="22"/>
          <w:szCs w:val="22"/>
        </w:rPr>
        <w:t xml:space="preserve"> </w:t>
      </w:r>
      <w:r w:rsidR="00F378B8">
        <w:rPr>
          <w:b/>
          <w:sz w:val="22"/>
          <w:szCs w:val="22"/>
        </w:rPr>
        <w:t>Reforma da Unidade Escolar.</w:t>
      </w:r>
    </w:p>
    <w:p w14:paraId="7415EA18" w14:textId="08BDA36A" w:rsidR="00883840" w:rsidRPr="00A114B6" w:rsidRDefault="00883840" w:rsidP="00D467C7">
      <w:pPr>
        <w:autoSpaceDE w:val="0"/>
        <w:autoSpaceDN w:val="0"/>
        <w:adjustRightInd w:val="0"/>
        <w:spacing w:line="300" w:lineRule="atLeast"/>
        <w:ind w:left="794"/>
        <w:jc w:val="both"/>
        <w:rPr>
          <w:sz w:val="22"/>
          <w:szCs w:val="22"/>
        </w:rPr>
      </w:pPr>
      <w:r w:rsidRPr="00A114B6">
        <w:rPr>
          <w:sz w:val="22"/>
          <w:szCs w:val="22"/>
        </w:rPr>
        <w:t>Unidade:</w:t>
      </w:r>
      <w:r w:rsidR="00016A4D">
        <w:rPr>
          <w:sz w:val="22"/>
          <w:szCs w:val="22"/>
        </w:rPr>
        <w:t xml:space="preserve"> </w:t>
      </w:r>
      <w:r w:rsidR="0063796A" w:rsidRPr="00043FE8">
        <w:rPr>
          <w:b/>
          <w:sz w:val="22"/>
          <w:szCs w:val="22"/>
        </w:rPr>
        <w:t>C</w:t>
      </w:r>
      <w:r w:rsidR="00386F1E" w:rsidRPr="00043FE8">
        <w:rPr>
          <w:b/>
          <w:sz w:val="22"/>
          <w:szCs w:val="22"/>
        </w:rPr>
        <w:t xml:space="preserve">olégio Estadual </w:t>
      </w:r>
      <w:r w:rsidR="00F378B8">
        <w:rPr>
          <w:b/>
          <w:sz w:val="22"/>
          <w:szCs w:val="22"/>
        </w:rPr>
        <w:t>Professora Maria Apresentação</w:t>
      </w:r>
      <w:r w:rsidR="00043FE8" w:rsidRPr="00043FE8">
        <w:rPr>
          <w:b/>
          <w:sz w:val="22"/>
          <w:szCs w:val="22"/>
        </w:rPr>
        <w:t>.</w:t>
      </w:r>
    </w:p>
    <w:p w14:paraId="07C28AE4" w14:textId="2CECDE8F" w:rsidR="00043FE8" w:rsidRPr="00043FE8" w:rsidRDefault="00883840" w:rsidP="00043FE8">
      <w:pPr>
        <w:autoSpaceDE w:val="0"/>
        <w:autoSpaceDN w:val="0"/>
        <w:adjustRightInd w:val="0"/>
        <w:spacing w:line="300" w:lineRule="atLeast"/>
        <w:ind w:left="794"/>
        <w:jc w:val="both"/>
        <w:rPr>
          <w:b/>
          <w:color w:val="FF0000"/>
          <w:sz w:val="22"/>
          <w:szCs w:val="22"/>
        </w:rPr>
      </w:pPr>
      <w:r w:rsidRPr="00A114B6">
        <w:rPr>
          <w:sz w:val="22"/>
          <w:szCs w:val="22"/>
        </w:rPr>
        <w:t>Endereço:</w:t>
      </w:r>
      <w:r w:rsidR="00016A4D">
        <w:rPr>
          <w:sz w:val="22"/>
          <w:szCs w:val="22"/>
        </w:rPr>
        <w:t xml:space="preserve"> </w:t>
      </w:r>
      <w:r w:rsidR="00F378B8">
        <w:rPr>
          <w:b/>
          <w:sz w:val="22"/>
          <w:szCs w:val="22"/>
        </w:rPr>
        <w:t>Praça João XXIII, número 185, Vila Calândia</w:t>
      </w:r>
      <w:r w:rsidR="00043FE8" w:rsidRPr="00043FE8">
        <w:rPr>
          <w:b/>
          <w:sz w:val="22"/>
          <w:szCs w:val="22"/>
        </w:rPr>
        <w:t>.</w:t>
      </w:r>
    </w:p>
    <w:p w14:paraId="4D56FD28" w14:textId="7AD8BDE5" w:rsidR="00386F1E" w:rsidRDefault="00386F1E" w:rsidP="00D467C7">
      <w:pPr>
        <w:autoSpaceDE w:val="0"/>
        <w:autoSpaceDN w:val="0"/>
        <w:adjustRightInd w:val="0"/>
        <w:spacing w:line="300" w:lineRule="atLeast"/>
        <w:ind w:left="794"/>
        <w:jc w:val="both"/>
        <w:rPr>
          <w:sz w:val="22"/>
          <w:szCs w:val="22"/>
        </w:rPr>
      </w:pPr>
      <w:r>
        <w:rPr>
          <w:sz w:val="22"/>
          <w:szCs w:val="22"/>
        </w:rPr>
        <w:t xml:space="preserve">Município: </w:t>
      </w:r>
      <w:r w:rsidR="00F378B8">
        <w:rPr>
          <w:b/>
          <w:sz w:val="22"/>
          <w:szCs w:val="22"/>
        </w:rPr>
        <w:t>Cezarina</w:t>
      </w:r>
      <w:r w:rsidR="00043FE8" w:rsidRPr="00043FE8">
        <w:rPr>
          <w:b/>
          <w:sz w:val="22"/>
          <w:szCs w:val="22"/>
        </w:rPr>
        <w:t xml:space="preserve"> – GO</w:t>
      </w:r>
      <w:r w:rsidRPr="00043FE8">
        <w:rPr>
          <w:b/>
          <w:sz w:val="22"/>
          <w:szCs w:val="22"/>
        </w:rPr>
        <w:t>.</w:t>
      </w:r>
    </w:p>
    <w:p w14:paraId="1D3AC771" w14:textId="77777777" w:rsidR="00386F1E" w:rsidRPr="00A114B6" w:rsidRDefault="00386F1E" w:rsidP="00D467C7">
      <w:pPr>
        <w:autoSpaceDE w:val="0"/>
        <w:autoSpaceDN w:val="0"/>
        <w:adjustRightInd w:val="0"/>
        <w:spacing w:line="300" w:lineRule="atLeast"/>
        <w:ind w:left="794"/>
        <w:jc w:val="both"/>
        <w:rPr>
          <w:sz w:val="22"/>
          <w:szCs w:val="22"/>
        </w:rPr>
      </w:pPr>
      <w:r>
        <w:rPr>
          <w:sz w:val="22"/>
          <w:szCs w:val="22"/>
        </w:rPr>
        <w:t xml:space="preserve">Coordenação Regional de Educação – CRE: </w:t>
      </w:r>
      <w:r w:rsidR="001A2EB3" w:rsidRPr="001A2EB3">
        <w:rPr>
          <w:b/>
          <w:sz w:val="22"/>
          <w:szCs w:val="22"/>
        </w:rPr>
        <w:t>Palmeiras</w:t>
      </w:r>
      <w:r w:rsidRPr="001A2EB3">
        <w:rPr>
          <w:b/>
          <w:sz w:val="22"/>
          <w:szCs w:val="22"/>
        </w:rPr>
        <w:t>.</w:t>
      </w:r>
    </w:p>
    <w:p w14:paraId="730200B5" w14:textId="77777777" w:rsidR="00244D30" w:rsidRPr="00A114B6" w:rsidRDefault="00244D30" w:rsidP="00244D30">
      <w:pPr>
        <w:autoSpaceDE w:val="0"/>
        <w:autoSpaceDN w:val="0"/>
        <w:adjustRightInd w:val="0"/>
        <w:jc w:val="both"/>
        <w:rPr>
          <w:sz w:val="22"/>
          <w:szCs w:val="22"/>
        </w:rPr>
      </w:pPr>
    </w:p>
    <w:p w14:paraId="2EE2049C" w14:textId="77777777"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Justificativa</w:t>
      </w:r>
    </w:p>
    <w:p w14:paraId="061DC830" w14:textId="3F958C2A" w:rsidR="00F378B8" w:rsidRDefault="00043FE8" w:rsidP="00F378B8">
      <w:pPr>
        <w:autoSpaceDE w:val="0"/>
        <w:autoSpaceDN w:val="0"/>
        <w:adjustRightInd w:val="0"/>
        <w:spacing w:line="300" w:lineRule="atLeast"/>
        <w:ind w:left="794"/>
        <w:jc w:val="both"/>
        <w:rPr>
          <w:sz w:val="22"/>
          <w:szCs w:val="22"/>
        </w:rPr>
      </w:pPr>
      <w:r>
        <w:rPr>
          <w:sz w:val="22"/>
          <w:szCs w:val="22"/>
        </w:rPr>
        <w:t xml:space="preserve">A presente contratação justifica-se devido à necessidade de haver </w:t>
      </w:r>
      <w:r w:rsidR="00F378B8">
        <w:rPr>
          <w:sz w:val="22"/>
          <w:szCs w:val="22"/>
        </w:rPr>
        <w:t>um local coberto e adequado para servir de refeitório para os alunos, evitando assim que fiquem nos intervalos em locais sem proteção.</w:t>
      </w:r>
    </w:p>
    <w:p w14:paraId="120D6CAA" w14:textId="30E2A931" w:rsidR="00F378B8" w:rsidRDefault="00F378B8" w:rsidP="004866A9">
      <w:pPr>
        <w:autoSpaceDE w:val="0"/>
        <w:autoSpaceDN w:val="0"/>
        <w:adjustRightInd w:val="0"/>
        <w:spacing w:line="300" w:lineRule="atLeast"/>
        <w:ind w:left="794"/>
        <w:jc w:val="both"/>
        <w:rPr>
          <w:sz w:val="22"/>
          <w:szCs w:val="22"/>
        </w:rPr>
      </w:pPr>
      <w:r>
        <w:rPr>
          <w:sz w:val="22"/>
          <w:szCs w:val="22"/>
        </w:rPr>
        <w:t>Outra necessidade da unidade escolar é a reforma do depósito e sua ampliação,</w:t>
      </w:r>
      <w:r w:rsidR="004866A9">
        <w:rPr>
          <w:sz w:val="22"/>
          <w:szCs w:val="22"/>
        </w:rPr>
        <w:t xml:space="preserve"> por isso</w:t>
      </w:r>
      <w:r>
        <w:rPr>
          <w:sz w:val="22"/>
          <w:szCs w:val="22"/>
        </w:rPr>
        <w:t xml:space="preserve"> foram feitas adequações para o aumento do depósito</w:t>
      </w:r>
      <w:r w:rsidR="004866A9">
        <w:rPr>
          <w:sz w:val="22"/>
          <w:szCs w:val="22"/>
        </w:rPr>
        <w:t xml:space="preserve"> e melhoria do espaço para armazenamento de materiais e equipamentos.</w:t>
      </w:r>
    </w:p>
    <w:p w14:paraId="75F678EE" w14:textId="77777777" w:rsidR="00F378B8" w:rsidRPr="00A114B6" w:rsidRDefault="00F378B8" w:rsidP="00244D30">
      <w:pPr>
        <w:autoSpaceDE w:val="0"/>
        <w:autoSpaceDN w:val="0"/>
        <w:adjustRightInd w:val="0"/>
        <w:jc w:val="both"/>
        <w:rPr>
          <w:sz w:val="22"/>
          <w:szCs w:val="22"/>
        </w:rPr>
      </w:pPr>
    </w:p>
    <w:p w14:paraId="1528A095" w14:textId="77777777" w:rsidR="00244D30" w:rsidRPr="00A114B6" w:rsidRDefault="00244D30" w:rsidP="00CE64B1">
      <w:pPr>
        <w:pStyle w:val="PargrafodaLista"/>
        <w:numPr>
          <w:ilvl w:val="1"/>
          <w:numId w:val="4"/>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rPr>
        <w:t>A Obra</w:t>
      </w:r>
    </w:p>
    <w:p w14:paraId="0A967110" w14:textId="05117715" w:rsidR="004866A9" w:rsidRDefault="004866A9" w:rsidP="007035DC">
      <w:pPr>
        <w:autoSpaceDE w:val="0"/>
        <w:autoSpaceDN w:val="0"/>
        <w:adjustRightInd w:val="0"/>
        <w:spacing w:line="300" w:lineRule="atLeast"/>
        <w:ind w:left="794"/>
        <w:jc w:val="both"/>
        <w:rPr>
          <w:sz w:val="22"/>
          <w:szCs w:val="22"/>
        </w:rPr>
      </w:pPr>
      <w:r w:rsidRPr="004866A9">
        <w:rPr>
          <w:sz w:val="22"/>
          <w:szCs w:val="22"/>
        </w:rPr>
        <w:t xml:space="preserve">A </w:t>
      </w:r>
      <w:r w:rsidRPr="004866A9">
        <w:rPr>
          <w:sz w:val="22"/>
          <w:szCs w:val="22"/>
        </w:rPr>
        <w:t>reforma a ser executada nesta unidade contempla toda a unidade somando no total uma área de 1.</w:t>
      </w:r>
      <w:r>
        <w:rPr>
          <w:sz w:val="22"/>
          <w:szCs w:val="22"/>
        </w:rPr>
        <w:t>266,34</w:t>
      </w:r>
      <w:r w:rsidRPr="004866A9">
        <w:rPr>
          <w:sz w:val="22"/>
          <w:szCs w:val="22"/>
        </w:rPr>
        <w:t xml:space="preserve">m². </w:t>
      </w:r>
    </w:p>
    <w:p w14:paraId="25F5AB16" w14:textId="585974B4" w:rsidR="007035DC" w:rsidRDefault="004866A9" w:rsidP="004866A9">
      <w:pPr>
        <w:autoSpaceDE w:val="0"/>
        <w:autoSpaceDN w:val="0"/>
        <w:adjustRightInd w:val="0"/>
        <w:spacing w:line="300" w:lineRule="atLeast"/>
        <w:ind w:left="794"/>
        <w:jc w:val="both"/>
        <w:rPr>
          <w:sz w:val="22"/>
          <w:szCs w:val="22"/>
        </w:rPr>
      </w:pPr>
      <w:r w:rsidRPr="004866A9">
        <w:rPr>
          <w:sz w:val="22"/>
          <w:szCs w:val="22"/>
        </w:rPr>
        <w:t>Serão reformas que atendam às necessidades da unidade escolar, melhorando a estrutura física do prédio educacional.</w:t>
      </w:r>
    </w:p>
    <w:p w14:paraId="7ADF13C6" w14:textId="77777777" w:rsidR="004866A9" w:rsidRPr="004866A9" w:rsidRDefault="004866A9" w:rsidP="004866A9">
      <w:pPr>
        <w:autoSpaceDE w:val="0"/>
        <w:autoSpaceDN w:val="0"/>
        <w:adjustRightInd w:val="0"/>
        <w:spacing w:line="300" w:lineRule="atLeast"/>
        <w:ind w:left="794"/>
        <w:jc w:val="both"/>
        <w:rPr>
          <w:sz w:val="22"/>
          <w:szCs w:val="22"/>
        </w:rPr>
      </w:pPr>
    </w:p>
    <w:tbl>
      <w:tblPr>
        <w:tblStyle w:val="Tabelacomgrade"/>
        <w:tblW w:w="0" w:type="auto"/>
        <w:tblInd w:w="794" w:type="dxa"/>
        <w:tblLook w:val="04A0" w:firstRow="1" w:lastRow="0" w:firstColumn="1" w:lastColumn="0" w:noHBand="0" w:noVBand="1"/>
      </w:tblPr>
      <w:tblGrid>
        <w:gridCol w:w="3347"/>
        <w:gridCol w:w="5203"/>
      </w:tblGrid>
      <w:tr w:rsidR="007035DC" w14:paraId="36C66730" w14:textId="77777777" w:rsidTr="008A20E7">
        <w:tc>
          <w:tcPr>
            <w:tcW w:w="3425" w:type="dxa"/>
          </w:tcPr>
          <w:p w14:paraId="5CB12283" w14:textId="77777777"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OBRA</w:t>
            </w:r>
          </w:p>
        </w:tc>
        <w:tc>
          <w:tcPr>
            <w:tcW w:w="5351" w:type="dxa"/>
          </w:tcPr>
          <w:p w14:paraId="1285EC49" w14:textId="77777777" w:rsidR="007035DC" w:rsidRPr="00027C4C" w:rsidRDefault="007035DC" w:rsidP="008A20E7">
            <w:pPr>
              <w:adjustRightInd w:val="0"/>
              <w:spacing w:line="300" w:lineRule="atLeast"/>
              <w:jc w:val="center"/>
              <w:rPr>
                <w:rFonts w:ascii="Times New Roman" w:hAnsi="Times New Roman"/>
                <w:b/>
                <w:sz w:val="20"/>
                <w:szCs w:val="20"/>
              </w:rPr>
            </w:pPr>
            <w:r w:rsidRPr="00027C4C">
              <w:rPr>
                <w:rFonts w:ascii="Times New Roman" w:hAnsi="Times New Roman"/>
                <w:b/>
                <w:sz w:val="20"/>
                <w:szCs w:val="20"/>
              </w:rPr>
              <w:t>TIPO DE REGIME DE EXECUÇÃO ADOTADA</w:t>
            </w:r>
          </w:p>
        </w:tc>
      </w:tr>
      <w:tr w:rsidR="007035DC" w14:paraId="32D7671F" w14:textId="77777777" w:rsidTr="008A20E7">
        <w:tc>
          <w:tcPr>
            <w:tcW w:w="3425" w:type="dxa"/>
          </w:tcPr>
          <w:p w14:paraId="74717EE4" w14:textId="6EA858D1" w:rsidR="007035DC" w:rsidRPr="00027C4C" w:rsidRDefault="004866A9" w:rsidP="008A20E7">
            <w:pPr>
              <w:adjustRightInd w:val="0"/>
              <w:spacing w:line="300" w:lineRule="atLeast"/>
              <w:jc w:val="center"/>
              <w:rPr>
                <w:rFonts w:ascii="Times New Roman" w:hAnsi="Times New Roman"/>
                <w:color w:val="FF0000"/>
                <w:sz w:val="20"/>
                <w:szCs w:val="20"/>
              </w:rPr>
            </w:pPr>
            <w:r>
              <w:rPr>
                <w:rFonts w:ascii="Times New Roman" w:hAnsi="Times New Roman"/>
                <w:sz w:val="20"/>
                <w:szCs w:val="20"/>
              </w:rPr>
              <w:t xml:space="preserve">REFORMA E </w:t>
            </w:r>
            <w:r w:rsidR="001A2EB3" w:rsidRPr="001A2EB3">
              <w:rPr>
                <w:rFonts w:ascii="Times New Roman" w:hAnsi="Times New Roman"/>
                <w:sz w:val="20"/>
                <w:szCs w:val="20"/>
              </w:rPr>
              <w:t>AMPLIAÇÃO</w:t>
            </w:r>
          </w:p>
        </w:tc>
        <w:tc>
          <w:tcPr>
            <w:tcW w:w="5351" w:type="dxa"/>
          </w:tcPr>
          <w:p w14:paraId="411DE498" w14:textId="77777777" w:rsidR="007035DC" w:rsidRPr="00027C4C" w:rsidRDefault="007035DC" w:rsidP="008A20E7">
            <w:pPr>
              <w:adjustRightInd w:val="0"/>
              <w:spacing w:line="300" w:lineRule="atLeast"/>
              <w:jc w:val="center"/>
              <w:rPr>
                <w:rFonts w:ascii="Times New Roman" w:hAnsi="Times New Roman"/>
                <w:sz w:val="20"/>
                <w:szCs w:val="20"/>
              </w:rPr>
            </w:pPr>
            <w:r w:rsidRPr="00027C4C">
              <w:rPr>
                <w:rFonts w:ascii="Times New Roman" w:hAnsi="Times New Roman"/>
                <w:sz w:val="20"/>
                <w:szCs w:val="20"/>
              </w:rPr>
              <w:t xml:space="preserve">EMPREITADA POR PREÇO </w:t>
            </w:r>
            <w:r>
              <w:rPr>
                <w:rFonts w:ascii="Times New Roman" w:hAnsi="Times New Roman"/>
                <w:sz w:val="20"/>
                <w:szCs w:val="20"/>
              </w:rPr>
              <w:t>GLOBAL</w:t>
            </w:r>
          </w:p>
        </w:tc>
      </w:tr>
    </w:tbl>
    <w:p w14:paraId="71C0F72D" w14:textId="5B0692D5" w:rsidR="007035DC" w:rsidRDefault="007035DC" w:rsidP="007035DC">
      <w:pPr>
        <w:autoSpaceDE w:val="0"/>
        <w:autoSpaceDN w:val="0"/>
        <w:adjustRightInd w:val="0"/>
        <w:spacing w:line="300" w:lineRule="atLeast"/>
        <w:ind w:left="794"/>
        <w:jc w:val="both"/>
        <w:rPr>
          <w:color w:val="FF0000"/>
          <w:sz w:val="22"/>
          <w:szCs w:val="22"/>
        </w:rPr>
      </w:pPr>
    </w:p>
    <w:p w14:paraId="263BD19E" w14:textId="5FE564E0" w:rsidR="004866A9" w:rsidRDefault="004866A9" w:rsidP="007035DC">
      <w:pPr>
        <w:autoSpaceDE w:val="0"/>
        <w:autoSpaceDN w:val="0"/>
        <w:adjustRightInd w:val="0"/>
        <w:spacing w:line="300" w:lineRule="atLeast"/>
        <w:ind w:left="794"/>
        <w:jc w:val="both"/>
        <w:rPr>
          <w:color w:val="FF0000"/>
          <w:sz w:val="22"/>
          <w:szCs w:val="22"/>
        </w:rPr>
      </w:pPr>
    </w:p>
    <w:p w14:paraId="7EA2EF39" w14:textId="4BC048DB" w:rsidR="004866A9" w:rsidRDefault="004866A9" w:rsidP="007035DC">
      <w:pPr>
        <w:autoSpaceDE w:val="0"/>
        <w:autoSpaceDN w:val="0"/>
        <w:adjustRightInd w:val="0"/>
        <w:spacing w:line="300" w:lineRule="atLeast"/>
        <w:ind w:left="794"/>
        <w:jc w:val="both"/>
        <w:rPr>
          <w:color w:val="FF0000"/>
          <w:sz w:val="22"/>
          <w:szCs w:val="22"/>
        </w:rPr>
      </w:pPr>
    </w:p>
    <w:p w14:paraId="2AB7C9CF" w14:textId="77777777" w:rsidR="004866A9" w:rsidRPr="00A114B6" w:rsidRDefault="004866A9" w:rsidP="007035DC">
      <w:pPr>
        <w:autoSpaceDE w:val="0"/>
        <w:autoSpaceDN w:val="0"/>
        <w:adjustRightInd w:val="0"/>
        <w:spacing w:line="300" w:lineRule="atLeast"/>
        <w:ind w:left="794"/>
        <w:jc w:val="both"/>
        <w:rPr>
          <w:color w:val="FF0000"/>
          <w:sz w:val="22"/>
          <w:szCs w:val="22"/>
        </w:rPr>
      </w:pPr>
    </w:p>
    <w:p w14:paraId="12D76E50" w14:textId="77777777" w:rsidR="00956F9C" w:rsidRPr="00A114B6" w:rsidRDefault="00956F9C" w:rsidP="00244D30">
      <w:pPr>
        <w:autoSpaceDE w:val="0"/>
        <w:autoSpaceDN w:val="0"/>
        <w:adjustRightInd w:val="0"/>
        <w:ind w:left="357" w:hanging="357"/>
        <w:jc w:val="both"/>
        <w:rPr>
          <w:sz w:val="22"/>
          <w:szCs w:val="22"/>
        </w:rPr>
      </w:pPr>
    </w:p>
    <w:p w14:paraId="6DAFBB5E" w14:textId="77777777"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lastRenderedPageBreak/>
        <w:t xml:space="preserve">DA </w:t>
      </w:r>
      <w:r w:rsidR="00244D30" w:rsidRPr="00A114B6">
        <w:rPr>
          <w:rFonts w:ascii="Times New Roman" w:hAnsi="Times New Roman"/>
          <w:b/>
          <w:bCs/>
        </w:rPr>
        <w:t>DEFINIÇÃO DOS MÉTODOS</w:t>
      </w:r>
    </w:p>
    <w:p w14:paraId="09B3E9DB" w14:textId="77777777" w:rsidR="00244D30" w:rsidRPr="00A114B6" w:rsidRDefault="00244D30" w:rsidP="00E60CE7">
      <w:pPr>
        <w:pStyle w:val="PargrafodaLista"/>
        <w:tabs>
          <w:tab w:val="left" w:pos="567"/>
        </w:tabs>
        <w:autoSpaceDE w:val="0"/>
        <w:autoSpaceDN w:val="0"/>
        <w:adjustRightInd w:val="0"/>
        <w:spacing w:after="0" w:line="240" w:lineRule="auto"/>
        <w:ind w:left="792"/>
        <w:jc w:val="both"/>
        <w:rPr>
          <w:rFonts w:ascii="Times New Roman" w:hAnsi="Times New Roman"/>
          <w:b/>
          <w:bCs/>
        </w:rPr>
      </w:pPr>
    </w:p>
    <w:p w14:paraId="561F2ED4" w14:textId="77777777" w:rsidR="00244D30" w:rsidRPr="00A114B6" w:rsidRDefault="0077328F" w:rsidP="00D467C7">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b/>
          <w:bCs/>
        </w:rPr>
        <w:t>Definições e siglas</w:t>
      </w:r>
    </w:p>
    <w:p w14:paraId="055464AB"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ABNT: </w:t>
      </w:r>
      <w:r w:rsidRPr="00A114B6">
        <w:rPr>
          <w:rFonts w:ascii="Times New Roman" w:hAnsi="Times New Roman"/>
        </w:rPr>
        <w:t>Associação Brasileira de Normas Técnicas;</w:t>
      </w:r>
    </w:p>
    <w:p w14:paraId="11A6ABF2" w14:textId="77777777" w:rsidR="00244D30" w:rsidRPr="00A114B6" w:rsidRDefault="00244D30" w:rsidP="00343306">
      <w:pPr>
        <w:pStyle w:val="PargrafodaLista"/>
        <w:rPr>
          <w:rFonts w:ascii="Times New Roman" w:hAnsi="Times New Roman"/>
          <w:bCs/>
        </w:rPr>
      </w:pPr>
      <w:r w:rsidRPr="00A114B6">
        <w:rPr>
          <w:rFonts w:ascii="Times New Roman" w:hAnsi="Times New Roman"/>
          <w:bCs/>
        </w:rPr>
        <w:t xml:space="preserve">CONTRATADA: </w:t>
      </w:r>
      <w:r w:rsidRPr="00A114B6">
        <w:rPr>
          <w:rFonts w:ascii="Times New Roman" w:hAnsi="Times New Roman"/>
        </w:rPr>
        <w:t>é a pessoa jurídica signatária do contrato com a SEDUC-GO;</w:t>
      </w:r>
    </w:p>
    <w:p w14:paraId="421F22C1"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 xml:space="preserve">CONTRATANTE: </w:t>
      </w:r>
      <w:r w:rsidRPr="00A114B6">
        <w:rPr>
          <w:rFonts w:ascii="Times New Roman" w:hAnsi="Times New Roman"/>
        </w:rPr>
        <w:t>é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w:t>
      </w:r>
      <w:r w:rsidRPr="00A114B6">
        <w:rPr>
          <w:rFonts w:ascii="Times New Roman" w:hAnsi="Times New Roman"/>
        </w:rPr>
        <w:t>de Goiás, denominada por SEDUC-GO;</w:t>
      </w:r>
    </w:p>
    <w:p w14:paraId="3F8516A9"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LICITANTE: Pessoa física ou jurídica habilitada para participar do processo licitatório e ofertar lances;</w:t>
      </w:r>
    </w:p>
    <w:p w14:paraId="6FC33559"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NBR: Norma Brasileira Regulamentadora.</w:t>
      </w:r>
    </w:p>
    <w:p w14:paraId="2EE27D03" w14:textId="77777777"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NR: Norma Regulamentadora.</w:t>
      </w:r>
    </w:p>
    <w:p w14:paraId="41E2A24C" w14:textId="77777777"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SEDUC</w:t>
      </w:r>
      <w:r w:rsidR="00343306">
        <w:rPr>
          <w:rFonts w:ascii="Times New Roman" w:hAnsi="Times New Roman"/>
        </w:rPr>
        <w:t>-GO</w:t>
      </w:r>
      <w:r w:rsidRPr="00A114B6">
        <w:rPr>
          <w:rFonts w:ascii="Times New Roman" w:hAnsi="Times New Roman"/>
        </w:rPr>
        <w:t>: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w:t>
      </w:r>
    </w:p>
    <w:p w14:paraId="2E791F04" w14:textId="77777777"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CNPJ: Cadastro Nacional de Pessoa Jurídica.</w:t>
      </w:r>
    </w:p>
    <w:p w14:paraId="77A7BB62" w14:textId="77777777"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CREA: Conselho Regional de Engenharia e Agronomia.</w:t>
      </w:r>
    </w:p>
    <w:p w14:paraId="78CCA41F" w14:textId="77777777"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CAU: Conselho de Arquitetura e Urbanismo.</w:t>
      </w:r>
    </w:p>
    <w:p w14:paraId="5DC12D79" w14:textId="77777777" w:rsidR="00E05EA8" w:rsidRPr="00A114B6"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ART: Anotação de Responsabilidade Técnica.</w:t>
      </w:r>
    </w:p>
    <w:p w14:paraId="56FA70AB" w14:textId="77777777" w:rsidR="00E05EA8" w:rsidRPr="00632AE3" w:rsidRDefault="00E05EA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rPr>
        <w:t>RRT: Registro de Responsabilidade Técnica.</w:t>
      </w:r>
    </w:p>
    <w:p w14:paraId="60C137AC" w14:textId="77777777" w:rsidR="00632AE3" w:rsidRDefault="00632AE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Pr>
          <w:rFonts w:ascii="Times New Roman" w:hAnsi="Times New Roman"/>
          <w:bCs/>
        </w:rPr>
        <w:t>TCE: Tribunal de Contas do Estado.</w:t>
      </w:r>
    </w:p>
    <w:p w14:paraId="6F819C5F" w14:textId="77777777" w:rsidR="00632AE3" w:rsidRPr="00A114B6" w:rsidRDefault="00632AE3" w:rsidP="003C6360">
      <w:pPr>
        <w:pStyle w:val="PargrafodaLista"/>
        <w:rPr>
          <w:rFonts w:ascii="Times New Roman" w:hAnsi="Times New Roman"/>
          <w:bCs/>
        </w:rPr>
      </w:pPr>
      <w:r>
        <w:rPr>
          <w:rFonts w:ascii="Times New Roman" w:hAnsi="Times New Roman"/>
          <w:bCs/>
        </w:rPr>
        <w:t>TCU: Tribunal de Contas da União.</w:t>
      </w:r>
    </w:p>
    <w:p w14:paraId="5A58CF03" w14:textId="77777777" w:rsidR="00244D30" w:rsidRPr="00A114B6" w:rsidRDefault="00244D30" w:rsidP="00244D30">
      <w:pPr>
        <w:autoSpaceDE w:val="0"/>
        <w:autoSpaceDN w:val="0"/>
        <w:adjustRightInd w:val="0"/>
        <w:ind w:left="357" w:hanging="357"/>
        <w:jc w:val="both"/>
        <w:rPr>
          <w:sz w:val="22"/>
          <w:szCs w:val="22"/>
        </w:rPr>
      </w:pPr>
    </w:p>
    <w:p w14:paraId="1C0A9283" w14:textId="77777777" w:rsidR="00244D30" w:rsidRPr="00A114B6" w:rsidRDefault="00244D30" w:rsidP="00A02D13">
      <w:pPr>
        <w:pStyle w:val="PargrafodaLista"/>
        <w:numPr>
          <w:ilvl w:val="1"/>
          <w:numId w:val="5"/>
        </w:numPr>
        <w:autoSpaceDE w:val="0"/>
        <w:autoSpaceDN w:val="0"/>
        <w:adjustRightInd w:val="0"/>
        <w:spacing w:after="0" w:line="240" w:lineRule="auto"/>
        <w:ind w:left="794" w:hanging="454"/>
        <w:jc w:val="both"/>
        <w:rPr>
          <w:rFonts w:ascii="Times New Roman" w:hAnsi="Times New Roman"/>
          <w:b/>
          <w:bCs/>
        </w:rPr>
      </w:pPr>
      <w:r w:rsidRPr="00A114B6">
        <w:rPr>
          <w:rFonts w:ascii="Times New Roman" w:hAnsi="Times New Roman"/>
          <w:b/>
          <w:bCs/>
        </w:rPr>
        <w:t>N</w:t>
      </w:r>
      <w:r w:rsidR="0077328F" w:rsidRPr="00A114B6">
        <w:rPr>
          <w:rFonts w:ascii="Times New Roman" w:hAnsi="Times New Roman"/>
          <w:b/>
          <w:bCs/>
        </w:rPr>
        <w:t>ormas</w:t>
      </w:r>
    </w:p>
    <w:p w14:paraId="5CA37F0F" w14:textId="77777777" w:rsidR="00244D30" w:rsidRPr="00A114B6" w:rsidRDefault="00244D30" w:rsidP="00D467C7">
      <w:pPr>
        <w:autoSpaceDE w:val="0"/>
        <w:autoSpaceDN w:val="0"/>
        <w:adjustRightInd w:val="0"/>
        <w:spacing w:line="300" w:lineRule="atLeast"/>
        <w:ind w:left="794"/>
        <w:jc w:val="both"/>
        <w:rPr>
          <w:sz w:val="22"/>
          <w:szCs w:val="22"/>
        </w:rPr>
      </w:pPr>
      <w:r w:rsidRPr="00A114B6">
        <w:rPr>
          <w:sz w:val="22"/>
          <w:szCs w:val="22"/>
        </w:rPr>
        <w:t>Normativos a serem adotados:</w:t>
      </w:r>
    </w:p>
    <w:p w14:paraId="074E49A1"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8B6713" w:rsidRPr="00A114B6">
        <w:rPr>
          <w:rFonts w:ascii="Times New Roman" w:hAnsi="Times New Roman"/>
        </w:rPr>
        <w:t>7480/2007 – Aço destinado à Armaduras de Concreto Armado – Especificações;</w:t>
      </w:r>
    </w:p>
    <w:p w14:paraId="616B5D88"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6118:2007 - Projeto de estruturas de concreto – Procedimento;</w:t>
      </w:r>
    </w:p>
    <w:p w14:paraId="6EF02583"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11.682-2009 – Estabilidades de encostas (muro de arrimo);</w:t>
      </w:r>
    </w:p>
    <w:p w14:paraId="0DDBFD24" w14:textId="77777777" w:rsidR="00244D30"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5671/1990 – Participação dos Intervenientes em serviços de obras de Engenharia e Arquitetura;</w:t>
      </w:r>
    </w:p>
    <w:p w14:paraId="4B8B0CF1" w14:textId="77777777"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5681/1980 – Controle Tecnológico da Execução de Aterros em obras de Edificações;</w:t>
      </w:r>
    </w:p>
    <w:p w14:paraId="307C629A" w14:textId="77777777"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6489/1984 – Prova de Carga Direta sobre terreno de Fundação;</w:t>
      </w:r>
    </w:p>
    <w:p w14:paraId="2EDF7AC0" w14:textId="77777777" w:rsidR="008B6713" w:rsidRPr="00A114B6" w:rsidRDefault="008B6713"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 xml:space="preserve">NBR </w:t>
      </w:r>
      <w:r w:rsidR="00E6042B" w:rsidRPr="00A114B6">
        <w:rPr>
          <w:rFonts w:ascii="Times New Roman" w:hAnsi="Times New Roman"/>
        </w:rPr>
        <w:t>7678/1983 – Segurança em Obras;</w:t>
      </w:r>
    </w:p>
    <w:p w14:paraId="4E74D232" w14:textId="77777777"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12.654/1992 – Controle Tecnológico de Materiais Componentes do Concreto;</w:t>
      </w:r>
    </w:p>
    <w:p w14:paraId="72B095B6" w14:textId="77777777"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Cs/>
        </w:rPr>
      </w:pPr>
      <w:r w:rsidRPr="00A114B6">
        <w:rPr>
          <w:rFonts w:ascii="Times New Roman" w:hAnsi="Times New Roman"/>
          <w:bCs/>
        </w:rPr>
        <w:t>NBR 12.655</w:t>
      </w:r>
      <w:r w:rsidR="0077328F" w:rsidRPr="00A114B6">
        <w:rPr>
          <w:rFonts w:ascii="Times New Roman" w:hAnsi="Times New Roman"/>
          <w:bCs/>
        </w:rPr>
        <w:t xml:space="preserve">/1996 – Concreto – Preparo, </w:t>
      </w:r>
      <w:r w:rsidRPr="00A114B6">
        <w:rPr>
          <w:rFonts w:ascii="Times New Roman" w:hAnsi="Times New Roman"/>
          <w:bCs/>
        </w:rPr>
        <w:t>Controle e Recebimento;</w:t>
      </w:r>
    </w:p>
    <w:p w14:paraId="7B6C673E"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5410:2004 Versão Corrigida: 2008 - Instalações elétricas de baixa tensão;</w:t>
      </w:r>
    </w:p>
    <w:p w14:paraId="08C1A6BE"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6151 - Proteção contra choques elétricos;</w:t>
      </w:r>
    </w:p>
    <w:p w14:paraId="08268C30"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5419 - Proteção de estrutura contra descargas atmosféricas;</w:t>
      </w:r>
    </w:p>
    <w:p w14:paraId="49DCB3A7"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5626/1998 – Instalações de Água Fria;</w:t>
      </w:r>
    </w:p>
    <w:p w14:paraId="32E4D992"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10844/1989 – Instalações Prediais de águas Pluviais;</w:t>
      </w:r>
    </w:p>
    <w:p w14:paraId="107B8FF5" w14:textId="77777777" w:rsidR="00244D30" w:rsidRPr="00A114B6" w:rsidRDefault="00244D30"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NBR 8160/1999 – Instalaçõ</w:t>
      </w:r>
      <w:r w:rsidR="00E6042B" w:rsidRPr="00A114B6">
        <w:rPr>
          <w:rFonts w:ascii="Times New Roman" w:hAnsi="Times New Roman"/>
        </w:rPr>
        <w:t>es Prediais de Esgoto Sanitário;</w:t>
      </w:r>
    </w:p>
    <w:p w14:paraId="6F4E5C47" w14:textId="77777777" w:rsidR="00E6042B" w:rsidRPr="00A114B6" w:rsidRDefault="00E6042B"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NR-10 c/c o art. 2º, II, ”c”, da Lei nº 19.145 de 29/12/2015;</w:t>
      </w:r>
    </w:p>
    <w:p w14:paraId="2C370B6D" w14:textId="77777777" w:rsidR="00DB3338" w:rsidRPr="00A114B6" w:rsidRDefault="00DB3338" w:rsidP="00D467C7">
      <w:pPr>
        <w:pStyle w:val="PargrafodaLista"/>
        <w:numPr>
          <w:ilvl w:val="2"/>
          <w:numId w:val="5"/>
        </w:numPr>
        <w:autoSpaceDE w:val="0"/>
        <w:autoSpaceDN w:val="0"/>
        <w:adjustRightInd w:val="0"/>
        <w:spacing w:after="0" w:line="300" w:lineRule="atLeast"/>
        <w:ind w:left="1361" w:hanging="567"/>
        <w:jc w:val="both"/>
        <w:rPr>
          <w:rFonts w:ascii="Times New Roman" w:hAnsi="Times New Roman"/>
          <w:b/>
          <w:bCs/>
        </w:rPr>
      </w:pPr>
      <w:r w:rsidRPr="00A114B6">
        <w:rPr>
          <w:rFonts w:ascii="Times New Roman" w:hAnsi="Times New Roman"/>
        </w:rPr>
        <w:t>ABNT NBR 9050/2015 – Acessibilidade às Edificações.</w:t>
      </w:r>
    </w:p>
    <w:p w14:paraId="56BE2359" w14:textId="77777777" w:rsidR="00E6042B" w:rsidRPr="00A114B6" w:rsidRDefault="00E6042B" w:rsidP="00E6042B">
      <w:pPr>
        <w:pStyle w:val="PargrafodaLista"/>
        <w:autoSpaceDE w:val="0"/>
        <w:autoSpaceDN w:val="0"/>
        <w:adjustRightInd w:val="0"/>
        <w:spacing w:after="0" w:line="240" w:lineRule="auto"/>
        <w:ind w:left="1247"/>
        <w:jc w:val="both"/>
        <w:rPr>
          <w:rFonts w:ascii="Times New Roman" w:hAnsi="Times New Roman"/>
          <w:b/>
          <w:bCs/>
        </w:rPr>
      </w:pPr>
    </w:p>
    <w:p w14:paraId="575EE380" w14:textId="77777777" w:rsidR="00244D30" w:rsidRPr="00A114B6" w:rsidRDefault="00244D30" w:rsidP="00244D30">
      <w:pPr>
        <w:autoSpaceDE w:val="0"/>
        <w:autoSpaceDN w:val="0"/>
        <w:adjustRightInd w:val="0"/>
        <w:ind w:left="357" w:hanging="357"/>
        <w:jc w:val="both"/>
        <w:rPr>
          <w:sz w:val="22"/>
          <w:szCs w:val="22"/>
        </w:rPr>
      </w:pPr>
    </w:p>
    <w:p w14:paraId="6E4A7AFE" w14:textId="77777777" w:rsidR="00244D30" w:rsidRPr="00A114B6" w:rsidRDefault="00244D30" w:rsidP="00D467C7">
      <w:pPr>
        <w:autoSpaceDE w:val="0"/>
        <w:autoSpaceDN w:val="0"/>
        <w:adjustRightInd w:val="0"/>
        <w:spacing w:line="300" w:lineRule="atLeast"/>
        <w:jc w:val="both"/>
        <w:rPr>
          <w:sz w:val="22"/>
          <w:szCs w:val="22"/>
        </w:rPr>
      </w:pPr>
      <w:r w:rsidRPr="00A114B6">
        <w:rPr>
          <w:sz w:val="22"/>
          <w:szCs w:val="22"/>
        </w:rPr>
        <w:t xml:space="preserve">Obs.: Esta lista de normas não exaure a necessidade de observações de normas estaduais, municipais, trabalhistas, de segurança e outras envolvidas na realização do escopo deste </w:t>
      </w:r>
      <w:r w:rsidR="0063786F" w:rsidRPr="00A114B6">
        <w:rPr>
          <w:sz w:val="22"/>
          <w:szCs w:val="22"/>
        </w:rPr>
        <w:t>Projeto Básico</w:t>
      </w:r>
      <w:r w:rsidRPr="00A114B6">
        <w:rPr>
          <w:sz w:val="22"/>
          <w:szCs w:val="22"/>
        </w:rPr>
        <w:t>.</w:t>
      </w:r>
    </w:p>
    <w:p w14:paraId="3A5D45C7" w14:textId="77777777"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lastRenderedPageBreak/>
        <w:t xml:space="preserve">DA </w:t>
      </w:r>
      <w:r w:rsidR="00244D30" w:rsidRPr="00A114B6">
        <w:rPr>
          <w:rFonts w:ascii="Times New Roman" w:hAnsi="Times New Roman"/>
          <w:b/>
          <w:bCs/>
        </w:rPr>
        <w:t>QUALIFICAÇÃO TÉCNICA</w:t>
      </w:r>
    </w:p>
    <w:p w14:paraId="274AC587" w14:textId="77777777" w:rsidR="00244D30" w:rsidRPr="00A114B6" w:rsidRDefault="00244D30" w:rsidP="00244D30">
      <w:pPr>
        <w:autoSpaceDE w:val="0"/>
        <w:autoSpaceDN w:val="0"/>
        <w:adjustRightInd w:val="0"/>
        <w:ind w:left="-567" w:right="-568"/>
        <w:jc w:val="both"/>
        <w:rPr>
          <w:sz w:val="22"/>
          <w:szCs w:val="22"/>
        </w:rPr>
      </w:pPr>
    </w:p>
    <w:p w14:paraId="7A888489" w14:textId="77777777"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ter CNPJ (Cadastro Nacional de Pessoa Jurídica);</w:t>
      </w:r>
    </w:p>
    <w:p w14:paraId="62517A52" w14:textId="77777777"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ser habilitada perante a Secretaria de Estado d</w:t>
      </w:r>
      <w:r w:rsidR="00343306">
        <w:rPr>
          <w:rFonts w:ascii="Times New Roman" w:hAnsi="Times New Roman"/>
        </w:rPr>
        <w:t>a</w:t>
      </w:r>
      <w:r w:rsidRPr="00A114B6">
        <w:rPr>
          <w:rFonts w:ascii="Times New Roman" w:hAnsi="Times New Roman"/>
        </w:rPr>
        <w:t xml:space="preserve"> Educação</w:t>
      </w:r>
      <w:r w:rsidR="00343306">
        <w:rPr>
          <w:rFonts w:ascii="Times New Roman" w:hAnsi="Times New Roman"/>
        </w:rPr>
        <w:t xml:space="preserve"> de Goiás</w:t>
      </w:r>
      <w:r w:rsidRPr="00A114B6">
        <w:rPr>
          <w:rFonts w:ascii="Times New Roman" w:hAnsi="Times New Roman"/>
        </w:rPr>
        <w:t xml:space="preserve"> (SEDUC-GO).</w:t>
      </w:r>
    </w:p>
    <w:p w14:paraId="6ACE940C" w14:textId="77777777" w:rsidR="000B6BFE" w:rsidRPr="00A114B6" w:rsidRDefault="000B6BFE" w:rsidP="000B6BFE">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 licitante deverá apresentar certidão de registro no CREA</w:t>
      </w:r>
      <w:r w:rsidR="00070DC5">
        <w:rPr>
          <w:rFonts w:ascii="Times New Roman" w:hAnsi="Times New Roman"/>
        </w:rPr>
        <w:t xml:space="preserve"> e/ou CAU</w:t>
      </w:r>
      <w:r w:rsidRPr="00A114B6">
        <w:rPr>
          <w:rFonts w:ascii="Times New Roman" w:hAnsi="Times New Roman"/>
        </w:rPr>
        <w:t xml:space="preserve">, bem como certidões de regularidades de pessoa física e jurídica do profissional responsável pela empresa e seus serviços. </w:t>
      </w:r>
    </w:p>
    <w:p w14:paraId="12127EA8" w14:textId="77777777" w:rsidR="00357EFA" w:rsidRPr="00A114B6" w:rsidRDefault="00357EFA" w:rsidP="00357EFA">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No caso de a empresa licitante ou o responsável técnico não serem registrados ou inscritos no CREA e/ou CAU do Estado de Goiás, deverão ser providenciados os respectivos vistos deste órgão regional </w:t>
      </w:r>
      <w:r w:rsidRPr="00A114B6">
        <w:rPr>
          <w:rFonts w:ascii="Times New Roman" w:hAnsi="Times New Roman"/>
          <w:u w:val="single"/>
        </w:rPr>
        <w:t>por ocasião da assinatura do contrato</w:t>
      </w:r>
      <w:r w:rsidRPr="00A114B6">
        <w:rPr>
          <w:rFonts w:ascii="Times New Roman" w:hAnsi="Times New Roman"/>
        </w:rPr>
        <w:t>.</w:t>
      </w:r>
    </w:p>
    <w:p w14:paraId="6A91B4E4" w14:textId="77777777" w:rsidR="00BF59F6" w:rsidRPr="00A114B6" w:rsidRDefault="001C53B4" w:rsidP="00BF59F6">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Empresa</w:t>
      </w:r>
      <w:r w:rsidR="00BF59F6" w:rsidRPr="00A114B6">
        <w:rPr>
          <w:rFonts w:ascii="Times New Roman" w:hAnsi="Times New Roman"/>
        </w:rPr>
        <w:t xml:space="preserve"> licitante deverá comprovar que possui o registro em seu qu</w:t>
      </w:r>
      <w:r w:rsidR="0004450A" w:rsidRPr="00A114B6">
        <w:rPr>
          <w:rFonts w:ascii="Times New Roman" w:hAnsi="Times New Roman"/>
        </w:rPr>
        <w:t>adro técnico</w:t>
      </w:r>
      <w:r w:rsidR="005C654D" w:rsidRPr="00A114B6">
        <w:rPr>
          <w:rFonts w:ascii="Times New Roman" w:hAnsi="Times New Roman"/>
        </w:rPr>
        <w:t>,</w:t>
      </w:r>
      <w:r w:rsidR="009528FE" w:rsidRPr="00A114B6">
        <w:rPr>
          <w:rFonts w:ascii="Times New Roman" w:hAnsi="Times New Roman"/>
        </w:rPr>
        <w:t xml:space="preserve"> </w:t>
      </w:r>
      <w:r w:rsidR="00AB4058" w:rsidRPr="00A114B6">
        <w:rPr>
          <w:rFonts w:ascii="Times New Roman" w:hAnsi="Times New Roman"/>
          <w:u w:val="single"/>
        </w:rPr>
        <w:t>na data da entrega dos documentos de habilitação</w:t>
      </w:r>
      <w:r w:rsidR="005C654D" w:rsidRPr="00A114B6">
        <w:rPr>
          <w:rFonts w:ascii="Times New Roman" w:hAnsi="Times New Roman"/>
          <w:u w:val="single"/>
        </w:rPr>
        <w:t>,</w:t>
      </w:r>
      <w:r w:rsidR="00BF59F6" w:rsidRPr="00A114B6">
        <w:rPr>
          <w:rFonts w:ascii="Times New Roman" w:hAnsi="Times New Roman"/>
        </w:rPr>
        <w:t xml:space="preserve"> </w:t>
      </w:r>
      <w:r w:rsidR="005C654D" w:rsidRPr="00A114B6">
        <w:rPr>
          <w:rFonts w:ascii="Times New Roman" w:hAnsi="Times New Roman"/>
        </w:rPr>
        <w:t xml:space="preserve">de </w:t>
      </w:r>
      <w:r w:rsidR="00BF59F6" w:rsidRPr="00A114B6">
        <w:rPr>
          <w:rFonts w:ascii="Times New Roman" w:hAnsi="Times New Roman"/>
        </w:rPr>
        <w:t>profissionais com experiência compro</w:t>
      </w:r>
      <w:r w:rsidR="009528FE" w:rsidRPr="00A114B6">
        <w:rPr>
          <w:rFonts w:ascii="Times New Roman" w:hAnsi="Times New Roman"/>
        </w:rPr>
        <w:t xml:space="preserve">vada ou devidamente reconhecida, </w:t>
      </w:r>
      <w:r w:rsidR="00BF59F6" w:rsidRPr="00A114B6">
        <w:rPr>
          <w:rFonts w:ascii="Times New Roman" w:hAnsi="Times New Roman"/>
        </w:rPr>
        <w:t>pela entidade profissional competente relacionada às características dos serviços limitados à parcela de maior relevância solicitada junto ao Edital (Engenheiro Civil ou Arquiteto).</w:t>
      </w:r>
    </w:p>
    <w:p w14:paraId="72D58211" w14:textId="77777777"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Empresa licitante deverá apresentar Certidão de Acervo Técnico (CAT) devidamente reconhecido pela entidade profissional competente, </w:t>
      </w:r>
      <w:r w:rsidRPr="00A114B6">
        <w:rPr>
          <w:rFonts w:ascii="Times New Roman" w:hAnsi="Times New Roman"/>
          <w:u w:val="single"/>
        </w:rPr>
        <w:t>em nome do profissional</w:t>
      </w:r>
      <w:r w:rsidRPr="00A114B6">
        <w:rPr>
          <w:rFonts w:ascii="Times New Roman" w:hAnsi="Times New Roman"/>
        </w:rPr>
        <w:t xml:space="preserve"> responsável técnico pela empresa proponente, relacionada às características dos serviços limitados à parcela de maior relevância solicitada junto ao Edital.</w:t>
      </w:r>
    </w:p>
    <w:p w14:paraId="03EBADF5" w14:textId="77777777" w:rsidR="001C53B4" w:rsidRPr="00A114B6" w:rsidRDefault="001C53B4" w:rsidP="001C53B4">
      <w:pPr>
        <w:pStyle w:val="PargrafodaLista"/>
        <w:numPr>
          <w:ilvl w:val="1"/>
          <w:numId w:val="5"/>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As comprovações de vínculos entre os profissionais e a empresa licitante poderão ser comprovadas através de:</w:t>
      </w:r>
    </w:p>
    <w:p w14:paraId="037D3326" w14:textId="77777777"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Relação empregatícia por carteira de trabalho e previdência social – CTPS: identificação de seu portador, página relativa ao seu contrato de trabalho ou livro de registro de empregado autenticado pela Delegacia Regional do Trabalho</w:t>
      </w:r>
      <w:r w:rsidR="00070DC5">
        <w:rPr>
          <w:rFonts w:ascii="Times New Roman" w:hAnsi="Times New Roman"/>
        </w:rPr>
        <w:t>, ou</w:t>
      </w:r>
      <w:r w:rsidRPr="00A114B6">
        <w:rPr>
          <w:rFonts w:ascii="Times New Roman" w:hAnsi="Times New Roman"/>
        </w:rPr>
        <w:t>;</w:t>
      </w:r>
    </w:p>
    <w:p w14:paraId="751FF38C" w14:textId="77777777"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Contrato de prestação de serviço de profissional autônomo, que esteja devidamente registrado junto ao CREA e/ou CAU, com atribuições compatíveis com a característica dos serviços a serem licitados</w:t>
      </w:r>
      <w:r w:rsidR="00070DC5">
        <w:rPr>
          <w:rFonts w:ascii="Times New Roman" w:hAnsi="Times New Roman"/>
        </w:rPr>
        <w:t>, ou</w:t>
      </w:r>
      <w:r w:rsidRPr="00A114B6">
        <w:rPr>
          <w:rFonts w:ascii="Times New Roman" w:hAnsi="Times New Roman"/>
        </w:rPr>
        <w:t>;</w:t>
      </w:r>
    </w:p>
    <w:p w14:paraId="65CF2B48" w14:textId="77777777" w:rsidR="001C53B4" w:rsidRPr="00A114B6" w:rsidRDefault="001C53B4" w:rsidP="00B945D8">
      <w:pPr>
        <w:pStyle w:val="PargrafodaLista"/>
        <w:numPr>
          <w:ilvl w:val="0"/>
          <w:numId w:val="11"/>
        </w:numPr>
        <w:spacing w:after="0" w:line="300" w:lineRule="atLeast"/>
        <w:ind w:left="1078" w:hanging="284"/>
        <w:jc w:val="both"/>
        <w:rPr>
          <w:rFonts w:ascii="Times New Roman" w:hAnsi="Times New Roman"/>
        </w:rPr>
      </w:pPr>
      <w:r w:rsidRPr="00A114B6">
        <w:rPr>
          <w:rFonts w:ascii="Times New Roman" w:hAnsi="Times New Roman"/>
        </w:rPr>
        <w:t>Sócios ou Diretores estatutários da empresa licitante, por meio de estatuto ou contrato social, que tenham o registro junto ao CREA e/ou CAU</w:t>
      </w:r>
      <w:r w:rsidR="00DE75E5" w:rsidRPr="00A114B6">
        <w:rPr>
          <w:rFonts w:ascii="Times New Roman" w:hAnsi="Times New Roman"/>
        </w:rPr>
        <w:t>.</w:t>
      </w:r>
    </w:p>
    <w:p w14:paraId="57BC58E0" w14:textId="77777777" w:rsidR="001C53B4" w:rsidRPr="00A114B6" w:rsidRDefault="001C53B4" w:rsidP="001C53B4">
      <w:pPr>
        <w:pStyle w:val="PargrafodaLista"/>
        <w:spacing w:after="0" w:line="300" w:lineRule="atLeast"/>
        <w:ind w:left="1758"/>
        <w:jc w:val="both"/>
        <w:rPr>
          <w:rFonts w:ascii="Times New Roman" w:hAnsi="Times New Roman"/>
        </w:rPr>
      </w:pPr>
    </w:p>
    <w:p w14:paraId="6FAA5C8B" w14:textId="77777777" w:rsidR="00244D30" w:rsidRPr="00A114B6" w:rsidRDefault="00D467C7" w:rsidP="00B41EA5">
      <w:pPr>
        <w:pStyle w:val="PargrafodaLista"/>
        <w:numPr>
          <w:ilvl w:val="0"/>
          <w:numId w:val="5"/>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DAS </w:t>
      </w:r>
      <w:r w:rsidR="0065016B" w:rsidRPr="00A114B6">
        <w:rPr>
          <w:rFonts w:ascii="Times New Roman" w:hAnsi="Times New Roman"/>
          <w:b/>
          <w:bCs/>
        </w:rPr>
        <w:t>ESPECIFICAÇÕES</w:t>
      </w:r>
      <w:r w:rsidR="00244D30" w:rsidRPr="00A114B6">
        <w:rPr>
          <w:rFonts w:ascii="Times New Roman" w:hAnsi="Times New Roman"/>
          <w:b/>
          <w:bCs/>
        </w:rPr>
        <w:t xml:space="preserve"> DOS SERVIÇOS</w:t>
      </w:r>
    </w:p>
    <w:p w14:paraId="75AD3229" w14:textId="77777777" w:rsidR="00244D30" w:rsidRPr="00A114B6" w:rsidRDefault="00244D30" w:rsidP="00D467C7">
      <w:pPr>
        <w:autoSpaceDE w:val="0"/>
        <w:autoSpaceDN w:val="0"/>
        <w:adjustRightInd w:val="0"/>
        <w:spacing w:line="300" w:lineRule="atLeast"/>
        <w:ind w:left="340"/>
        <w:jc w:val="both"/>
        <w:rPr>
          <w:bCs/>
          <w:sz w:val="22"/>
          <w:szCs w:val="22"/>
        </w:rPr>
      </w:pPr>
      <w:r w:rsidRPr="00A114B6">
        <w:rPr>
          <w:bCs/>
          <w:sz w:val="22"/>
          <w:szCs w:val="22"/>
        </w:rPr>
        <w:t>A Empresa a ser contratada, deverá ter qualificação e entendimento para executar serviços de construção civil conforme descrição deste objeto, alinhando os seguintes serviços:</w:t>
      </w:r>
    </w:p>
    <w:p w14:paraId="3F77E11F" w14:textId="77777777" w:rsidR="005975EC" w:rsidRPr="004866A9" w:rsidRDefault="005975EC" w:rsidP="004866A9">
      <w:pPr>
        <w:autoSpaceDE w:val="0"/>
        <w:autoSpaceDN w:val="0"/>
        <w:adjustRightInd w:val="0"/>
        <w:spacing w:line="300" w:lineRule="atLeast"/>
        <w:jc w:val="both"/>
      </w:pPr>
    </w:p>
    <w:p w14:paraId="14ED3B72" w14:textId="0BC942CE" w:rsidR="004866A9" w:rsidRPr="004866A9" w:rsidRDefault="004866A9" w:rsidP="004866A9">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4866A9">
        <w:rPr>
          <w:rFonts w:ascii="Times New Roman" w:hAnsi="Times New Roman"/>
        </w:rPr>
        <w:t>IMPLANTAÇÃO DE COBERTURA PATIO:</w:t>
      </w:r>
    </w:p>
    <w:p w14:paraId="6C0E4BD2" w14:textId="2168FA2D" w:rsidR="004866A9" w:rsidRPr="004866A9" w:rsidRDefault="004866A9" w:rsidP="004866A9">
      <w:pPr>
        <w:pStyle w:val="Corpodetexto"/>
        <w:tabs>
          <w:tab w:val="left" w:pos="426"/>
        </w:tabs>
        <w:spacing w:after="0"/>
        <w:ind w:left="284"/>
        <w:rPr>
          <w:rFonts w:eastAsia="Calibri"/>
          <w:sz w:val="22"/>
          <w:szCs w:val="22"/>
          <w:lang w:eastAsia="en-US"/>
        </w:rPr>
      </w:pPr>
      <w:r>
        <w:rPr>
          <w:rFonts w:eastAsia="Calibri"/>
          <w:sz w:val="22"/>
          <w:szCs w:val="22"/>
          <w:lang w:eastAsia="en-US"/>
        </w:rPr>
        <w:tab/>
      </w:r>
      <w:r>
        <w:rPr>
          <w:rFonts w:eastAsia="Calibri"/>
          <w:sz w:val="22"/>
          <w:szCs w:val="22"/>
          <w:lang w:eastAsia="en-US"/>
        </w:rPr>
        <w:tab/>
      </w:r>
      <w:r w:rsidRPr="004866A9">
        <w:rPr>
          <w:rFonts w:eastAsia="Calibri"/>
          <w:sz w:val="22"/>
          <w:szCs w:val="22"/>
          <w:lang w:eastAsia="en-US"/>
        </w:rPr>
        <w:t>-</w:t>
      </w:r>
      <w:r>
        <w:rPr>
          <w:rFonts w:eastAsia="Calibri"/>
          <w:sz w:val="22"/>
          <w:szCs w:val="22"/>
          <w:lang w:eastAsia="en-US"/>
        </w:rPr>
        <w:t xml:space="preserve"> E</w:t>
      </w:r>
      <w:r w:rsidRPr="004866A9">
        <w:rPr>
          <w:rFonts w:eastAsia="Calibri"/>
          <w:sz w:val="22"/>
          <w:szCs w:val="22"/>
          <w:lang w:eastAsia="en-US"/>
        </w:rPr>
        <w:t>xecução de infraestrutura para implantação de cobertura;</w:t>
      </w:r>
    </w:p>
    <w:p w14:paraId="7B7F9519" w14:textId="7AE830E0" w:rsidR="004866A9" w:rsidRPr="004866A9" w:rsidRDefault="004866A9" w:rsidP="004866A9">
      <w:pPr>
        <w:pStyle w:val="Corpodetexto"/>
        <w:tabs>
          <w:tab w:val="left" w:pos="426"/>
        </w:tabs>
        <w:spacing w:after="0"/>
        <w:ind w:left="284"/>
        <w:rPr>
          <w:rFonts w:eastAsia="Calibri"/>
          <w:sz w:val="22"/>
          <w:szCs w:val="22"/>
          <w:lang w:eastAsia="en-US"/>
        </w:rPr>
      </w:pPr>
      <w:r>
        <w:rPr>
          <w:rFonts w:eastAsia="Calibri"/>
          <w:sz w:val="22"/>
          <w:szCs w:val="22"/>
          <w:lang w:eastAsia="en-US"/>
        </w:rPr>
        <w:tab/>
      </w:r>
      <w:r>
        <w:rPr>
          <w:rFonts w:eastAsia="Calibri"/>
          <w:sz w:val="22"/>
          <w:szCs w:val="22"/>
          <w:lang w:eastAsia="en-US"/>
        </w:rPr>
        <w:tab/>
      </w:r>
      <w:r w:rsidRPr="004866A9">
        <w:rPr>
          <w:rFonts w:eastAsia="Calibri"/>
          <w:sz w:val="22"/>
          <w:szCs w:val="22"/>
          <w:lang w:eastAsia="en-US"/>
        </w:rPr>
        <w:t>-</w:t>
      </w:r>
      <w:r>
        <w:rPr>
          <w:rFonts w:eastAsia="Calibri"/>
          <w:sz w:val="22"/>
          <w:szCs w:val="22"/>
          <w:lang w:eastAsia="en-US"/>
        </w:rPr>
        <w:t xml:space="preserve"> E</w:t>
      </w:r>
      <w:r w:rsidRPr="004866A9">
        <w:rPr>
          <w:rFonts w:eastAsia="Calibri"/>
          <w:sz w:val="22"/>
          <w:szCs w:val="22"/>
          <w:lang w:eastAsia="en-US"/>
        </w:rPr>
        <w:t>xecução de vigas baldrame;</w:t>
      </w:r>
    </w:p>
    <w:p w14:paraId="6887C9CE" w14:textId="79963ED1" w:rsidR="004866A9" w:rsidRPr="004866A9" w:rsidRDefault="004866A9" w:rsidP="004866A9">
      <w:pPr>
        <w:pStyle w:val="Corpodetexto"/>
        <w:tabs>
          <w:tab w:val="left" w:pos="426"/>
        </w:tabs>
        <w:spacing w:after="0"/>
        <w:ind w:left="284"/>
        <w:rPr>
          <w:rFonts w:eastAsia="Calibri"/>
          <w:sz w:val="22"/>
          <w:szCs w:val="22"/>
          <w:lang w:eastAsia="en-US"/>
        </w:rPr>
      </w:pPr>
      <w:r>
        <w:rPr>
          <w:rFonts w:eastAsia="Calibri"/>
          <w:sz w:val="22"/>
          <w:szCs w:val="22"/>
          <w:lang w:eastAsia="en-US"/>
        </w:rPr>
        <w:tab/>
      </w:r>
      <w:r>
        <w:rPr>
          <w:rFonts w:eastAsia="Calibri"/>
          <w:sz w:val="22"/>
          <w:szCs w:val="22"/>
          <w:lang w:eastAsia="en-US"/>
        </w:rPr>
        <w:tab/>
      </w:r>
      <w:r w:rsidRPr="004866A9">
        <w:rPr>
          <w:rFonts w:eastAsia="Calibri"/>
          <w:sz w:val="22"/>
          <w:szCs w:val="22"/>
          <w:lang w:eastAsia="en-US"/>
        </w:rPr>
        <w:t>-</w:t>
      </w:r>
      <w:r>
        <w:rPr>
          <w:rFonts w:eastAsia="Calibri"/>
          <w:sz w:val="22"/>
          <w:szCs w:val="22"/>
          <w:lang w:eastAsia="en-US"/>
        </w:rPr>
        <w:t xml:space="preserve"> E</w:t>
      </w:r>
      <w:r w:rsidRPr="004866A9">
        <w:rPr>
          <w:rFonts w:eastAsia="Calibri"/>
          <w:sz w:val="22"/>
          <w:szCs w:val="22"/>
          <w:lang w:eastAsia="en-US"/>
        </w:rPr>
        <w:t>xecução de estrutura de cobertura do pátio coberto;</w:t>
      </w:r>
    </w:p>
    <w:p w14:paraId="3C55C911" w14:textId="31A44C4A" w:rsidR="004866A9" w:rsidRPr="004866A9" w:rsidRDefault="004866A9" w:rsidP="004866A9">
      <w:pPr>
        <w:pStyle w:val="Corpodetexto"/>
        <w:tabs>
          <w:tab w:val="left" w:pos="426"/>
        </w:tabs>
        <w:spacing w:after="0"/>
        <w:ind w:left="284"/>
        <w:rPr>
          <w:rFonts w:eastAsia="Calibri"/>
          <w:sz w:val="22"/>
          <w:szCs w:val="22"/>
          <w:lang w:eastAsia="en-US"/>
        </w:rPr>
      </w:pPr>
      <w:r>
        <w:rPr>
          <w:rFonts w:eastAsia="Calibri"/>
          <w:sz w:val="22"/>
          <w:szCs w:val="22"/>
          <w:lang w:eastAsia="en-US"/>
        </w:rPr>
        <w:tab/>
      </w:r>
      <w:r>
        <w:rPr>
          <w:rFonts w:eastAsia="Calibri"/>
          <w:sz w:val="22"/>
          <w:szCs w:val="22"/>
          <w:lang w:eastAsia="en-US"/>
        </w:rPr>
        <w:tab/>
      </w:r>
      <w:r w:rsidRPr="004866A9">
        <w:rPr>
          <w:rFonts w:eastAsia="Calibri"/>
          <w:sz w:val="22"/>
          <w:szCs w:val="22"/>
          <w:lang w:eastAsia="en-US"/>
        </w:rPr>
        <w:t>-</w:t>
      </w:r>
      <w:r>
        <w:rPr>
          <w:rFonts w:eastAsia="Calibri"/>
          <w:sz w:val="22"/>
          <w:szCs w:val="22"/>
          <w:lang w:eastAsia="en-US"/>
        </w:rPr>
        <w:t xml:space="preserve"> I</w:t>
      </w:r>
      <w:r w:rsidRPr="004866A9">
        <w:rPr>
          <w:rFonts w:eastAsia="Calibri"/>
          <w:sz w:val="22"/>
          <w:szCs w:val="22"/>
          <w:lang w:eastAsia="en-US"/>
        </w:rPr>
        <w:t>nstalação de telhas em estrutura de cobertura existente;</w:t>
      </w:r>
    </w:p>
    <w:p w14:paraId="420F53DD" w14:textId="7A208C2E" w:rsidR="004866A9" w:rsidRPr="004866A9" w:rsidRDefault="004866A9" w:rsidP="004866A9">
      <w:pPr>
        <w:pStyle w:val="Corpodetexto"/>
        <w:tabs>
          <w:tab w:val="left" w:pos="426"/>
        </w:tabs>
        <w:spacing w:after="0"/>
        <w:ind w:left="284"/>
        <w:rPr>
          <w:rFonts w:eastAsia="Calibri"/>
          <w:sz w:val="22"/>
          <w:szCs w:val="22"/>
          <w:lang w:eastAsia="en-US"/>
        </w:rPr>
      </w:pPr>
      <w:r>
        <w:rPr>
          <w:rFonts w:eastAsia="Calibri"/>
          <w:sz w:val="22"/>
          <w:szCs w:val="22"/>
          <w:lang w:eastAsia="en-US"/>
        </w:rPr>
        <w:tab/>
      </w:r>
      <w:r>
        <w:rPr>
          <w:rFonts w:eastAsia="Calibri"/>
          <w:sz w:val="22"/>
          <w:szCs w:val="22"/>
          <w:lang w:eastAsia="en-US"/>
        </w:rPr>
        <w:tab/>
      </w:r>
      <w:r w:rsidRPr="004866A9">
        <w:rPr>
          <w:rFonts w:eastAsia="Calibri"/>
          <w:sz w:val="22"/>
          <w:szCs w:val="22"/>
          <w:lang w:eastAsia="en-US"/>
        </w:rPr>
        <w:t>-</w:t>
      </w:r>
      <w:r>
        <w:rPr>
          <w:rFonts w:eastAsia="Calibri"/>
          <w:sz w:val="22"/>
          <w:szCs w:val="22"/>
          <w:lang w:eastAsia="en-US"/>
        </w:rPr>
        <w:t xml:space="preserve"> P</w:t>
      </w:r>
      <w:r w:rsidRPr="004866A9">
        <w:rPr>
          <w:rFonts w:eastAsia="Calibri"/>
          <w:sz w:val="22"/>
          <w:szCs w:val="22"/>
          <w:lang w:eastAsia="en-US"/>
        </w:rPr>
        <w:t>intura de edificação construída</w:t>
      </w:r>
      <w:r>
        <w:rPr>
          <w:rFonts w:eastAsia="Calibri"/>
          <w:sz w:val="22"/>
          <w:szCs w:val="22"/>
          <w:lang w:eastAsia="en-US"/>
        </w:rPr>
        <w:t>.</w:t>
      </w:r>
      <w:r w:rsidRPr="004866A9">
        <w:rPr>
          <w:rFonts w:eastAsia="Calibri"/>
          <w:sz w:val="22"/>
          <w:szCs w:val="22"/>
          <w:lang w:eastAsia="en-US"/>
        </w:rPr>
        <w:br/>
      </w:r>
    </w:p>
    <w:p w14:paraId="61111216" w14:textId="0B18A484" w:rsidR="004866A9" w:rsidRPr="004866A9" w:rsidRDefault="004866A9" w:rsidP="004866A9">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4866A9">
        <w:rPr>
          <w:rFonts w:ascii="Times New Roman" w:hAnsi="Times New Roman"/>
        </w:rPr>
        <w:t>CONSTRUÇÃO DO DEPOSITO:</w:t>
      </w:r>
    </w:p>
    <w:p w14:paraId="66EFB6CC" w14:textId="1EDFCEDF" w:rsidR="004866A9" w:rsidRPr="004866A9" w:rsidRDefault="004866A9" w:rsidP="004866A9">
      <w:pPr>
        <w:pStyle w:val="Corpodetexto"/>
        <w:tabs>
          <w:tab w:val="left" w:pos="426"/>
        </w:tabs>
        <w:spacing w:after="0"/>
        <w:ind w:left="284"/>
        <w:rPr>
          <w:rFonts w:eastAsia="Calibri"/>
          <w:sz w:val="22"/>
          <w:szCs w:val="22"/>
          <w:lang w:eastAsia="en-US"/>
        </w:rPr>
      </w:pPr>
      <w:r>
        <w:rPr>
          <w:rFonts w:eastAsia="Calibri"/>
          <w:sz w:val="22"/>
          <w:szCs w:val="22"/>
          <w:lang w:eastAsia="en-US"/>
        </w:rPr>
        <w:tab/>
      </w:r>
      <w:r>
        <w:rPr>
          <w:rFonts w:eastAsia="Calibri"/>
          <w:sz w:val="22"/>
          <w:szCs w:val="22"/>
          <w:lang w:eastAsia="en-US"/>
        </w:rPr>
        <w:tab/>
      </w:r>
      <w:r w:rsidRPr="004866A9">
        <w:rPr>
          <w:rFonts w:eastAsia="Calibri"/>
          <w:sz w:val="22"/>
          <w:szCs w:val="22"/>
          <w:lang w:eastAsia="en-US"/>
        </w:rPr>
        <w:t>-</w:t>
      </w:r>
      <w:r>
        <w:rPr>
          <w:rFonts w:eastAsia="Calibri"/>
          <w:sz w:val="22"/>
          <w:szCs w:val="22"/>
          <w:lang w:eastAsia="en-US"/>
        </w:rPr>
        <w:t xml:space="preserve"> D</w:t>
      </w:r>
      <w:r w:rsidRPr="004866A9">
        <w:rPr>
          <w:rFonts w:eastAsia="Calibri"/>
          <w:sz w:val="22"/>
          <w:szCs w:val="22"/>
          <w:lang w:eastAsia="en-US"/>
        </w:rPr>
        <w:t>emolição de despejo existente;</w:t>
      </w:r>
    </w:p>
    <w:p w14:paraId="1544A407" w14:textId="6887694E" w:rsidR="004866A9" w:rsidRPr="004866A9" w:rsidRDefault="004866A9" w:rsidP="004866A9">
      <w:pPr>
        <w:pStyle w:val="Corpodetexto"/>
        <w:tabs>
          <w:tab w:val="left" w:pos="426"/>
        </w:tabs>
        <w:spacing w:after="0"/>
        <w:ind w:left="284"/>
        <w:rPr>
          <w:rFonts w:eastAsia="Calibri"/>
          <w:sz w:val="22"/>
          <w:szCs w:val="22"/>
          <w:lang w:eastAsia="en-US"/>
        </w:rPr>
      </w:pPr>
      <w:r>
        <w:rPr>
          <w:rFonts w:eastAsia="Calibri"/>
          <w:sz w:val="22"/>
          <w:szCs w:val="22"/>
          <w:lang w:eastAsia="en-US"/>
        </w:rPr>
        <w:tab/>
      </w:r>
      <w:r>
        <w:rPr>
          <w:rFonts w:eastAsia="Calibri"/>
          <w:sz w:val="22"/>
          <w:szCs w:val="22"/>
          <w:lang w:eastAsia="en-US"/>
        </w:rPr>
        <w:tab/>
      </w:r>
      <w:r w:rsidRPr="004866A9">
        <w:rPr>
          <w:rFonts w:eastAsia="Calibri"/>
          <w:sz w:val="22"/>
          <w:szCs w:val="22"/>
          <w:lang w:eastAsia="en-US"/>
        </w:rPr>
        <w:t>-</w:t>
      </w:r>
      <w:r>
        <w:rPr>
          <w:rFonts w:eastAsia="Calibri"/>
          <w:sz w:val="22"/>
          <w:szCs w:val="22"/>
          <w:lang w:eastAsia="en-US"/>
        </w:rPr>
        <w:t xml:space="preserve"> E</w:t>
      </w:r>
      <w:r w:rsidRPr="004866A9">
        <w:rPr>
          <w:rFonts w:eastAsia="Calibri"/>
          <w:sz w:val="22"/>
          <w:szCs w:val="22"/>
          <w:lang w:eastAsia="en-US"/>
        </w:rPr>
        <w:t>xecução de infraestrutura para construção de deposito;</w:t>
      </w:r>
    </w:p>
    <w:p w14:paraId="055553F3" w14:textId="5EB1DAD0" w:rsidR="004866A9" w:rsidRPr="004866A9" w:rsidRDefault="004866A9" w:rsidP="004866A9">
      <w:pPr>
        <w:pStyle w:val="Corpodetexto"/>
        <w:tabs>
          <w:tab w:val="left" w:pos="426"/>
        </w:tabs>
        <w:spacing w:after="0"/>
        <w:ind w:left="284"/>
        <w:rPr>
          <w:rFonts w:eastAsia="Calibri"/>
          <w:sz w:val="22"/>
          <w:szCs w:val="22"/>
          <w:lang w:eastAsia="en-US"/>
        </w:rPr>
      </w:pPr>
      <w:r>
        <w:rPr>
          <w:rFonts w:eastAsia="Calibri"/>
          <w:sz w:val="22"/>
          <w:szCs w:val="22"/>
          <w:lang w:eastAsia="en-US"/>
        </w:rPr>
        <w:lastRenderedPageBreak/>
        <w:tab/>
      </w:r>
      <w:r>
        <w:rPr>
          <w:rFonts w:eastAsia="Calibri"/>
          <w:sz w:val="22"/>
          <w:szCs w:val="22"/>
          <w:lang w:eastAsia="en-US"/>
        </w:rPr>
        <w:tab/>
      </w:r>
      <w:r w:rsidRPr="004866A9">
        <w:rPr>
          <w:rFonts w:eastAsia="Calibri"/>
          <w:sz w:val="22"/>
          <w:szCs w:val="22"/>
          <w:lang w:eastAsia="en-US"/>
        </w:rPr>
        <w:t>-</w:t>
      </w:r>
      <w:r>
        <w:rPr>
          <w:rFonts w:eastAsia="Calibri"/>
          <w:sz w:val="22"/>
          <w:szCs w:val="22"/>
          <w:lang w:eastAsia="en-US"/>
        </w:rPr>
        <w:t xml:space="preserve"> E</w:t>
      </w:r>
      <w:r w:rsidRPr="004866A9">
        <w:rPr>
          <w:rFonts w:eastAsia="Calibri"/>
          <w:sz w:val="22"/>
          <w:szCs w:val="22"/>
          <w:lang w:eastAsia="en-US"/>
        </w:rPr>
        <w:t>xecução de vigas baldrame;</w:t>
      </w:r>
    </w:p>
    <w:p w14:paraId="3582359E" w14:textId="528DF4AE" w:rsidR="004866A9" w:rsidRPr="004866A9" w:rsidRDefault="004866A9" w:rsidP="004866A9">
      <w:pPr>
        <w:pStyle w:val="Corpodetexto"/>
        <w:tabs>
          <w:tab w:val="left" w:pos="426"/>
        </w:tabs>
        <w:spacing w:after="0"/>
        <w:ind w:left="284"/>
        <w:rPr>
          <w:rFonts w:eastAsia="Calibri"/>
          <w:sz w:val="22"/>
          <w:szCs w:val="22"/>
          <w:lang w:eastAsia="en-US"/>
        </w:rPr>
      </w:pPr>
      <w:r>
        <w:rPr>
          <w:rFonts w:eastAsia="Calibri"/>
          <w:sz w:val="22"/>
          <w:szCs w:val="22"/>
          <w:lang w:eastAsia="en-US"/>
        </w:rPr>
        <w:tab/>
      </w:r>
      <w:r>
        <w:rPr>
          <w:rFonts w:eastAsia="Calibri"/>
          <w:sz w:val="22"/>
          <w:szCs w:val="22"/>
          <w:lang w:eastAsia="en-US"/>
        </w:rPr>
        <w:tab/>
      </w:r>
      <w:r w:rsidRPr="004866A9">
        <w:rPr>
          <w:rFonts w:eastAsia="Calibri"/>
          <w:sz w:val="22"/>
          <w:szCs w:val="22"/>
          <w:lang w:eastAsia="en-US"/>
        </w:rPr>
        <w:t>-</w:t>
      </w:r>
      <w:r>
        <w:rPr>
          <w:rFonts w:eastAsia="Calibri"/>
          <w:sz w:val="22"/>
          <w:szCs w:val="22"/>
          <w:lang w:eastAsia="en-US"/>
        </w:rPr>
        <w:t xml:space="preserve"> E</w:t>
      </w:r>
      <w:r w:rsidRPr="004866A9">
        <w:rPr>
          <w:rFonts w:eastAsia="Calibri"/>
          <w:sz w:val="22"/>
          <w:szCs w:val="22"/>
          <w:lang w:eastAsia="en-US"/>
        </w:rPr>
        <w:t>xecução de pilares;</w:t>
      </w:r>
    </w:p>
    <w:p w14:paraId="5F4FCBE8" w14:textId="15746571" w:rsidR="004866A9" w:rsidRPr="004866A9" w:rsidRDefault="004866A9" w:rsidP="004866A9">
      <w:pPr>
        <w:pStyle w:val="Corpodetexto"/>
        <w:tabs>
          <w:tab w:val="left" w:pos="426"/>
        </w:tabs>
        <w:spacing w:after="0"/>
        <w:ind w:left="284"/>
        <w:rPr>
          <w:rFonts w:eastAsia="Calibri"/>
          <w:sz w:val="22"/>
          <w:szCs w:val="22"/>
          <w:lang w:eastAsia="en-US"/>
        </w:rPr>
      </w:pPr>
      <w:r>
        <w:rPr>
          <w:rFonts w:eastAsia="Calibri"/>
          <w:sz w:val="22"/>
          <w:szCs w:val="22"/>
          <w:lang w:eastAsia="en-US"/>
        </w:rPr>
        <w:tab/>
      </w:r>
      <w:r>
        <w:rPr>
          <w:rFonts w:eastAsia="Calibri"/>
          <w:sz w:val="22"/>
          <w:szCs w:val="22"/>
          <w:lang w:eastAsia="en-US"/>
        </w:rPr>
        <w:tab/>
      </w:r>
      <w:r w:rsidRPr="004866A9">
        <w:rPr>
          <w:rFonts w:eastAsia="Calibri"/>
          <w:sz w:val="22"/>
          <w:szCs w:val="22"/>
          <w:lang w:eastAsia="en-US"/>
        </w:rPr>
        <w:t>-</w:t>
      </w:r>
      <w:r>
        <w:rPr>
          <w:rFonts w:eastAsia="Calibri"/>
          <w:sz w:val="22"/>
          <w:szCs w:val="22"/>
          <w:lang w:eastAsia="en-US"/>
        </w:rPr>
        <w:t xml:space="preserve"> E</w:t>
      </w:r>
      <w:r w:rsidRPr="004866A9">
        <w:rPr>
          <w:rFonts w:eastAsia="Calibri"/>
          <w:sz w:val="22"/>
          <w:szCs w:val="22"/>
          <w:lang w:eastAsia="en-US"/>
        </w:rPr>
        <w:t>xecução de alvenaria;</w:t>
      </w:r>
    </w:p>
    <w:p w14:paraId="134E7780" w14:textId="075F298E" w:rsidR="004866A9" w:rsidRPr="004866A9" w:rsidRDefault="004866A9" w:rsidP="004866A9">
      <w:pPr>
        <w:pStyle w:val="Corpodetexto"/>
        <w:tabs>
          <w:tab w:val="left" w:pos="426"/>
        </w:tabs>
        <w:spacing w:after="0"/>
        <w:ind w:left="284"/>
        <w:rPr>
          <w:rFonts w:eastAsia="Calibri"/>
          <w:sz w:val="22"/>
          <w:szCs w:val="22"/>
          <w:lang w:eastAsia="en-US"/>
        </w:rPr>
      </w:pPr>
      <w:r>
        <w:rPr>
          <w:rFonts w:eastAsia="Calibri"/>
          <w:sz w:val="22"/>
          <w:szCs w:val="22"/>
          <w:lang w:eastAsia="en-US"/>
        </w:rPr>
        <w:tab/>
      </w:r>
      <w:r>
        <w:rPr>
          <w:rFonts w:eastAsia="Calibri"/>
          <w:sz w:val="22"/>
          <w:szCs w:val="22"/>
          <w:lang w:eastAsia="en-US"/>
        </w:rPr>
        <w:tab/>
      </w:r>
      <w:r w:rsidRPr="004866A9">
        <w:rPr>
          <w:rFonts w:eastAsia="Calibri"/>
          <w:sz w:val="22"/>
          <w:szCs w:val="22"/>
          <w:lang w:eastAsia="en-US"/>
        </w:rPr>
        <w:t>-</w:t>
      </w:r>
      <w:r>
        <w:rPr>
          <w:rFonts w:eastAsia="Calibri"/>
          <w:sz w:val="22"/>
          <w:szCs w:val="22"/>
          <w:lang w:eastAsia="en-US"/>
        </w:rPr>
        <w:t xml:space="preserve"> E</w:t>
      </w:r>
      <w:r w:rsidRPr="004866A9">
        <w:rPr>
          <w:rFonts w:eastAsia="Calibri"/>
          <w:sz w:val="22"/>
          <w:szCs w:val="22"/>
          <w:lang w:eastAsia="en-US"/>
        </w:rPr>
        <w:t>xecução de estrutura de cobertura;</w:t>
      </w:r>
    </w:p>
    <w:p w14:paraId="444B1269" w14:textId="70855A4E" w:rsidR="004866A9" w:rsidRPr="004866A9" w:rsidRDefault="004866A9" w:rsidP="004866A9">
      <w:pPr>
        <w:pStyle w:val="Corpodetexto"/>
        <w:tabs>
          <w:tab w:val="left" w:pos="426"/>
        </w:tabs>
        <w:spacing w:after="0"/>
        <w:ind w:left="284"/>
        <w:rPr>
          <w:rFonts w:eastAsia="Calibri"/>
          <w:sz w:val="22"/>
          <w:szCs w:val="22"/>
          <w:lang w:eastAsia="en-US"/>
        </w:rPr>
      </w:pPr>
      <w:r>
        <w:rPr>
          <w:rFonts w:eastAsia="Calibri"/>
          <w:sz w:val="22"/>
          <w:szCs w:val="22"/>
          <w:lang w:eastAsia="en-US"/>
        </w:rPr>
        <w:tab/>
      </w:r>
      <w:r>
        <w:rPr>
          <w:rFonts w:eastAsia="Calibri"/>
          <w:sz w:val="22"/>
          <w:szCs w:val="22"/>
          <w:lang w:eastAsia="en-US"/>
        </w:rPr>
        <w:tab/>
      </w:r>
      <w:r w:rsidRPr="004866A9">
        <w:rPr>
          <w:rFonts w:eastAsia="Calibri"/>
          <w:sz w:val="22"/>
          <w:szCs w:val="22"/>
          <w:lang w:eastAsia="en-US"/>
        </w:rPr>
        <w:t>-</w:t>
      </w:r>
      <w:r>
        <w:rPr>
          <w:rFonts w:eastAsia="Calibri"/>
          <w:sz w:val="22"/>
          <w:szCs w:val="22"/>
          <w:lang w:eastAsia="en-US"/>
        </w:rPr>
        <w:t xml:space="preserve"> I</w:t>
      </w:r>
      <w:r w:rsidRPr="004866A9">
        <w:rPr>
          <w:rFonts w:eastAsia="Calibri"/>
          <w:sz w:val="22"/>
          <w:szCs w:val="22"/>
          <w:lang w:eastAsia="en-US"/>
        </w:rPr>
        <w:t>nstalação de telhas + instalação de calha;</w:t>
      </w:r>
    </w:p>
    <w:p w14:paraId="0F0E26BB" w14:textId="048A480B" w:rsidR="004866A9" w:rsidRPr="004866A9" w:rsidRDefault="004866A9" w:rsidP="004866A9">
      <w:pPr>
        <w:pStyle w:val="Corpodetexto"/>
        <w:tabs>
          <w:tab w:val="left" w:pos="426"/>
        </w:tabs>
        <w:spacing w:after="0"/>
        <w:ind w:left="284"/>
        <w:rPr>
          <w:rFonts w:eastAsia="Calibri"/>
          <w:sz w:val="22"/>
          <w:szCs w:val="22"/>
          <w:lang w:eastAsia="en-US"/>
        </w:rPr>
      </w:pPr>
      <w:r>
        <w:rPr>
          <w:rFonts w:eastAsia="Calibri"/>
          <w:sz w:val="22"/>
          <w:szCs w:val="22"/>
          <w:lang w:eastAsia="en-US"/>
        </w:rPr>
        <w:tab/>
      </w:r>
      <w:r>
        <w:rPr>
          <w:rFonts w:eastAsia="Calibri"/>
          <w:sz w:val="22"/>
          <w:szCs w:val="22"/>
          <w:lang w:eastAsia="en-US"/>
        </w:rPr>
        <w:tab/>
      </w:r>
      <w:r w:rsidRPr="004866A9">
        <w:rPr>
          <w:rFonts w:eastAsia="Calibri"/>
          <w:sz w:val="22"/>
          <w:szCs w:val="22"/>
          <w:lang w:eastAsia="en-US"/>
        </w:rPr>
        <w:t>-</w:t>
      </w:r>
      <w:r>
        <w:rPr>
          <w:rFonts w:eastAsia="Calibri"/>
          <w:sz w:val="22"/>
          <w:szCs w:val="22"/>
          <w:lang w:eastAsia="en-US"/>
        </w:rPr>
        <w:t xml:space="preserve"> E</w:t>
      </w:r>
      <w:r w:rsidRPr="004866A9">
        <w:rPr>
          <w:rFonts w:eastAsia="Calibri"/>
          <w:sz w:val="22"/>
          <w:szCs w:val="22"/>
          <w:lang w:eastAsia="en-US"/>
        </w:rPr>
        <w:t>xecução de chapisco + reboco;</w:t>
      </w:r>
    </w:p>
    <w:p w14:paraId="2CF08C95" w14:textId="5B40F52A" w:rsidR="004866A9" w:rsidRPr="004866A9" w:rsidRDefault="004866A9" w:rsidP="004866A9">
      <w:pPr>
        <w:pStyle w:val="Corpodetexto"/>
        <w:tabs>
          <w:tab w:val="left" w:pos="426"/>
        </w:tabs>
        <w:spacing w:after="0"/>
        <w:ind w:left="284"/>
        <w:rPr>
          <w:rFonts w:eastAsia="Calibri"/>
          <w:sz w:val="22"/>
          <w:szCs w:val="22"/>
          <w:lang w:eastAsia="en-US"/>
        </w:rPr>
      </w:pPr>
      <w:r>
        <w:rPr>
          <w:rFonts w:eastAsia="Calibri"/>
          <w:sz w:val="22"/>
          <w:szCs w:val="22"/>
          <w:lang w:eastAsia="en-US"/>
        </w:rPr>
        <w:tab/>
      </w:r>
      <w:r>
        <w:rPr>
          <w:rFonts w:eastAsia="Calibri"/>
          <w:sz w:val="22"/>
          <w:szCs w:val="22"/>
          <w:lang w:eastAsia="en-US"/>
        </w:rPr>
        <w:tab/>
      </w:r>
      <w:r w:rsidRPr="004866A9">
        <w:rPr>
          <w:rFonts w:eastAsia="Calibri"/>
          <w:sz w:val="22"/>
          <w:szCs w:val="22"/>
          <w:lang w:eastAsia="en-US"/>
        </w:rPr>
        <w:t>-</w:t>
      </w:r>
      <w:r>
        <w:rPr>
          <w:rFonts w:eastAsia="Calibri"/>
          <w:sz w:val="22"/>
          <w:szCs w:val="22"/>
          <w:lang w:eastAsia="en-US"/>
        </w:rPr>
        <w:t xml:space="preserve"> E</w:t>
      </w:r>
      <w:r w:rsidRPr="004866A9">
        <w:rPr>
          <w:rFonts w:eastAsia="Calibri"/>
          <w:sz w:val="22"/>
          <w:szCs w:val="22"/>
          <w:lang w:eastAsia="en-US"/>
        </w:rPr>
        <w:t>xecução de contrapiso;</w:t>
      </w:r>
    </w:p>
    <w:p w14:paraId="234DEFE5" w14:textId="349B8DC4" w:rsidR="004866A9" w:rsidRPr="004866A9" w:rsidRDefault="004866A9" w:rsidP="004866A9">
      <w:pPr>
        <w:pStyle w:val="Corpodetexto"/>
        <w:tabs>
          <w:tab w:val="left" w:pos="426"/>
        </w:tabs>
        <w:spacing w:after="0"/>
        <w:ind w:left="284"/>
        <w:rPr>
          <w:rFonts w:eastAsia="Calibri"/>
          <w:sz w:val="22"/>
          <w:szCs w:val="22"/>
          <w:lang w:eastAsia="en-US"/>
        </w:rPr>
      </w:pPr>
      <w:r>
        <w:rPr>
          <w:rFonts w:eastAsia="Calibri"/>
          <w:sz w:val="22"/>
          <w:szCs w:val="22"/>
          <w:lang w:eastAsia="en-US"/>
        </w:rPr>
        <w:tab/>
      </w:r>
      <w:r>
        <w:rPr>
          <w:rFonts w:eastAsia="Calibri"/>
          <w:sz w:val="22"/>
          <w:szCs w:val="22"/>
          <w:lang w:eastAsia="en-US"/>
        </w:rPr>
        <w:tab/>
      </w:r>
      <w:r w:rsidRPr="004866A9">
        <w:rPr>
          <w:rFonts w:eastAsia="Calibri"/>
          <w:sz w:val="22"/>
          <w:szCs w:val="22"/>
          <w:lang w:eastAsia="en-US"/>
        </w:rPr>
        <w:t>-</w:t>
      </w:r>
      <w:r>
        <w:rPr>
          <w:rFonts w:eastAsia="Calibri"/>
          <w:sz w:val="22"/>
          <w:szCs w:val="22"/>
          <w:lang w:eastAsia="en-US"/>
        </w:rPr>
        <w:t xml:space="preserve"> I</w:t>
      </w:r>
      <w:r w:rsidRPr="004866A9">
        <w:rPr>
          <w:rFonts w:eastAsia="Calibri"/>
          <w:sz w:val="22"/>
          <w:szCs w:val="22"/>
          <w:lang w:eastAsia="en-US"/>
        </w:rPr>
        <w:t>nstalação de porta e janela;</w:t>
      </w:r>
    </w:p>
    <w:p w14:paraId="7FF8EDC4" w14:textId="47BF183C" w:rsidR="004866A9" w:rsidRPr="004866A9" w:rsidRDefault="004866A9" w:rsidP="004866A9">
      <w:pPr>
        <w:pStyle w:val="Corpodetexto"/>
        <w:tabs>
          <w:tab w:val="left" w:pos="426"/>
        </w:tabs>
        <w:spacing w:after="0"/>
        <w:ind w:left="284"/>
        <w:rPr>
          <w:rFonts w:eastAsia="Calibri"/>
          <w:sz w:val="22"/>
          <w:szCs w:val="22"/>
          <w:lang w:eastAsia="en-US"/>
        </w:rPr>
      </w:pPr>
      <w:r>
        <w:rPr>
          <w:rFonts w:eastAsia="Calibri"/>
          <w:sz w:val="22"/>
          <w:szCs w:val="22"/>
          <w:lang w:eastAsia="en-US"/>
        </w:rPr>
        <w:tab/>
      </w:r>
      <w:r>
        <w:rPr>
          <w:rFonts w:eastAsia="Calibri"/>
          <w:sz w:val="22"/>
          <w:szCs w:val="22"/>
          <w:lang w:eastAsia="en-US"/>
        </w:rPr>
        <w:tab/>
      </w:r>
      <w:r w:rsidRPr="004866A9">
        <w:rPr>
          <w:rFonts w:eastAsia="Calibri"/>
          <w:sz w:val="22"/>
          <w:szCs w:val="22"/>
          <w:lang w:eastAsia="en-US"/>
        </w:rPr>
        <w:t>-</w:t>
      </w:r>
      <w:r>
        <w:rPr>
          <w:rFonts w:eastAsia="Calibri"/>
          <w:sz w:val="22"/>
          <w:szCs w:val="22"/>
          <w:lang w:eastAsia="en-US"/>
        </w:rPr>
        <w:t xml:space="preserve"> I</w:t>
      </w:r>
      <w:r w:rsidRPr="004866A9">
        <w:rPr>
          <w:rFonts w:eastAsia="Calibri"/>
          <w:sz w:val="22"/>
          <w:szCs w:val="22"/>
          <w:lang w:eastAsia="en-US"/>
        </w:rPr>
        <w:t>nstalação elétrica;</w:t>
      </w:r>
    </w:p>
    <w:p w14:paraId="0BC686A5" w14:textId="4E81CF5A" w:rsidR="004866A9" w:rsidRPr="004866A9" w:rsidRDefault="004866A9" w:rsidP="004866A9">
      <w:pPr>
        <w:pStyle w:val="Corpodetexto"/>
        <w:tabs>
          <w:tab w:val="left" w:pos="426"/>
        </w:tabs>
        <w:spacing w:after="0"/>
        <w:ind w:left="284"/>
        <w:rPr>
          <w:rFonts w:eastAsia="Calibri"/>
          <w:sz w:val="22"/>
          <w:szCs w:val="22"/>
          <w:lang w:eastAsia="en-US"/>
        </w:rPr>
      </w:pPr>
      <w:r>
        <w:rPr>
          <w:rFonts w:eastAsia="Calibri"/>
          <w:sz w:val="22"/>
          <w:szCs w:val="22"/>
          <w:lang w:eastAsia="en-US"/>
        </w:rPr>
        <w:tab/>
      </w:r>
      <w:r>
        <w:rPr>
          <w:rFonts w:eastAsia="Calibri"/>
          <w:sz w:val="22"/>
          <w:szCs w:val="22"/>
          <w:lang w:eastAsia="en-US"/>
        </w:rPr>
        <w:tab/>
      </w:r>
      <w:r w:rsidRPr="004866A9">
        <w:rPr>
          <w:rFonts w:eastAsia="Calibri"/>
          <w:sz w:val="22"/>
          <w:szCs w:val="22"/>
          <w:lang w:eastAsia="en-US"/>
        </w:rPr>
        <w:t>-</w:t>
      </w:r>
      <w:r>
        <w:rPr>
          <w:rFonts w:eastAsia="Calibri"/>
          <w:sz w:val="22"/>
          <w:szCs w:val="22"/>
          <w:lang w:eastAsia="en-US"/>
        </w:rPr>
        <w:t xml:space="preserve"> I</w:t>
      </w:r>
      <w:r w:rsidRPr="004866A9">
        <w:rPr>
          <w:rFonts w:eastAsia="Calibri"/>
          <w:sz w:val="22"/>
          <w:szCs w:val="22"/>
          <w:lang w:eastAsia="en-US"/>
        </w:rPr>
        <w:t>nstalação de piso cerâmico</w:t>
      </w:r>
      <w:r>
        <w:rPr>
          <w:rFonts w:eastAsia="Calibri"/>
          <w:sz w:val="22"/>
          <w:szCs w:val="22"/>
          <w:lang w:eastAsia="en-US"/>
        </w:rPr>
        <w:t>;</w:t>
      </w:r>
    </w:p>
    <w:p w14:paraId="5A2826F4" w14:textId="381FA176" w:rsidR="004866A9" w:rsidRPr="004866A9" w:rsidRDefault="004866A9" w:rsidP="004866A9">
      <w:pPr>
        <w:pStyle w:val="Corpodetexto"/>
        <w:tabs>
          <w:tab w:val="left" w:pos="426"/>
        </w:tabs>
        <w:spacing w:after="0"/>
        <w:ind w:left="284"/>
        <w:rPr>
          <w:rFonts w:eastAsia="Calibri"/>
          <w:sz w:val="22"/>
          <w:szCs w:val="22"/>
          <w:lang w:eastAsia="en-US"/>
        </w:rPr>
      </w:pPr>
      <w:r>
        <w:rPr>
          <w:rFonts w:eastAsia="Calibri"/>
          <w:sz w:val="22"/>
          <w:szCs w:val="22"/>
          <w:lang w:eastAsia="en-US"/>
        </w:rPr>
        <w:tab/>
      </w:r>
      <w:r>
        <w:rPr>
          <w:rFonts w:eastAsia="Calibri"/>
          <w:sz w:val="22"/>
          <w:szCs w:val="22"/>
          <w:lang w:eastAsia="en-US"/>
        </w:rPr>
        <w:tab/>
      </w:r>
      <w:r w:rsidRPr="004866A9">
        <w:rPr>
          <w:rFonts w:eastAsia="Calibri"/>
          <w:sz w:val="22"/>
          <w:szCs w:val="22"/>
          <w:lang w:eastAsia="en-US"/>
        </w:rPr>
        <w:t>-</w:t>
      </w:r>
      <w:r>
        <w:rPr>
          <w:rFonts w:eastAsia="Calibri"/>
          <w:sz w:val="22"/>
          <w:szCs w:val="22"/>
          <w:lang w:eastAsia="en-US"/>
        </w:rPr>
        <w:t xml:space="preserve"> P</w:t>
      </w:r>
      <w:r w:rsidRPr="004866A9">
        <w:rPr>
          <w:rFonts w:eastAsia="Calibri"/>
          <w:sz w:val="22"/>
          <w:szCs w:val="22"/>
          <w:lang w:eastAsia="en-US"/>
        </w:rPr>
        <w:t>intura</w:t>
      </w:r>
      <w:r>
        <w:rPr>
          <w:rFonts w:eastAsia="Calibri"/>
          <w:sz w:val="22"/>
          <w:szCs w:val="22"/>
          <w:lang w:eastAsia="en-US"/>
        </w:rPr>
        <w:t>.</w:t>
      </w:r>
    </w:p>
    <w:p w14:paraId="7504440A" w14:textId="77777777" w:rsidR="005975EC" w:rsidRPr="004866A9" w:rsidRDefault="005975EC" w:rsidP="004866A9">
      <w:pPr>
        <w:pStyle w:val="PargrafodaLista"/>
        <w:autoSpaceDE w:val="0"/>
        <w:autoSpaceDN w:val="0"/>
        <w:adjustRightInd w:val="0"/>
        <w:spacing w:after="0" w:line="300" w:lineRule="atLeast"/>
        <w:ind w:left="567"/>
        <w:jc w:val="both"/>
        <w:rPr>
          <w:rFonts w:ascii="Times New Roman" w:hAnsi="Times New Roman"/>
        </w:rPr>
      </w:pPr>
    </w:p>
    <w:p w14:paraId="40853BF6" w14:textId="77777777" w:rsidR="004866A9" w:rsidRPr="00A114B6" w:rsidRDefault="004866A9" w:rsidP="004866A9">
      <w:pPr>
        <w:pStyle w:val="PargrafodaLista"/>
        <w:numPr>
          <w:ilvl w:val="1"/>
          <w:numId w:val="5"/>
        </w:numPr>
        <w:autoSpaceDE w:val="0"/>
        <w:autoSpaceDN w:val="0"/>
        <w:adjustRightInd w:val="0"/>
        <w:spacing w:after="0" w:line="300" w:lineRule="atLeast"/>
        <w:ind w:left="907" w:hanging="567"/>
        <w:jc w:val="both"/>
        <w:rPr>
          <w:rFonts w:ascii="Times New Roman" w:hAnsi="Times New Roman"/>
        </w:rPr>
      </w:pPr>
      <w:r w:rsidRPr="00A114B6">
        <w:rPr>
          <w:rFonts w:ascii="Times New Roman" w:hAnsi="Times New Roman"/>
        </w:rPr>
        <w:t>Providenciar caçambas para retirada de entulho, restos de materiais da obra e descarte de algum material não mais utilizável ao longo da execução dos serviços contratados.</w:t>
      </w:r>
    </w:p>
    <w:p w14:paraId="3FB33569" w14:textId="77777777" w:rsidR="005975EC" w:rsidRPr="004866A9" w:rsidRDefault="005975EC" w:rsidP="004866A9">
      <w:pPr>
        <w:pStyle w:val="PargrafodaLista"/>
        <w:autoSpaceDE w:val="0"/>
        <w:autoSpaceDN w:val="0"/>
        <w:adjustRightInd w:val="0"/>
        <w:spacing w:after="0" w:line="300" w:lineRule="atLeast"/>
        <w:ind w:left="567"/>
        <w:jc w:val="both"/>
        <w:rPr>
          <w:rFonts w:ascii="Times New Roman" w:hAnsi="Times New Roman"/>
        </w:rPr>
      </w:pPr>
    </w:p>
    <w:p w14:paraId="5914C7B2" w14:textId="77777777" w:rsidR="005975EC" w:rsidRPr="004866A9" w:rsidRDefault="005975EC" w:rsidP="004866A9">
      <w:pPr>
        <w:pStyle w:val="PargrafodaLista"/>
        <w:autoSpaceDE w:val="0"/>
        <w:autoSpaceDN w:val="0"/>
        <w:adjustRightInd w:val="0"/>
        <w:spacing w:after="0" w:line="300" w:lineRule="atLeast"/>
        <w:ind w:left="567"/>
        <w:jc w:val="both"/>
        <w:rPr>
          <w:rFonts w:ascii="Times New Roman" w:hAnsi="Times New Roman"/>
        </w:rPr>
      </w:pPr>
    </w:p>
    <w:p w14:paraId="0D3DED9B" w14:textId="77777777" w:rsidR="005975EC" w:rsidRPr="004866A9" w:rsidRDefault="005975EC" w:rsidP="004866A9">
      <w:pPr>
        <w:pStyle w:val="PargrafodaLista"/>
        <w:autoSpaceDE w:val="0"/>
        <w:autoSpaceDN w:val="0"/>
        <w:adjustRightInd w:val="0"/>
        <w:spacing w:after="0" w:line="300" w:lineRule="atLeast"/>
        <w:ind w:left="567"/>
        <w:jc w:val="both"/>
        <w:rPr>
          <w:rFonts w:ascii="Times New Roman" w:hAnsi="Times New Roman"/>
        </w:rPr>
      </w:pPr>
    </w:p>
    <w:p w14:paraId="1BD1030A" w14:textId="77777777" w:rsidR="005975EC" w:rsidRPr="004866A9" w:rsidRDefault="005975EC" w:rsidP="004866A9">
      <w:pPr>
        <w:pStyle w:val="PargrafodaLista"/>
        <w:autoSpaceDE w:val="0"/>
        <w:autoSpaceDN w:val="0"/>
        <w:adjustRightInd w:val="0"/>
        <w:spacing w:after="0" w:line="300" w:lineRule="atLeast"/>
        <w:ind w:left="567"/>
        <w:jc w:val="both"/>
        <w:rPr>
          <w:rFonts w:ascii="Times New Roman" w:hAnsi="Times New Roman"/>
        </w:rPr>
      </w:pPr>
    </w:p>
    <w:p w14:paraId="3C6E6529" w14:textId="77777777" w:rsidR="005975EC" w:rsidRPr="004866A9" w:rsidRDefault="005975EC" w:rsidP="004866A9">
      <w:pPr>
        <w:pStyle w:val="PargrafodaLista"/>
        <w:autoSpaceDE w:val="0"/>
        <w:autoSpaceDN w:val="0"/>
        <w:adjustRightInd w:val="0"/>
        <w:spacing w:after="0" w:line="300" w:lineRule="atLeast"/>
        <w:ind w:left="567"/>
        <w:jc w:val="both"/>
        <w:rPr>
          <w:rFonts w:ascii="Times New Roman" w:hAnsi="Times New Roman"/>
        </w:rPr>
      </w:pPr>
    </w:p>
    <w:p w14:paraId="722B9728" w14:textId="77777777" w:rsidR="005975EC" w:rsidRPr="004866A9" w:rsidRDefault="005975EC" w:rsidP="004866A9">
      <w:pPr>
        <w:pStyle w:val="PargrafodaLista"/>
        <w:autoSpaceDE w:val="0"/>
        <w:autoSpaceDN w:val="0"/>
        <w:adjustRightInd w:val="0"/>
        <w:spacing w:after="0" w:line="300" w:lineRule="atLeast"/>
        <w:ind w:left="567"/>
        <w:jc w:val="both"/>
        <w:rPr>
          <w:rFonts w:ascii="Times New Roman" w:hAnsi="Times New Roman"/>
        </w:rPr>
      </w:pPr>
    </w:p>
    <w:p w14:paraId="0D52BB64" w14:textId="77777777" w:rsidR="005975EC" w:rsidRPr="004866A9" w:rsidRDefault="005975EC" w:rsidP="004866A9">
      <w:pPr>
        <w:pStyle w:val="PargrafodaLista"/>
        <w:autoSpaceDE w:val="0"/>
        <w:autoSpaceDN w:val="0"/>
        <w:adjustRightInd w:val="0"/>
        <w:spacing w:after="0" w:line="300" w:lineRule="atLeast"/>
        <w:ind w:left="567"/>
        <w:jc w:val="both"/>
        <w:rPr>
          <w:rFonts w:ascii="Times New Roman" w:hAnsi="Times New Roman"/>
        </w:rPr>
      </w:pPr>
    </w:p>
    <w:p w14:paraId="39EBA77F" w14:textId="77777777" w:rsidR="005975EC" w:rsidRPr="004866A9" w:rsidRDefault="005975EC" w:rsidP="004866A9">
      <w:pPr>
        <w:pStyle w:val="PargrafodaLista"/>
        <w:autoSpaceDE w:val="0"/>
        <w:autoSpaceDN w:val="0"/>
        <w:adjustRightInd w:val="0"/>
        <w:spacing w:after="0" w:line="300" w:lineRule="atLeast"/>
        <w:ind w:left="567"/>
        <w:jc w:val="both"/>
        <w:rPr>
          <w:rFonts w:ascii="Times New Roman" w:hAnsi="Times New Roman"/>
        </w:rPr>
      </w:pPr>
    </w:p>
    <w:p w14:paraId="20858782" w14:textId="77777777" w:rsidR="005975EC" w:rsidRPr="004866A9" w:rsidRDefault="005975EC" w:rsidP="004866A9">
      <w:pPr>
        <w:pStyle w:val="PargrafodaLista"/>
        <w:autoSpaceDE w:val="0"/>
        <w:autoSpaceDN w:val="0"/>
        <w:adjustRightInd w:val="0"/>
        <w:spacing w:after="0" w:line="300" w:lineRule="atLeast"/>
        <w:ind w:left="567"/>
        <w:jc w:val="both"/>
        <w:rPr>
          <w:rFonts w:ascii="Times New Roman" w:hAnsi="Times New Roman"/>
        </w:rPr>
      </w:pPr>
    </w:p>
    <w:p w14:paraId="3DAC4DEF" w14:textId="77777777" w:rsidR="005975EC" w:rsidRPr="004866A9" w:rsidRDefault="005975EC" w:rsidP="004866A9">
      <w:pPr>
        <w:pStyle w:val="PargrafodaLista"/>
        <w:autoSpaceDE w:val="0"/>
        <w:autoSpaceDN w:val="0"/>
        <w:adjustRightInd w:val="0"/>
        <w:spacing w:after="0" w:line="300" w:lineRule="atLeast"/>
        <w:ind w:left="567"/>
        <w:jc w:val="both"/>
        <w:rPr>
          <w:rFonts w:ascii="Times New Roman" w:hAnsi="Times New Roman"/>
        </w:rPr>
      </w:pPr>
    </w:p>
    <w:p w14:paraId="16369D26" w14:textId="77777777" w:rsidR="005975EC" w:rsidRPr="004866A9" w:rsidRDefault="005975EC" w:rsidP="004866A9">
      <w:pPr>
        <w:pStyle w:val="PargrafodaLista"/>
        <w:autoSpaceDE w:val="0"/>
        <w:autoSpaceDN w:val="0"/>
        <w:adjustRightInd w:val="0"/>
        <w:spacing w:after="0" w:line="300" w:lineRule="atLeast"/>
        <w:ind w:left="567"/>
        <w:jc w:val="both"/>
        <w:rPr>
          <w:rFonts w:ascii="Times New Roman" w:hAnsi="Times New Roman"/>
        </w:rPr>
      </w:pPr>
    </w:p>
    <w:p w14:paraId="48376DAE" w14:textId="77777777" w:rsidR="005975EC" w:rsidRPr="004866A9" w:rsidRDefault="005975EC" w:rsidP="004866A9">
      <w:pPr>
        <w:pStyle w:val="PargrafodaLista"/>
        <w:autoSpaceDE w:val="0"/>
        <w:autoSpaceDN w:val="0"/>
        <w:adjustRightInd w:val="0"/>
        <w:spacing w:after="0" w:line="300" w:lineRule="atLeast"/>
        <w:ind w:left="567"/>
        <w:jc w:val="both"/>
        <w:rPr>
          <w:rFonts w:ascii="Times New Roman" w:hAnsi="Times New Roman"/>
        </w:rPr>
      </w:pPr>
    </w:p>
    <w:p w14:paraId="117792DE" w14:textId="77777777" w:rsidR="005975EC" w:rsidRPr="004866A9" w:rsidRDefault="005975EC" w:rsidP="004866A9">
      <w:pPr>
        <w:pStyle w:val="PargrafodaLista"/>
        <w:autoSpaceDE w:val="0"/>
        <w:autoSpaceDN w:val="0"/>
        <w:adjustRightInd w:val="0"/>
        <w:spacing w:after="0" w:line="300" w:lineRule="atLeast"/>
        <w:ind w:left="567"/>
        <w:jc w:val="both"/>
        <w:rPr>
          <w:rFonts w:ascii="Times New Roman" w:hAnsi="Times New Roman"/>
        </w:rPr>
      </w:pPr>
    </w:p>
    <w:p w14:paraId="3349FC48" w14:textId="77777777" w:rsidR="005975EC" w:rsidRPr="004866A9" w:rsidRDefault="005975EC" w:rsidP="004866A9">
      <w:pPr>
        <w:pStyle w:val="PargrafodaLista"/>
        <w:autoSpaceDE w:val="0"/>
        <w:autoSpaceDN w:val="0"/>
        <w:adjustRightInd w:val="0"/>
        <w:spacing w:after="0" w:line="300" w:lineRule="atLeast"/>
        <w:ind w:left="567"/>
        <w:jc w:val="both"/>
        <w:rPr>
          <w:rFonts w:ascii="Times New Roman" w:hAnsi="Times New Roman"/>
        </w:rPr>
      </w:pPr>
    </w:p>
    <w:p w14:paraId="38602163" w14:textId="77777777" w:rsidR="005975EC" w:rsidRPr="004866A9" w:rsidRDefault="005975EC" w:rsidP="004866A9">
      <w:pPr>
        <w:pStyle w:val="PargrafodaLista"/>
        <w:autoSpaceDE w:val="0"/>
        <w:autoSpaceDN w:val="0"/>
        <w:adjustRightInd w:val="0"/>
        <w:spacing w:after="0" w:line="300" w:lineRule="atLeast"/>
        <w:ind w:left="567"/>
        <w:jc w:val="both"/>
        <w:rPr>
          <w:rFonts w:ascii="Times New Roman" w:hAnsi="Times New Roman"/>
        </w:rPr>
      </w:pPr>
    </w:p>
    <w:p w14:paraId="5AED9487" w14:textId="77777777" w:rsidR="005975EC" w:rsidRPr="004866A9" w:rsidRDefault="005975EC" w:rsidP="004866A9">
      <w:pPr>
        <w:pStyle w:val="PargrafodaLista"/>
        <w:autoSpaceDE w:val="0"/>
        <w:autoSpaceDN w:val="0"/>
        <w:adjustRightInd w:val="0"/>
        <w:spacing w:after="0" w:line="300" w:lineRule="atLeast"/>
        <w:ind w:left="567"/>
        <w:jc w:val="both"/>
        <w:rPr>
          <w:rFonts w:ascii="Times New Roman" w:hAnsi="Times New Roman"/>
        </w:rPr>
      </w:pPr>
    </w:p>
    <w:p w14:paraId="6767D668" w14:textId="77777777" w:rsidR="005975EC" w:rsidRPr="004866A9" w:rsidRDefault="005975EC" w:rsidP="004866A9">
      <w:pPr>
        <w:pStyle w:val="PargrafodaLista"/>
        <w:autoSpaceDE w:val="0"/>
        <w:autoSpaceDN w:val="0"/>
        <w:adjustRightInd w:val="0"/>
        <w:spacing w:after="0" w:line="300" w:lineRule="atLeast"/>
        <w:ind w:left="567"/>
        <w:jc w:val="both"/>
        <w:rPr>
          <w:rFonts w:ascii="Times New Roman" w:hAnsi="Times New Roman"/>
        </w:rPr>
      </w:pPr>
    </w:p>
    <w:p w14:paraId="15994C0B" w14:textId="77777777" w:rsidR="005975EC" w:rsidRPr="004866A9" w:rsidRDefault="005975EC" w:rsidP="004866A9">
      <w:pPr>
        <w:pStyle w:val="PargrafodaLista"/>
        <w:autoSpaceDE w:val="0"/>
        <w:autoSpaceDN w:val="0"/>
        <w:adjustRightInd w:val="0"/>
        <w:spacing w:after="0" w:line="300" w:lineRule="atLeast"/>
        <w:ind w:left="567"/>
        <w:jc w:val="both"/>
        <w:rPr>
          <w:rFonts w:ascii="Times New Roman" w:hAnsi="Times New Roman"/>
        </w:rPr>
      </w:pPr>
    </w:p>
    <w:p w14:paraId="350709EE" w14:textId="77777777" w:rsidR="005975EC" w:rsidRPr="004866A9" w:rsidRDefault="005975EC" w:rsidP="004866A9">
      <w:pPr>
        <w:pStyle w:val="PargrafodaLista"/>
        <w:autoSpaceDE w:val="0"/>
        <w:autoSpaceDN w:val="0"/>
        <w:adjustRightInd w:val="0"/>
        <w:spacing w:after="0" w:line="300" w:lineRule="atLeast"/>
        <w:ind w:left="567"/>
        <w:jc w:val="both"/>
        <w:rPr>
          <w:rFonts w:ascii="Times New Roman" w:hAnsi="Times New Roman"/>
        </w:rPr>
      </w:pPr>
    </w:p>
    <w:p w14:paraId="6A14B152" w14:textId="77777777" w:rsidR="00155627" w:rsidRPr="004866A9" w:rsidRDefault="00155627" w:rsidP="004866A9">
      <w:pPr>
        <w:pStyle w:val="PargrafodaLista"/>
        <w:autoSpaceDE w:val="0"/>
        <w:autoSpaceDN w:val="0"/>
        <w:adjustRightInd w:val="0"/>
        <w:spacing w:after="0" w:line="300" w:lineRule="atLeast"/>
        <w:ind w:left="567"/>
        <w:jc w:val="both"/>
        <w:rPr>
          <w:rFonts w:ascii="Times New Roman" w:hAnsi="Times New Roman"/>
        </w:rPr>
      </w:pPr>
    </w:p>
    <w:p w14:paraId="36E38A08" w14:textId="77777777" w:rsidR="00155627" w:rsidRPr="004866A9" w:rsidRDefault="00155627" w:rsidP="004866A9">
      <w:pPr>
        <w:pStyle w:val="PargrafodaLista"/>
        <w:autoSpaceDE w:val="0"/>
        <w:autoSpaceDN w:val="0"/>
        <w:adjustRightInd w:val="0"/>
        <w:spacing w:after="0" w:line="300" w:lineRule="atLeast"/>
        <w:ind w:left="567"/>
        <w:jc w:val="both"/>
        <w:rPr>
          <w:rFonts w:ascii="Times New Roman" w:hAnsi="Times New Roman"/>
        </w:rPr>
      </w:pPr>
    </w:p>
    <w:p w14:paraId="52331651" w14:textId="77777777" w:rsidR="00155627" w:rsidRPr="004866A9" w:rsidRDefault="00155627" w:rsidP="004866A9">
      <w:pPr>
        <w:pStyle w:val="PargrafodaLista"/>
        <w:autoSpaceDE w:val="0"/>
        <w:autoSpaceDN w:val="0"/>
        <w:adjustRightInd w:val="0"/>
        <w:spacing w:after="0" w:line="300" w:lineRule="atLeast"/>
        <w:ind w:left="567"/>
        <w:jc w:val="both"/>
        <w:rPr>
          <w:rFonts w:ascii="Times New Roman" w:hAnsi="Times New Roman"/>
        </w:rPr>
      </w:pPr>
    </w:p>
    <w:p w14:paraId="0CEC1139" w14:textId="77777777" w:rsidR="00155627" w:rsidRPr="004866A9" w:rsidRDefault="00155627" w:rsidP="004866A9">
      <w:pPr>
        <w:pStyle w:val="PargrafodaLista"/>
        <w:autoSpaceDE w:val="0"/>
        <w:autoSpaceDN w:val="0"/>
        <w:adjustRightInd w:val="0"/>
        <w:spacing w:after="0" w:line="300" w:lineRule="atLeast"/>
        <w:ind w:left="567"/>
        <w:jc w:val="both"/>
        <w:rPr>
          <w:rFonts w:ascii="Times New Roman" w:hAnsi="Times New Roman"/>
        </w:rPr>
      </w:pPr>
    </w:p>
    <w:p w14:paraId="575D6B7B" w14:textId="77777777" w:rsidR="00155627" w:rsidRPr="004866A9" w:rsidRDefault="00155627" w:rsidP="004866A9">
      <w:pPr>
        <w:pStyle w:val="PargrafodaLista"/>
        <w:autoSpaceDE w:val="0"/>
        <w:autoSpaceDN w:val="0"/>
        <w:adjustRightInd w:val="0"/>
        <w:spacing w:after="0" w:line="300" w:lineRule="atLeast"/>
        <w:ind w:left="567"/>
        <w:jc w:val="both"/>
        <w:rPr>
          <w:rFonts w:ascii="Times New Roman" w:hAnsi="Times New Roman"/>
        </w:rPr>
      </w:pPr>
    </w:p>
    <w:p w14:paraId="35F13B3B" w14:textId="77777777" w:rsidR="00155627" w:rsidRPr="004866A9" w:rsidRDefault="00155627" w:rsidP="004866A9">
      <w:pPr>
        <w:pStyle w:val="PargrafodaLista"/>
        <w:autoSpaceDE w:val="0"/>
        <w:autoSpaceDN w:val="0"/>
        <w:adjustRightInd w:val="0"/>
        <w:spacing w:after="0" w:line="300" w:lineRule="atLeast"/>
        <w:ind w:left="567"/>
        <w:jc w:val="both"/>
        <w:rPr>
          <w:rFonts w:ascii="Times New Roman" w:hAnsi="Times New Roman"/>
        </w:rPr>
      </w:pPr>
    </w:p>
    <w:p w14:paraId="027A0F58" w14:textId="77777777" w:rsidR="00155627" w:rsidRPr="004866A9" w:rsidRDefault="00155627" w:rsidP="004866A9">
      <w:pPr>
        <w:pStyle w:val="PargrafodaLista"/>
        <w:autoSpaceDE w:val="0"/>
        <w:autoSpaceDN w:val="0"/>
        <w:adjustRightInd w:val="0"/>
        <w:spacing w:after="0" w:line="300" w:lineRule="atLeast"/>
        <w:ind w:left="567"/>
        <w:jc w:val="both"/>
        <w:rPr>
          <w:rFonts w:ascii="Times New Roman" w:hAnsi="Times New Roman"/>
        </w:rPr>
      </w:pPr>
    </w:p>
    <w:p w14:paraId="1FAB4C55" w14:textId="77777777" w:rsidR="00155627" w:rsidRPr="004866A9" w:rsidRDefault="00155627" w:rsidP="004866A9">
      <w:pPr>
        <w:pStyle w:val="PargrafodaLista"/>
        <w:autoSpaceDE w:val="0"/>
        <w:autoSpaceDN w:val="0"/>
        <w:adjustRightInd w:val="0"/>
        <w:spacing w:after="0" w:line="300" w:lineRule="atLeast"/>
        <w:ind w:left="567"/>
        <w:jc w:val="both"/>
        <w:rPr>
          <w:rFonts w:ascii="Times New Roman" w:hAnsi="Times New Roman"/>
        </w:rPr>
      </w:pPr>
    </w:p>
    <w:p w14:paraId="099C168D" w14:textId="77777777" w:rsidR="00155627" w:rsidRPr="004866A9" w:rsidRDefault="00155627" w:rsidP="004866A9">
      <w:pPr>
        <w:pStyle w:val="PargrafodaLista"/>
        <w:autoSpaceDE w:val="0"/>
        <w:autoSpaceDN w:val="0"/>
        <w:adjustRightInd w:val="0"/>
        <w:spacing w:after="0" w:line="300" w:lineRule="atLeast"/>
        <w:ind w:left="567"/>
        <w:jc w:val="both"/>
        <w:rPr>
          <w:rFonts w:ascii="Times New Roman" w:hAnsi="Times New Roman"/>
        </w:rPr>
      </w:pPr>
    </w:p>
    <w:p w14:paraId="4419D625" w14:textId="77777777" w:rsidR="00155627" w:rsidRPr="004866A9" w:rsidRDefault="00155627" w:rsidP="004866A9">
      <w:pPr>
        <w:pStyle w:val="PargrafodaLista"/>
        <w:autoSpaceDE w:val="0"/>
        <w:autoSpaceDN w:val="0"/>
        <w:adjustRightInd w:val="0"/>
        <w:spacing w:after="0" w:line="300" w:lineRule="atLeast"/>
        <w:ind w:left="567"/>
        <w:jc w:val="both"/>
        <w:rPr>
          <w:rFonts w:ascii="Times New Roman" w:hAnsi="Times New Roman"/>
        </w:rPr>
      </w:pPr>
    </w:p>
    <w:p w14:paraId="2E3928C0" w14:textId="77777777" w:rsidR="00155627" w:rsidRPr="004866A9" w:rsidRDefault="00155627" w:rsidP="004866A9">
      <w:pPr>
        <w:pStyle w:val="PargrafodaLista"/>
        <w:autoSpaceDE w:val="0"/>
        <w:autoSpaceDN w:val="0"/>
        <w:adjustRightInd w:val="0"/>
        <w:spacing w:after="0" w:line="300" w:lineRule="atLeast"/>
        <w:ind w:left="567"/>
        <w:jc w:val="both"/>
        <w:rPr>
          <w:rFonts w:ascii="Times New Roman" w:hAnsi="Times New Roman"/>
        </w:rPr>
      </w:pPr>
    </w:p>
    <w:p w14:paraId="2CC76385" w14:textId="063E60EA" w:rsidR="004866A9" w:rsidRDefault="004866A9" w:rsidP="00244D30">
      <w:pPr>
        <w:autoSpaceDE w:val="0"/>
        <w:autoSpaceDN w:val="0"/>
        <w:adjustRightInd w:val="0"/>
        <w:jc w:val="both"/>
        <w:rPr>
          <w:b/>
          <w:bCs/>
          <w:sz w:val="22"/>
          <w:szCs w:val="22"/>
        </w:rPr>
      </w:pPr>
    </w:p>
    <w:p w14:paraId="2218B44C" w14:textId="77777777" w:rsidR="0072240D" w:rsidRDefault="0072240D" w:rsidP="00244D30">
      <w:pPr>
        <w:autoSpaceDE w:val="0"/>
        <w:autoSpaceDN w:val="0"/>
        <w:adjustRightInd w:val="0"/>
        <w:jc w:val="both"/>
        <w:rPr>
          <w:b/>
          <w:bCs/>
          <w:sz w:val="22"/>
          <w:szCs w:val="22"/>
        </w:rPr>
      </w:pPr>
    </w:p>
    <w:p w14:paraId="57AB2F71" w14:textId="77777777" w:rsidR="00244D30" w:rsidRPr="001157FA" w:rsidRDefault="00244D30" w:rsidP="004866A9">
      <w:pPr>
        <w:pStyle w:val="PargrafodaLista"/>
        <w:numPr>
          <w:ilvl w:val="0"/>
          <w:numId w:val="39"/>
        </w:numPr>
        <w:autoSpaceDE w:val="0"/>
        <w:autoSpaceDN w:val="0"/>
        <w:adjustRightInd w:val="0"/>
        <w:spacing w:after="0" w:line="240" w:lineRule="auto"/>
        <w:ind w:left="340" w:hanging="340"/>
        <w:jc w:val="both"/>
        <w:rPr>
          <w:rFonts w:ascii="Times New Roman" w:hAnsi="Times New Roman"/>
          <w:b/>
          <w:bCs/>
        </w:rPr>
      </w:pPr>
      <w:r w:rsidRPr="001157FA">
        <w:rPr>
          <w:rFonts w:ascii="Times New Roman" w:hAnsi="Times New Roman"/>
          <w:b/>
          <w:bCs/>
        </w:rPr>
        <w:lastRenderedPageBreak/>
        <w:t>DO VALOR DO</w:t>
      </w:r>
      <w:r w:rsidR="005F23D9">
        <w:rPr>
          <w:rFonts w:ascii="Times New Roman" w:hAnsi="Times New Roman"/>
          <w:b/>
          <w:bCs/>
        </w:rPr>
        <w:t>S</w:t>
      </w:r>
      <w:r w:rsidRPr="001157FA">
        <w:rPr>
          <w:rFonts w:ascii="Times New Roman" w:hAnsi="Times New Roman"/>
          <w:b/>
          <w:bCs/>
        </w:rPr>
        <w:t xml:space="preserve"> SERVIÇO</w:t>
      </w:r>
      <w:r w:rsidR="005F23D9">
        <w:rPr>
          <w:rFonts w:ascii="Times New Roman" w:hAnsi="Times New Roman"/>
          <w:b/>
          <w:bCs/>
        </w:rPr>
        <w:t>S</w:t>
      </w:r>
    </w:p>
    <w:p w14:paraId="5D47E9E6" w14:textId="77777777" w:rsidR="00244D30" w:rsidRDefault="00244D30"/>
    <w:tbl>
      <w:tblPr>
        <w:tblW w:w="9838" w:type="dxa"/>
        <w:tblLayout w:type="fixed"/>
        <w:tblCellMar>
          <w:left w:w="57" w:type="dxa"/>
          <w:right w:w="57" w:type="dxa"/>
        </w:tblCellMar>
        <w:tblLook w:val="0000" w:firstRow="0" w:lastRow="0" w:firstColumn="0" w:lastColumn="0" w:noHBand="0" w:noVBand="0"/>
      </w:tblPr>
      <w:tblGrid>
        <w:gridCol w:w="1172"/>
        <w:gridCol w:w="3052"/>
        <w:gridCol w:w="1362"/>
        <w:gridCol w:w="1134"/>
        <w:gridCol w:w="992"/>
        <w:gridCol w:w="992"/>
        <w:gridCol w:w="1134"/>
      </w:tblGrid>
      <w:tr w:rsidR="0018799B" w:rsidRPr="00D56C5C" w14:paraId="22093CF9" w14:textId="77777777" w:rsidTr="0018799B">
        <w:trPr>
          <w:cantSplit/>
          <w:trHeight w:val="737"/>
        </w:trPr>
        <w:tc>
          <w:tcPr>
            <w:tcW w:w="4224" w:type="dxa"/>
            <w:gridSpan w:val="2"/>
            <w:tcBorders>
              <w:top w:val="single" w:sz="4" w:space="0" w:color="auto"/>
              <w:left w:val="single" w:sz="4" w:space="0" w:color="auto"/>
              <w:bottom w:val="single" w:sz="4" w:space="0" w:color="auto"/>
              <w:right w:val="single" w:sz="4" w:space="0" w:color="auto"/>
            </w:tcBorders>
            <w:noWrap/>
            <w:vAlign w:val="center"/>
          </w:tcPr>
          <w:p w14:paraId="2AE51351" w14:textId="77777777" w:rsidR="0018799B" w:rsidRPr="0018799B" w:rsidRDefault="0018799B" w:rsidP="00016A4D">
            <w:pPr>
              <w:jc w:val="center"/>
              <w:rPr>
                <w:rFonts w:eastAsia="Arial Unicode MS"/>
                <w:color w:val="FF0000"/>
              </w:rPr>
            </w:pPr>
            <w:r w:rsidRPr="0018799B">
              <w:rPr>
                <w:b/>
                <w:bCs/>
              </w:rPr>
              <w:t>VALOR PROJETO BÁSICO:</w:t>
            </w:r>
          </w:p>
        </w:tc>
        <w:tc>
          <w:tcPr>
            <w:tcW w:w="5614" w:type="dxa"/>
            <w:gridSpan w:val="5"/>
            <w:tcBorders>
              <w:top w:val="single" w:sz="4" w:space="0" w:color="auto"/>
              <w:left w:val="single" w:sz="4" w:space="0" w:color="auto"/>
              <w:bottom w:val="single" w:sz="4" w:space="0" w:color="auto"/>
              <w:right w:val="single" w:sz="4" w:space="0" w:color="000000"/>
            </w:tcBorders>
            <w:noWrap/>
            <w:vAlign w:val="center"/>
          </w:tcPr>
          <w:p w14:paraId="3122E072" w14:textId="7F967450" w:rsidR="0018799B" w:rsidRPr="0018799B" w:rsidRDefault="0018799B" w:rsidP="00885EE2">
            <w:pPr>
              <w:jc w:val="center"/>
              <w:rPr>
                <w:rFonts w:eastAsia="Arial Unicode MS"/>
                <w:b/>
              </w:rPr>
            </w:pPr>
            <w:r w:rsidRPr="00E70970">
              <w:rPr>
                <w:rFonts w:eastAsia="Arial Unicode MS"/>
                <w:b/>
              </w:rPr>
              <w:t>R$</w:t>
            </w:r>
            <w:r w:rsidR="00F15548">
              <w:rPr>
                <w:rFonts w:eastAsia="Arial Unicode MS"/>
                <w:b/>
              </w:rPr>
              <w:t>239.994,79</w:t>
            </w:r>
            <w:r w:rsidRPr="00E70970">
              <w:rPr>
                <w:rFonts w:eastAsia="Arial Unicode MS"/>
                <w:b/>
              </w:rPr>
              <w:t xml:space="preserve"> – ONERADA</w:t>
            </w:r>
          </w:p>
        </w:tc>
      </w:tr>
      <w:tr w:rsidR="003A0C1D" w:rsidRPr="00D56C5C" w14:paraId="04DFD2AD" w14:textId="77777777" w:rsidTr="0018799B">
        <w:trPr>
          <w:trHeight w:val="531"/>
        </w:trPr>
        <w:tc>
          <w:tcPr>
            <w:tcW w:w="1172" w:type="dxa"/>
            <w:tcBorders>
              <w:top w:val="single" w:sz="4" w:space="0" w:color="auto"/>
              <w:left w:val="single" w:sz="4" w:space="0" w:color="auto"/>
              <w:bottom w:val="single" w:sz="4" w:space="0" w:color="auto"/>
              <w:right w:val="nil"/>
            </w:tcBorders>
            <w:vAlign w:val="center"/>
          </w:tcPr>
          <w:p w14:paraId="5774E1D7" w14:textId="77777777" w:rsidR="003A0C1D" w:rsidRPr="00D56C5C" w:rsidRDefault="003A0C1D" w:rsidP="00885EE2">
            <w:pPr>
              <w:jc w:val="center"/>
              <w:rPr>
                <w:rFonts w:eastAsia="Arial Unicode MS"/>
                <w:b/>
                <w:bCs/>
                <w:sz w:val="20"/>
                <w:szCs w:val="20"/>
              </w:rPr>
            </w:pPr>
            <w:r w:rsidRPr="00D56C5C">
              <w:rPr>
                <w:b/>
                <w:bCs/>
                <w:sz w:val="20"/>
                <w:szCs w:val="20"/>
              </w:rPr>
              <w:t>ITEM</w:t>
            </w:r>
          </w:p>
        </w:tc>
        <w:tc>
          <w:tcPr>
            <w:tcW w:w="4414" w:type="dxa"/>
            <w:gridSpan w:val="2"/>
            <w:tcBorders>
              <w:top w:val="single" w:sz="4" w:space="0" w:color="auto"/>
              <w:left w:val="single" w:sz="4" w:space="0" w:color="auto"/>
              <w:bottom w:val="single" w:sz="4" w:space="0" w:color="auto"/>
              <w:right w:val="single" w:sz="4" w:space="0" w:color="000000"/>
            </w:tcBorders>
            <w:vAlign w:val="center"/>
          </w:tcPr>
          <w:p w14:paraId="3A08D696" w14:textId="77777777" w:rsidR="003A0C1D" w:rsidRPr="00D56C5C" w:rsidRDefault="003A0C1D" w:rsidP="00885EE2">
            <w:pPr>
              <w:jc w:val="center"/>
              <w:rPr>
                <w:rFonts w:eastAsia="Arial Unicode MS"/>
                <w:b/>
                <w:bCs/>
                <w:sz w:val="20"/>
                <w:szCs w:val="20"/>
              </w:rPr>
            </w:pPr>
            <w:r w:rsidRPr="00D56C5C">
              <w:rPr>
                <w:b/>
                <w:bCs/>
                <w:sz w:val="20"/>
                <w:szCs w:val="20"/>
              </w:rPr>
              <w:t>ESPECIFICAÇÕES DO</w:t>
            </w:r>
            <w:r w:rsidR="00D56C5C">
              <w:rPr>
                <w:b/>
                <w:bCs/>
                <w:sz w:val="20"/>
                <w:szCs w:val="20"/>
              </w:rPr>
              <w:t>S</w:t>
            </w:r>
            <w:r w:rsidRPr="00D56C5C">
              <w:rPr>
                <w:b/>
                <w:bCs/>
                <w:sz w:val="20"/>
                <w:szCs w:val="20"/>
              </w:rPr>
              <w:t xml:space="preserve"> MATERIA</w:t>
            </w:r>
            <w:r w:rsidR="00D56C5C">
              <w:rPr>
                <w:b/>
                <w:bCs/>
                <w:sz w:val="20"/>
                <w:szCs w:val="20"/>
              </w:rPr>
              <w:t>IS</w:t>
            </w:r>
            <w:r w:rsidRPr="00D56C5C">
              <w:rPr>
                <w:b/>
                <w:bCs/>
                <w:sz w:val="20"/>
                <w:szCs w:val="20"/>
              </w:rPr>
              <w:t xml:space="preserve"> OU SERVIÇO</w:t>
            </w:r>
            <w:r w:rsidR="00D56C5C">
              <w:rPr>
                <w:b/>
                <w:bCs/>
                <w:sz w:val="20"/>
                <w:szCs w:val="20"/>
              </w:rPr>
              <w:t>S</w:t>
            </w:r>
          </w:p>
        </w:tc>
        <w:tc>
          <w:tcPr>
            <w:tcW w:w="1134" w:type="dxa"/>
            <w:tcBorders>
              <w:top w:val="single" w:sz="4" w:space="0" w:color="auto"/>
              <w:left w:val="nil"/>
              <w:bottom w:val="single" w:sz="4" w:space="0" w:color="auto"/>
              <w:right w:val="single" w:sz="4" w:space="0" w:color="auto"/>
            </w:tcBorders>
            <w:vAlign w:val="center"/>
          </w:tcPr>
          <w:p w14:paraId="001D1E66" w14:textId="77777777" w:rsidR="003A0C1D" w:rsidRPr="00D56C5C" w:rsidRDefault="003A0C1D" w:rsidP="00885EE2">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14:paraId="7823E3BA" w14:textId="77777777" w:rsidR="003A0C1D" w:rsidRPr="00D56C5C" w:rsidRDefault="003A0C1D" w:rsidP="00885EE2">
            <w:pPr>
              <w:jc w:val="center"/>
              <w:rPr>
                <w:rFonts w:eastAsia="Arial Unicode MS"/>
                <w:b/>
                <w:bCs/>
                <w:sz w:val="20"/>
                <w:szCs w:val="20"/>
              </w:rPr>
            </w:pPr>
            <w:r w:rsidRPr="00D56C5C">
              <w:rPr>
                <w:b/>
                <w:bCs/>
                <w:sz w:val="20"/>
                <w:szCs w:val="20"/>
              </w:rPr>
              <w:t>QUANT.</w:t>
            </w:r>
          </w:p>
        </w:tc>
        <w:tc>
          <w:tcPr>
            <w:tcW w:w="992" w:type="dxa"/>
            <w:tcBorders>
              <w:top w:val="single" w:sz="4" w:space="0" w:color="auto"/>
              <w:left w:val="nil"/>
              <w:bottom w:val="single" w:sz="4" w:space="0" w:color="auto"/>
              <w:right w:val="single" w:sz="4" w:space="0" w:color="auto"/>
            </w:tcBorders>
            <w:vAlign w:val="center"/>
          </w:tcPr>
          <w:p w14:paraId="13E44B03" w14:textId="77777777" w:rsidR="003A0C1D" w:rsidRPr="00D56C5C" w:rsidRDefault="003A0C1D" w:rsidP="00885EE2">
            <w:pPr>
              <w:jc w:val="center"/>
              <w:rPr>
                <w:rFonts w:eastAsia="Arial Unicode MS"/>
                <w:b/>
                <w:bCs/>
                <w:sz w:val="20"/>
                <w:szCs w:val="20"/>
              </w:rPr>
            </w:pPr>
            <w:r w:rsidRPr="00D56C5C">
              <w:rPr>
                <w:b/>
                <w:bCs/>
                <w:sz w:val="20"/>
                <w:szCs w:val="20"/>
              </w:rPr>
              <w:t>PREÇO UNIT. R$</w:t>
            </w:r>
          </w:p>
        </w:tc>
        <w:tc>
          <w:tcPr>
            <w:tcW w:w="1134" w:type="dxa"/>
            <w:tcBorders>
              <w:top w:val="single" w:sz="4" w:space="0" w:color="auto"/>
              <w:left w:val="nil"/>
              <w:bottom w:val="single" w:sz="4" w:space="0" w:color="auto"/>
              <w:right w:val="single" w:sz="4" w:space="0" w:color="auto"/>
            </w:tcBorders>
            <w:vAlign w:val="center"/>
          </w:tcPr>
          <w:p w14:paraId="381E7E4B" w14:textId="77777777" w:rsidR="003A0C1D" w:rsidRPr="00D56C5C" w:rsidRDefault="003A0C1D" w:rsidP="00885EE2">
            <w:pPr>
              <w:jc w:val="center"/>
              <w:rPr>
                <w:rFonts w:eastAsia="Arial Unicode MS"/>
                <w:b/>
                <w:bCs/>
                <w:sz w:val="20"/>
                <w:szCs w:val="20"/>
              </w:rPr>
            </w:pPr>
            <w:r w:rsidRPr="00D56C5C">
              <w:rPr>
                <w:b/>
                <w:bCs/>
                <w:sz w:val="20"/>
                <w:szCs w:val="20"/>
              </w:rPr>
              <w:t>PREÇO TOTAL R$</w:t>
            </w:r>
          </w:p>
        </w:tc>
      </w:tr>
      <w:tr w:rsidR="003A0C1D" w:rsidRPr="00D56C5C" w14:paraId="39E6ADF5" w14:textId="77777777" w:rsidTr="0018799B">
        <w:trPr>
          <w:trHeight w:val="5903"/>
        </w:trPr>
        <w:tc>
          <w:tcPr>
            <w:tcW w:w="1172" w:type="dxa"/>
            <w:tcBorders>
              <w:top w:val="single" w:sz="4" w:space="0" w:color="auto"/>
              <w:left w:val="single" w:sz="4" w:space="0" w:color="auto"/>
              <w:bottom w:val="single" w:sz="4" w:space="0" w:color="auto"/>
              <w:right w:val="nil"/>
            </w:tcBorders>
          </w:tcPr>
          <w:p w14:paraId="19A1D8A5" w14:textId="77777777" w:rsidR="003A0C1D" w:rsidRPr="00D56C5C" w:rsidRDefault="003A0C1D" w:rsidP="00885EE2">
            <w:pPr>
              <w:jc w:val="center"/>
              <w:rPr>
                <w:b/>
                <w:bCs/>
                <w:sz w:val="20"/>
                <w:szCs w:val="20"/>
              </w:rPr>
            </w:pPr>
            <w:r w:rsidRPr="00D56C5C">
              <w:rPr>
                <w:b/>
                <w:bCs/>
                <w:sz w:val="20"/>
                <w:szCs w:val="20"/>
              </w:rPr>
              <w:t>01</w:t>
            </w:r>
          </w:p>
        </w:tc>
        <w:tc>
          <w:tcPr>
            <w:tcW w:w="4414" w:type="dxa"/>
            <w:gridSpan w:val="2"/>
            <w:tcBorders>
              <w:top w:val="single" w:sz="4" w:space="0" w:color="auto"/>
              <w:left w:val="single" w:sz="4" w:space="0" w:color="auto"/>
              <w:bottom w:val="single" w:sz="4" w:space="0" w:color="auto"/>
              <w:right w:val="single" w:sz="4" w:space="0" w:color="000000"/>
            </w:tcBorders>
          </w:tcPr>
          <w:p w14:paraId="7100E258" w14:textId="77777777" w:rsidR="003A0C1D" w:rsidRPr="00D56C5C" w:rsidRDefault="003A0C1D" w:rsidP="00885EE2">
            <w:pPr>
              <w:jc w:val="both"/>
              <w:rPr>
                <w:bCs/>
                <w:sz w:val="20"/>
                <w:szCs w:val="20"/>
              </w:rPr>
            </w:pPr>
            <w:r w:rsidRPr="00D56C5C">
              <w:rPr>
                <w:bCs/>
                <w:sz w:val="20"/>
                <w:szCs w:val="20"/>
              </w:rPr>
              <w:t>Contratação de empresa de engenharia para execução de obra, conforme Projetos, Planilha Orçamentária, Memorial Descritivo e Cronograma Físico-financeiro, relacionados com os serviços discriminados:</w:t>
            </w:r>
          </w:p>
          <w:p w14:paraId="49F830D8" w14:textId="77777777" w:rsidR="003A0C1D" w:rsidRPr="00D56C5C" w:rsidRDefault="003A0C1D" w:rsidP="00885EE2">
            <w:pPr>
              <w:jc w:val="both"/>
              <w:rPr>
                <w:bCs/>
                <w:sz w:val="20"/>
                <w:szCs w:val="20"/>
              </w:rPr>
            </w:pPr>
          </w:p>
          <w:p w14:paraId="5176B771" w14:textId="77777777" w:rsidR="003A0C1D" w:rsidRPr="00D56C5C" w:rsidRDefault="003A0C1D" w:rsidP="00885EE2">
            <w:pPr>
              <w:jc w:val="both"/>
              <w:rPr>
                <w:b/>
                <w:bCs/>
                <w:sz w:val="20"/>
                <w:szCs w:val="20"/>
              </w:rPr>
            </w:pPr>
            <w:r w:rsidRPr="00D56C5C">
              <w:rPr>
                <w:b/>
                <w:bCs/>
                <w:sz w:val="20"/>
                <w:szCs w:val="20"/>
              </w:rPr>
              <w:t>ITE</w:t>
            </w:r>
            <w:r w:rsidR="0099336C" w:rsidRPr="00D56C5C">
              <w:rPr>
                <w:b/>
                <w:bCs/>
                <w:sz w:val="20"/>
                <w:szCs w:val="20"/>
              </w:rPr>
              <w:t>N</w:t>
            </w:r>
            <w:r w:rsidRPr="00D56C5C">
              <w:rPr>
                <w:b/>
                <w:bCs/>
                <w:sz w:val="20"/>
                <w:szCs w:val="20"/>
              </w:rPr>
              <w:t>S RELACIONADOS EM PLANILHA.</w:t>
            </w:r>
          </w:p>
          <w:p w14:paraId="5268563F" w14:textId="77777777" w:rsidR="003A0C1D" w:rsidRPr="00D56C5C" w:rsidRDefault="003A0C1D" w:rsidP="00885EE2">
            <w:pPr>
              <w:jc w:val="both"/>
              <w:rPr>
                <w:b/>
                <w:bCs/>
                <w:sz w:val="20"/>
                <w:szCs w:val="20"/>
              </w:rPr>
            </w:pPr>
          </w:p>
          <w:p w14:paraId="07C193D2" w14:textId="77777777" w:rsidR="00D86944" w:rsidRPr="00D86944" w:rsidRDefault="00D86944" w:rsidP="00D86944">
            <w:pPr>
              <w:jc w:val="both"/>
              <w:rPr>
                <w:bCs/>
                <w:sz w:val="20"/>
                <w:szCs w:val="20"/>
              </w:rPr>
            </w:pPr>
            <w:r w:rsidRPr="00D86944">
              <w:rPr>
                <w:bCs/>
                <w:sz w:val="20"/>
                <w:szCs w:val="20"/>
              </w:rPr>
              <w:t>SERVIÇOS PRELIMINARES</w:t>
            </w:r>
            <w:r w:rsidRPr="00D86944">
              <w:rPr>
                <w:bCs/>
                <w:sz w:val="20"/>
                <w:szCs w:val="20"/>
              </w:rPr>
              <w:tab/>
            </w:r>
          </w:p>
          <w:p w14:paraId="2850861B" w14:textId="77777777" w:rsidR="00D86944" w:rsidRPr="00D86944" w:rsidRDefault="00D86944" w:rsidP="00D86944">
            <w:pPr>
              <w:jc w:val="both"/>
              <w:rPr>
                <w:bCs/>
                <w:sz w:val="20"/>
                <w:szCs w:val="20"/>
              </w:rPr>
            </w:pPr>
            <w:r w:rsidRPr="00D86944">
              <w:rPr>
                <w:bCs/>
                <w:sz w:val="20"/>
                <w:szCs w:val="20"/>
              </w:rPr>
              <w:t>TRANSPORTE</w:t>
            </w:r>
            <w:r w:rsidRPr="00D86944">
              <w:rPr>
                <w:bCs/>
                <w:sz w:val="20"/>
                <w:szCs w:val="20"/>
              </w:rPr>
              <w:tab/>
            </w:r>
          </w:p>
          <w:p w14:paraId="343570BB" w14:textId="77777777" w:rsidR="00D86944" w:rsidRPr="00D86944" w:rsidRDefault="00D86944" w:rsidP="00D86944">
            <w:pPr>
              <w:jc w:val="both"/>
              <w:rPr>
                <w:bCs/>
                <w:sz w:val="20"/>
                <w:szCs w:val="20"/>
              </w:rPr>
            </w:pPr>
            <w:r w:rsidRPr="00D86944">
              <w:rPr>
                <w:bCs/>
                <w:sz w:val="20"/>
                <w:szCs w:val="20"/>
              </w:rPr>
              <w:t>SERVIÇOS EM TERRA</w:t>
            </w:r>
            <w:r w:rsidRPr="00D86944">
              <w:rPr>
                <w:bCs/>
                <w:sz w:val="20"/>
                <w:szCs w:val="20"/>
              </w:rPr>
              <w:tab/>
            </w:r>
          </w:p>
          <w:p w14:paraId="0132953F" w14:textId="77777777" w:rsidR="00D86944" w:rsidRPr="00D86944" w:rsidRDefault="00D86944" w:rsidP="00D86944">
            <w:pPr>
              <w:jc w:val="both"/>
              <w:rPr>
                <w:bCs/>
                <w:sz w:val="20"/>
                <w:szCs w:val="20"/>
              </w:rPr>
            </w:pPr>
            <w:r w:rsidRPr="00D86944">
              <w:rPr>
                <w:bCs/>
                <w:sz w:val="20"/>
                <w:szCs w:val="20"/>
              </w:rPr>
              <w:t>FUNDAÇÕES E SONDAGENS</w:t>
            </w:r>
            <w:r w:rsidRPr="00D86944">
              <w:rPr>
                <w:bCs/>
                <w:sz w:val="20"/>
                <w:szCs w:val="20"/>
              </w:rPr>
              <w:tab/>
            </w:r>
          </w:p>
          <w:p w14:paraId="0C94472A" w14:textId="77777777" w:rsidR="00D86944" w:rsidRPr="00D86944" w:rsidRDefault="00D86944" w:rsidP="00D86944">
            <w:pPr>
              <w:jc w:val="both"/>
              <w:rPr>
                <w:bCs/>
                <w:sz w:val="20"/>
                <w:szCs w:val="20"/>
              </w:rPr>
            </w:pPr>
            <w:r w:rsidRPr="00D86944">
              <w:rPr>
                <w:bCs/>
                <w:sz w:val="20"/>
                <w:szCs w:val="20"/>
              </w:rPr>
              <w:t>ESTRUTURA</w:t>
            </w:r>
            <w:r w:rsidRPr="00D86944">
              <w:rPr>
                <w:bCs/>
                <w:sz w:val="20"/>
                <w:szCs w:val="20"/>
              </w:rPr>
              <w:tab/>
            </w:r>
          </w:p>
          <w:p w14:paraId="2F7ACF5B" w14:textId="77777777" w:rsidR="00D86944" w:rsidRPr="00D86944" w:rsidRDefault="00D86944" w:rsidP="00D86944">
            <w:pPr>
              <w:jc w:val="both"/>
              <w:rPr>
                <w:bCs/>
                <w:sz w:val="20"/>
                <w:szCs w:val="20"/>
              </w:rPr>
            </w:pPr>
            <w:r w:rsidRPr="00D86944">
              <w:rPr>
                <w:bCs/>
                <w:sz w:val="20"/>
                <w:szCs w:val="20"/>
              </w:rPr>
              <w:t>INSTALAÇÕES ELÉTRICAS</w:t>
            </w:r>
            <w:r w:rsidRPr="00D86944">
              <w:rPr>
                <w:bCs/>
                <w:sz w:val="20"/>
                <w:szCs w:val="20"/>
              </w:rPr>
              <w:tab/>
            </w:r>
          </w:p>
          <w:p w14:paraId="1571A4C6" w14:textId="77777777" w:rsidR="00D86944" w:rsidRPr="00D86944" w:rsidRDefault="00D86944" w:rsidP="00D86944">
            <w:pPr>
              <w:jc w:val="both"/>
              <w:rPr>
                <w:bCs/>
                <w:sz w:val="20"/>
                <w:szCs w:val="20"/>
              </w:rPr>
            </w:pPr>
            <w:r w:rsidRPr="00D86944">
              <w:rPr>
                <w:bCs/>
                <w:sz w:val="20"/>
                <w:szCs w:val="20"/>
              </w:rPr>
              <w:t>ALVENARIAS E DIVISÓRIAS</w:t>
            </w:r>
            <w:r w:rsidRPr="00D86944">
              <w:rPr>
                <w:bCs/>
                <w:sz w:val="20"/>
                <w:szCs w:val="20"/>
              </w:rPr>
              <w:tab/>
            </w:r>
          </w:p>
          <w:p w14:paraId="43CAFF6E" w14:textId="77777777" w:rsidR="00D86944" w:rsidRPr="00D86944" w:rsidRDefault="00D86944" w:rsidP="00D86944">
            <w:pPr>
              <w:jc w:val="both"/>
              <w:rPr>
                <w:bCs/>
                <w:sz w:val="20"/>
                <w:szCs w:val="20"/>
              </w:rPr>
            </w:pPr>
            <w:r w:rsidRPr="00D86944">
              <w:rPr>
                <w:bCs/>
                <w:sz w:val="20"/>
                <w:szCs w:val="20"/>
              </w:rPr>
              <w:t>IMPERMEABILIZAÇÃO</w:t>
            </w:r>
            <w:r w:rsidRPr="00D86944">
              <w:rPr>
                <w:bCs/>
                <w:sz w:val="20"/>
                <w:szCs w:val="20"/>
              </w:rPr>
              <w:tab/>
            </w:r>
          </w:p>
          <w:p w14:paraId="5DB609B2" w14:textId="77777777" w:rsidR="00D86944" w:rsidRPr="00D86944" w:rsidRDefault="00D86944" w:rsidP="00D86944">
            <w:pPr>
              <w:jc w:val="both"/>
              <w:rPr>
                <w:bCs/>
                <w:sz w:val="20"/>
                <w:szCs w:val="20"/>
              </w:rPr>
            </w:pPr>
            <w:r w:rsidRPr="00D86944">
              <w:rPr>
                <w:bCs/>
                <w:sz w:val="20"/>
                <w:szCs w:val="20"/>
              </w:rPr>
              <w:t>ESTRUTURA METÁLICA</w:t>
            </w:r>
            <w:r w:rsidRPr="00D86944">
              <w:rPr>
                <w:bCs/>
                <w:sz w:val="20"/>
                <w:szCs w:val="20"/>
              </w:rPr>
              <w:tab/>
            </w:r>
          </w:p>
          <w:p w14:paraId="2B9ED505" w14:textId="677572A6" w:rsidR="00D86944" w:rsidRDefault="00D86944" w:rsidP="00D86944">
            <w:pPr>
              <w:jc w:val="both"/>
              <w:rPr>
                <w:bCs/>
                <w:sz w:val="20"/>
                <w:szCs w:val="20"/>
              </w:rPr>
            </w:pPr>
            <w:r w:rsidRPr="00D86944">
              <w:rPr>
                <w:bCs/>
                <w:sz w:val="20"/>
                <w:szCs w:val="20"/>
              </w:rPr>
              <w:t>COBERTURAS</w:t>
            </w:r>
            <w:r w:rsidRPr="00D86944">
              <w:rPr>
                <w:bCs/>
                <w:sz w:val="20"/>
                <w:szCs w:val="20"/>
              </w:rPr>
              <w:tab/>
            </w:r>
          </w:p>
          <w:p w14:paraId="1FBC42DE" w14:textId="4CEE1EC9" w:rsidR="00F15548" w:rsidRDefault="00F15548" w:rsidP="00D86944">
            <w:pPr>
              <w:jc w:val="both"/>
              <w:rPr>
                <w:bCs/>
                <w:sz w:val="20"/>
                <w:szCs w:val="20"/>
              </w:rPr>
            </w:pPr>
            <w:r>
              <w:rPr>
                <w:bCs/>
                <w:sz w:val="20"/>
                <w:szCs w:val="20"/>
              </w:rPr>
              <w:t>ESQUADRIAS METÁLICAS</w:t>
            </w:r>
          </w:p>
          <w:p w14:paraId="661FD4F7" w14:textId="2EE7C78C" w:rsidR="00F15548" w:rsidRPr="00D86944" w:rsidRDefault="00F15548" w:rsidP="00D86944">
            <w:pPr>
              <w:jc w:val="both"/>
              <w:rPr>
                <w:bCs/>
                <w:sz w:val="20"/>
                <w:szCs w:val="20"/>
              </w:rPr>
            </w:pPr>
            <w:r>
              <w:rPr>
                <w:bCs/>
                <w:sz w:val="20"/>
                <w:szCs w:val="20"/>
              </w:rPr>
              <w:t>VIDROS</w:t>
            </w:r>
          </w:p>
          <w:p w14:paraId="075EF51D" w14:textId="0CDF06FA" w:rsidR="00D86944" w:rsidRDefault="00D86944" w:rsidP="00D86944">
            <w:pPr>
              <w:jc w:val="both"/>
              <w:rPr>
                <w:bCs/>
                <w:sz w:val="20"/>
                <w:szCs w:val="20"/>
              </w:rPr>
            </w:pPr>
            <w:r w:rsidRPr="00D86944">
              <w:rPr>
                <w:bCs/>
                <w:sz w:val="20"/>
                <w:szCs w:val="20"/>
              </w:rPr>
              <w:t>REVESTIMENTO DE PAREDES</w:t>
            </w:r>
            <w:r w:rsidRPr="00D86944">
              <w:rPr>
                <w:bCs/>
                <w:sz w:val="20"/>
                <w:szCs w:val="20"/>
              </w:rPr>
              <w:tab/>
            </w:r>
          </w:p>
          <w:p w14:paraId="631B5260" w14:textId="139782B8" w:rsidR="00F15548" w:rsidRDefault="00F15548" w:rsidP="00D86944">
            <w:pPr>
              <w:jc w:val="both"/>
              <w:rPr>
                <w:bCs/>
                <w:sz w:val="20"/>
                <w:szCs w:val="20"/>
              </w:rPr>
            </w:pPr>
            <w:r>
              <w:rPr>
                <w:bCs/>
                <w:sz w:val="20"/>
                <w:szCs w:val="20"/>
              </w:rPr>
              <w:t>FORROS</w:t>
            </w:r>
          </w:p>
          <w:p w14:paraId="367E8232" w14:textId="11AEA8DC" w:rsidR="00F15548" w:rsidRDefault="00F15548" w:rsidP="00D86944">
            <w:pPr>
              <w:jc w:val="both"/>
              <w:rPr>
                <w:bCs/>
                <w:sz w:val="20"/>
                <w:szCs w:val="20"/>
              </w:rPr>
            </w:pPr>
            <w:r>
              <w:rPr>
                <w:bCs/>
                <w:sz w:val="20"/>
                <w:szCs w:val="20"/>
              </w:rPr>
              <w:t>REVESTIMENTO DE PISOS</w:t>
            </w:r>
          </w:p>
          <w:p w14:paraId="7490B305" w14:textId="391F88CF" w:rsidR="00F15548" w:rsidRPr="00D86944" w:rsidRDefault="00F15548" w:rsidP="00D86944">
            <w:pPr>
              <w:jc w:val="both"/>
              <w:rPr>
                <w:bCs/>
                <w:sz w:val="20"/>
                <w:szCs w:val="20"/>
              </w:rPr>
            </w:pPr>
            <w:r>
              <w:rPr>
                <w:bCs/>
                <w:sz w:val="20"/>
                <w:szCs w:val="20"/>
              </w:rPr>
              <w:t>FERRAGENS</w:t>
            </w:r>
          </w:p>
          <w:p w14:paraId="60EE1A46" w14:textId="77777777" w:rsidR="00D86944" w:rsidRPr="00D86944" w:rsidRDefault="00D86944" w:rsidP="00D86944">
            <w:pPr>
              <w:jc w:val="both"/>
              <w:rPr>
                <w:bCs/>
                <w:sz w:val="20"/>
                <w:szCs w:val="20"/>
              </w:rPr>
            </w:pPr>
            <w:r w:rsidRPr="00D86944">
              <w:rPr>
                <w:bCs/>
                <w:sz w:val="20"/>
                <w:szCs w:val="20"/>
              </w:rPr>
              <w:t>ADMINISTRAÇÃO - MENSALISTAS</w:t>
            </w:r>
            <w:r w:rsidRPr="00D86944">
              <w:rPr>
                <w:bCs/>
                <w:sz w:val="20"/>
                <w:szCs w:val="20"/>
              </w:rPr>
              <w:tab/>
            </w:r>
          </w:p>
          <w:p w14:paraId="2972C6DF" w14:textId="77777777" w:rsidR="00D86944" w:rsidRPr="00D86944" w:rsidRDefault="00D86944" w:rsidP="00D86944">
            <w:pPr>
              <w:jc w:val="both"/>
              <w:rPr>
                <w:bCs/>
                <w:sz w:val="20"/>
                <w:szCs w:val="20"/>
              </w:rPr>
            </w:pPr>
            <w:r w:rsidRPr="00D86944">
              <w:rPr>
                <w:bCs/>
                <w:sz w:val="20"/>
                <w:szCs w:val="20"/>
              </w:rPr>
              <w:t>PINTURA</w:t>
            </w:r>
            <w:r w:rsidRPr="00D86944">
              <w:rPr>
                <w:bCs/>
                <w:sz w:val="20"/>
                <w:szCs w:val="20"/>
              </w:rPr>
              <w:tab/>
            </w:r>
          </w:p>
          <w:p w14:paraId="7E0ACD25" w14:textId="69E80205" w:rsidR="00F15548" w:rsidRDefault="00D86944" w:rsidP="00D86944">
            <w:pPr>
              <w:jc w:val="both"/>
              <w:rPr>
                <w:b/>
                <w:bCs/>
                <w:sz w:val="20"/>
                <w:szCs w:val="20"/>
              </w:rPr>
            </w:pPr>
            <w:r w:rsidRPr="00D86944">
              <w:rPr>
                <w:bCs/>
                <w:sz w:val="20"/>
                <w:szCs w:val="20"/>
              </w:rPr>
              <w:t>DIVERSOS</w:t>
            </w:r>
            <w:r w:rsidRPr="00D86944">
              <w:rPr>
                <w:b/>
                <w:bCs/>
                <w:sz w:val="20"/>
                <w:szCs w:val="20"/>
              </w:rPr>
              <w:tab/>
            </w:r>
          </w:p>
          <w:p w14:paraId="334431E1" w14:textId="03EEDFC2" w:rsidR="00F15548" w:rsidRPr="00D56C5C" w:rsidRDefault="00F15548" w:rsidP="00D86944">
            <w:pPr>
              <w:jc w:val="both"/>
              <w:rPr>
                <w:b/>
                <w:bCs/>
                <w:sz w:val="20"/>
                <w:szCs w:val="20"/>
              </w:rPr>
            </w:pPr>
          </w:p>
        </w:tc>
        <w:tc>
          <w:tcPr>
            <w:tcW w:w="1134" w:type="dxa"/>
            <w:tcBorders>
              <w:top w:val="single" w:sz="4" w:space="0" w:color="auto"/>
              <w:left w:val="nil"/>
              <w:bottom w:val="single" w:sz="4" w:space="0" w:color="auto"/>
              <w:right w:val="single" w:sz="4" w:space="0" w:color="auto"/>
            </w:tcBorders>
          </w:tcPr>
          <w:p w14:paraId="5A3A488C" w14:textId="77777777" w:rsidR="003A0C1D" w:rsidRPr="00D56C5C" w:rsidRDefault="003A0C1D" w:rsidP="00885EE2">
            <w:pPr>
              <w:jc w:val="center"/>
              <w:rPr>
                <w:b/>
                <w:bCs/>
                <w:sz w:val="20"/>
                <w:szCs w:val="20"/>
              </w:rPr>
            </w:pPr>
          </w:p>
        </w:tc>
        <w:tc>
          <w:tcPr>
            <w:tcW w:w="992" w:type="dxa"/>
            <w:tcBorders>
              <w:top w:val="single" w:sz="4" w:space="0" w:color="auto"/>
              <w:left w:val="nil"/>
              <w:bottom w:val="single" w:sz="4" w:space="0" w:color="auto"/>
              <w:right w:val="single" w:sz="4" w:space="0" w:color="auto"/>
            </w:tcBorders>
          </w:tcPr>
          <w:p w14:paraId="08FE0B77" w14:textId="77777777" w:rsidR="003A0C1D" w:rsidRPr="00D56C5C" w:rsidRDefault="003A0C1D" w:rsidP="00885EE2">
            <w:pPr>
              <w:jc w:val="center"/>
              <w:rPr>
                <w:b/>
                <w:bCs/>
                <w:sz w:val="20"/>
                <w:szCs w:val="20"/>
              </w:rPr>
            </w:pPr>
          </w:p>
          <w:p w14:paraId="150A773A" w14:textId="77777777" w:rsidR="003A0C1D" w:rsidRPr="00D56C5C" w:rsidRDefault="003A0C1D" w:rsidP="00885EE2">
            <w:pPr>
              <w:jc w:val="center"/>
              <w:rPr>
                <w:b/>
                <w:bCs/>
                <w:sz w:val="20"/>
                <w:szCs w:val="20"/>
              </w:rPr>
            </w:pPr>
          </w:p>
          <w:p w14:paraId="4D8C98E0" w14:textId="77777777" w:rsidR="00F70BD1" w:rsidRPr="00D56C5C" w:rsidRDefault="00F70BD1" w:rsidP="00B56AB3">
            <w:pPr>
              <w:rPr>
                <w:b/>
                <w:bCs/>
                <w:sz w:val="20"/>
                <w:szCs w:val="20"/>
              </w:rPr>
            </w:pPr>
          </w:p>
          <w:p w14:paraId="25D1BB0B" w14:textId="77777777" w:rsidR="005F23D9" w:rsidRPr="00D56C5C" w:rsidRDefault="005F23D9" w:rsidP="00B56AB3">
            <w:pPr>
              <w:rPr>
                <w:b/>
                <w:bCs/>
                <w:sz w:val="20"/>
                <w:szCs w:val="20"/>
              </w:rPr>
            </w:pPr>
          </w:p>
          <w:p w14:paraId="7A015D86" w14:textId="77777777" w:rsidR="005F23D9" w:rsidRPr="00D56C5C" w:rsidRDefault="005F23D9" w:rsidP="00B56AB3">
            <w:pPr>
              <w:rPr>
                <w:b/>
                <w:bCs/>
                <w:sz w:val="20"/>
                <w:szCs w:val="20"/>
              </w:rPr>
            </w:pPr>
          </w:p>
          <w:p w14:paraId="216DD74A" w14:textId="77777777" w:rsidR="005F23D9" w:rsidRPr="00D56C5C" w:rsidRDefault="005F23D9" w:rsidP="00B56AB3">
            <w:pPr>
              <w:rPr>
                <w:b/>
                <w:bCs/>
                <w:sz w:val="20"/>
                <w:szCs w:val="20"/>
              </w:rPr>
            </w:pPr>
          </w:p>
          <w:p w14:paraId="0DE9043B" w14:textId="77777777" w:rsidR="005F23D9" w:rsidRPr="00D56C5C" w:rsidRDefault="005F23D9" w:rsidP="00B56AB3">
            <w:pPr>
              <w:rPr>
                <w:b/>
                <w:bCs/>
                <w:sz w:val="20"/>
                <w:szCs w:val="20"/>
              </w:rPr>
            </w:pPr>
          </w:p>
          <w:p w14:paraId="3F5416D0" w14:textId="77777777" w:rsidR="003A0C1D" w:rsidRPr="00D56C5C" w:rsidRDefault="003A0C1D" w:rsidP="00885EE2">
            <w:pPr>
              <w:jc w:val="center"/>
              <w:rPr>
                <w:bCs/>
                <w:sz w:val="20"/>
                <w:szCs w:val="20"/>
              </w:rPr>
            </w:pPr>
            <w:r w:rsidRPr="00D56C5C">
              <w:rPr>
                <w:bCs/>
                <w:sz w:val="20"/>
                <w:szCs w:val="20"/>
              </w:rPr>
              <w:t>1</w:t>
            </w:r>
          </w:p>
          <w:p w14:paraId="17FBF910" w14:textId="77777777" w:rsidR="003A0C1D" w:rsidRPr="00D56C5C" w:rsidRDefault="003A0C1D" w:rsidP="00885EE2">
            <w:pPr>
              <w:jc w:val="center"/>
              <w:rPr>
                <w:bCs/>
                <w:sz w:val="20"/>
                <w:szCs w:val="20"/>
              </w:rPr>
            </w:pPr>
            <w:r w:rsidRPr="00D56C5C">
              <w:rPr>
                <w:bCs/>
                <w:sz w:val="20"/>
                <w:szCs w:val="20"/>
              </w:rPr>
              <w:t>1</w:t>
            </w:r>
          </w:p>
          <w:p w14:paraId="388EA9F0" w14:textId="77777777" w:rsidR="003A0C1D" w:rsidRPr="00D56C5C" w:rsidRDefault="003A0C1D" w:rsidP="009645BB">
            <w:pPr>
              <w:jc w:val="center"/>
              <w:rPr>
                <w:bCs/>
                <w:sz w:val="20"/>
                <w:szCs w:val="20"/>
              </w:rPr>
            </w:pPr>
            <w:r w:rsidRPr="00D56C5C">
              <w:rPr>
                <w:bCs/>
                <w:sz w:val="20"/>
                <w:szCs w:val="20"/>
              </w:rPr>
              <w:t>1</w:t>
            </w:r>
          </w:p>
          <w:p w14:paraId="541A2ED5" w14:textId="77777777" w:rsidR="003A0C1D" w:rsidRPr="00D56C5C" w:rsidRDefault="00C90562" w:rsidP="009645BB">
            <w:pPr>
              <w:jc w:val="center"/>
              <w:rPr>
                <w:bCs/>
                <w:sz w:val="20"/>
                <w:szCs w:val="20"/>
              </w:rPr>
            </w:pPr>
            <w:r w:rsidRPr="00D56C5C">
              <w:rPr>
                <w:bCs/>
                <w:sz w:val="20"/>
                <w:szCs w:val="20"/>
              </w:rPr>
              <w:t>1</w:t>
            </w:r>
          </w:p>
          <w:p w14:paraId="0B8388A2" w14:textId="77777777" w:rsidR="00056E4D" w:rsidRPr="00D56C5C" w:rsidRDefault="00056E4D" w:rsidP="009645BB">
            <w:pPr>
              <w:jc w:val="center"/>
              <w:rPr>
                <w:bCs/>
                <w:sz w:val="20"/>
                <w:szCs w:val="20"/>
              </w:rPr>
            </w:pPr>
            <w:r w:rsidRPr="00D56C5C">
              <w:rPr>
                <w:bCs/>
                <w:sz w:val="20"/>
                <w:szCs w:val="20"/>
              </w:rPr>
              <w:t>1</w:t>
            </w:r>
          </w:p>
          <w:p w14:paraId="501D6DDE" w14:textId="77777777" w:rsidR="003A0C1D" w:rsidRPr="00D56C5C" w:rsidRDefault="003F6966" w:rsidP="00885EE2">
            <w:pPr>
              <w:jc w:val="center"/>
              <w:rPr>
                <w:bCs/>
                <w:sz w:val="20"/>
                <w:szCs w:val="20"/>
              </w:rPr>
            </w:pPr>
            <w:r w:rsidRPr="00D56C5C">
              <w:rPr>
                <w:bCs/>
                <w:sz w:val="20"/>
                <w:szCs w:val="20"/>
              </w:rPr>
              <w:t>1</w:t>
            </w:r>
          </w:p>
          <w:p w14:paraId="140CAE46" w14:textId="77777777" w:rsidR="0020763C" w:rsidRPr="00D56C5C" w:rsidRDefault="0020763C" w:rsidP="00885EE2">
            <w:pPr>
              <w:jc w:val="center"/>
              <w:rPr>
                <w:bCs/>
                <w:sz w:val="20"/>
                <w:szCs w:val="20"/>
              </w:rPr>
            </w:pPr>
            <w:r w:rsidRPr="00D56C5C">
              <w:rPr>
                <w:bCs/>
                <w:sz w:val="20"/>
                <w:szCs w:val="20"/>
              </w:rPr>
              <w:t>1</w:t>
            </w:r>
          </w:p>
          <w:p w14:paraId="458677FD" w14:textId="77777777" w:rsidR="003A0C1D" w:rsidRPr="00D56C5C" w:rsidRDefault="003A0C1D" w:rsidP="00885EE2">
            <w:pPr>
              <w:jc w:val="center"/>
              <w:rPr>
                <w:bCs/>
                <w:sz w:val="20"/>
                <w:szCs w:val="20"/>
              </w:rPr>
            </w:pPr>
            <w:r w:rsidRPr="00D56C5C">
              <w:rPr>
                <w:bCs/>
                <w:sz w:val="20"/>
                <w:szCs w:val="20"/>
              </w:rPr>
              <w:t>1</w:t>
            </w:r>
          </w:p>
          <w:p w14:paraId="52B60677" w14:textId="77777777" w:rsidR="003A0C1D" w:rsidRPr="00D56C5C" w:rsidRDefault="003A0C1D" w:rsidP="00885EE2">
            <w:pPr>
              <w:jc w:val="center"/>
              <w:rPr>
                <w:bCs/>
                <w:sz w:val="20"/>
                <w:szCs w:val="20"/>
              </w:rPr>
            </w:pPr>
            <w:r w:rsidRPr="00D56C5C">
              <w:rPr>
                <w:bCs/>
                <w:sz w:val="20"/>
                <w:szCs w:val="20"/>
              </w:rPr>
              <w:t>1</w:t>
            </w:r>
          </w:p>
          <w:p w14:paraId="2C22F01A" w14:textId="77777777" w:rsidR="003A0C1D" w:rsidRPr="00D56C5C" w:rsidRDefault="003A0C1D" w:rsidP="00885EE2">
            <w:pPr>
              <w:jc w:val="center"/>
              <w:rPr>
                <w:bCs/>
                <w:sz w:val="20"/>
                <w:szCs w:val="20"/>
              </w:rPr>
            </w:pPr>
            <w:r w:rsidRPr="00D56C5C">
              <w:rPr>
                <w:bCs/>
                <w:sz w:val="20"/>
                <w:szCs w:val="20"/>
              </w:rPr>
              <w:t>1</w:t>
            </w:r>
          </w:p>
          <w:p w14:paraId="5361EC5C" w14:textId="77777777" w:rsidR="003A0C1D" w:rsidRPr="00D56C5C" w:rsidRDefault="003A0C1D" w:rsidP="00885EE2">
            <w:pPr>
              <w:jc w:val="center"/>
              <w:rPr>
                <w:bCs/>
                <w:sz w:val="20"/>
                <w:szCs w:val="20"/>
              </w:rPr>
            </w:pPr>
            <w:r w:rsidRPr="00D56C5C">
              <w:rPr>
                <w:bCs/>
                <w:sz w:val="20"/>
                <w:szCs w:val="20"/>
              </w:rPr>
              <w:t>1</w:t>
            </w:r>
          </w:p>
          <w:p w14:paraId="6EB57A3C" w14:textId="77777777" w:rsidR="003A0C1D" w:rsidRPr="00D56C5C" w:rsidRDefault="003A0C1D" w:rsidP="00885EE2">
            <w:pPr>
              <w:jc w:val="center"/>
              <w:rPr>
                <w:bCs/>
                <w:sz w:val="20"/>
                <w:szCs w:val="20"/>
              </w:rPr>
            </w:pPr>
            <w:r w:rsidRPr="00D56C5C">
              <w:rPr>
                <w:bCs/>
                <w:sz w:val="20"/>
                <w:szCs w:val="20"/>
              </w:rPr>
              <w:t>1</w:t>
            </w:r>
          </w:p>
          <w:p w14:paraId="431F3074" w14:textId="77777777" w:rsidR="00B96F8C" w:rsidRPr="00D56C5C" w:rsidRDefault="00B96F8C" w:rsidP="00885EE2">
            <w:pPr>
              <w:jc w:val="center"/>
              <w:rPr>
                <w:bCs/>
                <w:sz w:val="20"/>
                <w:szCs w:val="20"/>
              </w:rPr>
            </w:pPr>
            <w:r w:rsidRPr="00D56C5C">
              <w:rPr>
                <w:bCs/>
                <w:sz w:val="20"/>
                <w:szCs w:val="20"/>
              </w:rPr>
              <w:t>1</w:t>
            </w:r>
          </w:p>
          <w:p w14:paraId="1E92B845" w14:textId="77777777" w:rsidR="005F23D9" w:rsidRPr="00D56C5C" w:rsidRDefault="005F23D9" w:rsidP="00885EE2">
            <w:pPr>
              <w:jc w:val="center"/>
              <w:rPr>
                <w:bCs/>
                <w:sz w:val="20"/>
                <w:szCs w:val="20"/>
              </w:rPr>
            </w:pPr>
            <w:r w:rsidRPr="00D56C5C">
              <w:rPr>
                <w:bCs/>
                <w:sz w:val="20"/>
                <w:szCs w:val="20"/>
              </w:rPr>
              <w:t>1</w:t>
            </w:r>
          </w:p>
          <w:p w14:paraId="7D514044" w14:textId="77777777" w:rsidR="0072240D" w:rsidRPr="00D56C5C" w:rsidRDefault="0072240D" w:rsidP="0072240D">
            <w:pPr>
              <w:jc w:val="center"/>
              <w:rPr>
                <w:bCs/>
                <w:sz w:val="20"/>
                <w:szCs w:val="20"/>
              </w:rPr>
            </w:pPr>
            <w:r w:rsidRPr="00D56C5C">
              <w:rPr>
                <w:bCs/>
                <w:sz w:val="20"/>
                <w:szCs w:val="20"/>
              </w:rPr>
              <w:t>1</w:t>
            </w:r>
          </w:p>
          <w:p w14:paraId="311B5F86" w14:textId="77777777" w:rsidR="0072240D" w:rsidRPr="00D56C5C" w:rsidRDefault="0072240D" w:rsidP="0072240D">
            <w:pPr>
              <w:jc w:val="center"/>
              <w:rPr>
                <w:bCs/>
                <w:sz w:val="20"/>
                <w:szCs w:val="20"/>
              </w:rPr>
            </w:pPr>
            <w:r w:rsidRPr="00D56C5C">
              <w:rPr>
                <w:bCs/>
                <w:sz w:val="20"/>
                <w:szCs w:val="20"/>
              </w:rPr>
              <w:t>1</w:t>
            </w:r>
          </w:p>
          <w:p w14:paraId="022C6409" w14:textId="77777777" w:rsidR="0072240D" w:rsidRPr="00D56C5C" w:rsidRDefault="0072240D" w:rsidP="0072240D">
            <w:pPr>
              <w:jc w:val="center"/>
              <w:rPr>
                <w:bCs/>
                <w:sz w:val="20"/>
                <w:szCs w:val="20"/>
              </w:rPr>
            </w:pPr>
            <w:r w:rsidRPr="00D56C5C">
              <w:rPr>
                <w:bCs/>
                <w:sz w:val="20"/>
                <w:szCs w:val="20"/>
              </w:rPr>
              <w:t>1</w:t>
            </w:r>
          </w:p>
          <w:p w14:paraId="7C066443" w14:textId="77777777" w:rsidR="0072240D" w:rsidRPr="00D56C5C" w:rsidRDefault="0072240D" w:rsidP="0072240D">
            <w:pPr>
              <w:jc w:val="center"/>
              <w:rPr>
                <w:bCs/>
                <w:sz w:val="20"/>
                <w:szCs w:val="20"/>
              </w:rPr>
            </w:pPr>
            <w:r w:rsidRPr="00D56C5C">
              <w:rPr>
                <w:bCs/>
                <w:sz w:val="20"/>
                <w:szCs w:val="20"/>
              </w:rPr>
              <w:t>1</w:t>
            </w:r>
          </w:p>
          <w:p w14:paraId="1C416AFC" w14:textId="77777777" w:rsidR="0072240D" w:rsidRPr="00D56C5C" w:rsidRDefault="0072240D" w:rsidP="0072240D">
            <w:pPr>
              <w:jc w:val="center"/>
              <w:rPr>
                <w:bCs/>
                <w:sz w:val="20"/>
                <w:szCs w:val="20"/>
              </w:rPr>
            </w:pPr>
            <w:r w:rsidRPr="00D56C5C">
              <w:rPr>
                <w:bCs/>
                <w:sz w:val="20"/>
                <w:szCs w:val="20"/>
              </w:rPr>
              <w:t>1</w:t>
            </w:r>
          </w:p>
          <w:p w14:paraId="7DB3F8A4" w14:textId="04A25A2E" w:rsidR="005F23D9" w:rsidRPr="00D56C5C" w:rsidRDefault="005F23D9" w:rsidP="00E36C3F">
            <w:pPr>
              <w:jc w:val="center"/>
              <w:rPr>
                <w:b/>
                <w:bCs/>
                <w:sz w:val="20"/>
                <w:szCs w:val="20"/>
              </w:rPr>
            </w:pPr>
          </w:p>
        </w:tc>
        <w:tc>
          <w:tcPr>
            <w:tcW w:w="992" w:type="dxa"/>
            <w:tcBorders>
              <w:top w:val="single" w:sz="4" w:space="0" w:color="auto"/>
              <w:left w:val="nil"/>
              <w:bottom w:val="single" w:sz="4" w:space="0" w:color="auto"/>
              <w:right w:val="single" w:sz="4" w:space="0" w:color="auto"/>
            </w:tcBorders>
          </w:tcPr>
          <w:p w14:paraId="7C56BA03" w14:textId="77777777" w:rsidR="003A0C1D" w:rsidRPr="00D56C5C" w:rsidRDefault="003A0C1D" w:rsidP="00885EE2">
            <w:pPr>
              <w:jc w:val="center"/>
              <w:rPr>
                <w:b/>
                <w:bCs/>
                <w:sz w:val="20"/>
                <w:szCs w:val="20"/>
              </w:rPr>
            </w:pPr>
          </w:p>
        </w:tc>
        <w:tc>
          <w:tcPr>
            <w:tcW w:w="1134" w:type="dxa"/>
            <w:tcBorders>
              <w:top w:val="single" w:sz="4" w:space="0" w:color="auto"/>
              <w:left w:val="nil"/>
              <w:bottom w:val="single" w:sz="4" w:space="0" w:color="auto"/>
              <w:right w:val="single" w:sz="4" w:space="0" w:color="auto"/>
            </w:tcBorders>
          </w:tcPr>
          <w:p w14:paraId="262B10D5" w14:textId="77777777" w:rsidR="003A0C1D" w:rsidRPr="00D56C5C" w:rsidRDefault="003A0C1D" w:rsidP="00016A4D">
            <w:pPr>
              <w:jc w:val="center"/>
              <w:rPr>
                <w:b/>
                <w:bCs/>
                <w:color w:val="FF0000"/>
                <w:sz w:val="20"/>
                <w:szCs w:val="20"/>
              </w:rPr>
            </w:pPr>
          </w:p>
          <w:p w14:paraId="5D318C13" w14:textId="77777777" w:rsidR="003A0C1D" w:rsidRPr="00D56C5C" w:rsidRDefault="003A0C1D" w:rsidP="00016A4D">
            <w:pPr>
              <w:jc w:val="center"/>
              <w:rPr>
                <w:b/>
                <w:bCs/>
                <w:sz w:val="20"/>
                <w:szCs w:val="20"/>
              </w:rPr>
            </w:pPr>
          </w:p>
          <w:p w14:paraId="50D7A6CB" w14:textId="77777777" w:rsidR="003A0C1D" w:rsidRPr="00D56C5C" w:rsidRDefault="003A0C1D" w:rsidP="00016A4D">
            <w:pPr>
              <w:jc w:val="center"/>
              <w:rPr>
                <w:b/>
                <w:bCs/>
                <w:sz w:val="20"/>
                <w:szCs w:val="20"/>
              </w:rPr>
            </w:pPr>
          </w:p>
          <w:p w14:paraId="7C26972E" w14:textId="77777777" w:rsidR="003A0C1D" w:rsidRPr="00D56C5C" w:rsidRDefault="003A0C1D" w:rsidP="00016A4D">
            <w:pPr>
              <w:jc w:val="center"/>
              <w:rPr>
                <w:b/>
                <w:bCs/>
                <w:sz w:val="20"/>
                <w:szCs w:val="20"/>
              </w:rPr>
            </w:pPr>
          </w:p>
          <w:p w14:paraId="6F82ACF4" w14:textId="77777777" w:rsidR="005F23D9" w:rsidRPr="00D56C5C" w:rsidRDefault="005F23D9" w:rsidP="00016A4D">
            <w:pPr>
              <w:jc w:val="center"/>
              <w:rPr>
                <w:b/>
                <w:bCs/>
                <w:color w:val="FF0000"/>
                <w:sz w:val="20"/>
                <w:szCs w:val="20"/>
              </w:rPr>
            </w:pPr>
          </w:p>
          <w:p w14:paraId="0332068E" w14:textId="77777777" w:rsidR="00F70BD1" w:rsidRPr="00D56C5C" w:rsidRDefault="00F70BD1" w:rsidP="00016A4D">
            <w:pPr>
              <w:jc w:val="center"/>
              <w:rPr>
                <w:b/>
                <w:bCs/>
                <w:color w:val="FF0000"/>
                <w:sz w:val="20"/>
                <w:szCs w:val="20"/>
              </w:rPr>
            </w:pPr>
          </w:p>
          <w:p w14:paraId="31321715" w14:textId="77777777" w:rsidR="00F70BD1" w:rsidRPr="00D56C5C" w:rsidRDefault="00F70BD1" w:rsidP="00016A4D">
            <w:pPr>
              <w:jc w:val="center"/>
              <w:rPr>
                <w:b/>
                <w:bCs/>
                <w:color w:val="FF0000"/>
                <w:sz w:val="20"/>
                <w:szCs w:val="20"/>
              </w:rPr>
            </w:pPr>
          </w:p>
          <w:p w14:paraId="69AC3B86" w14:textId="72339039" w:rsidR="00D86944" w:rsidRPr="00D86944" w:rsidRDefault="0072240D" w:rsidP="00D86944">
            <w:pPr>
              <w:jc w:val="right"/>
              <w:rPr>
                <w:bCs/>
                <w:sz w:val="20"/>
                <w:szCs w:val="20"/>
              </w:rPr>
            </w:pPr>
            <w:r>
              <w:rPr>
                <w:bCs/>
                <w:sz w:val="20"/>
                <w:szCs w:val="20"/>
              </w:rPr>
              <w:t>18.002,03</w:t>
            </w:r>
          </w:p>
          <w:p w14:paraId="0F746BAF" w14:textId="286181D2" w:rsidR="00D86944" w:rsidRPr="00D86944" w:rsidRDefault="00D86944" w:rsidP="00D86944">
            <w:pPr>
              <w:jc w:val="right"/>
              <w:rPr>
                <w:bCs/>
                <w:sz w:val="20"/>
                <w:szCs w:val="20"/>
              </w:rPr>
            </w:pPr>
            <w:r w:rsidRPr="00D86944">
              <w:rPr>
                <w:bCs/>
                <w:sz w:val="20"/>
                <w:szCs w:val="20"/>
              </w:rPr>
              <w:t>3.4</w:t>
            </w:r>
            <w:r w:rsidR="0072240D">
              <w:rPr>
                <w:bCs/>
                <w:sz w:val="20"/>
                <w:szCs w:val="20"/>
              </w:rPr>
              <w:t>43,60</w:t>
            </w:r>
          </w:p>
          <w:p w14:paraId="0053D08D" w14:textId="478C1A38" w:rsidR="00D86944" w:rsidRPr="00D86944" w:rsidRDefault="00D86944" w:rsidP="00D86944">
            <w:pPr>
              <w:jc w:val="right"/>
              <w:rPr>
                <w:bCs/>
                <w:sz w:val="20"/>
                <w:szCs w:val="20"/>
              </w:rPr>
            </w:pPr>
            <w:r w:rsidRPr="00D86944">
              <w:rPr>
                <w:bCs/>
                <w:sz w:val="20"/>
                <w:szCs w:val="20"/>
              </w:rPr>
              <w:t>1.</w:t>
            </w:r>
            <w:r w:rsidR="0072240D">
              <w:rPr>
                <w:bCs/>
                <w:sz w:val="20"/>
                <w:szCs w:val="20"/>
              </w:rPr>
              <w:t>351,01</w:t>
            </w:r>
          </w:p>
          <w:p w14:paraId="2A7458A3" w14:textId="131FFE4A" w:rsidR="00D86944" w:rsidRPr="00D86944" w:rsidRDefault="0072240D" w:rsidP="00D86944">
            <w:pPr>
              <w:jc w:val="right"/>
              <w:rPr>
                <w:bCs/>
                <w:sz w:val="20"/>
                <w:szCs w:val="20"/>
              </w:rPr>
            </w:pPr>
            <w:r>
              <w:rPr>
                <w:bCs/>
                <w:sz w:val="20"/>
                <w:szCs w:val="20"/>
              </w:rPr>
              <w:t>16.197,69</w:t>
            </w:r>
          </w:p>
          <w:p w14:paraId="4C792D86" w14:textId="27B3166C" w:rsidR="00D86944" w:rsidRPr="00D86944" w:rsidRDefault="00D86944" w:rsidP="00D86944">
            <w:pPr>
              <w:jc w:val="right"/>
              <w:rPr>
                <w:bCs/>
                <w:sz w:val="20"/>
                <w:szCs w:val="20"/>
              </w:rPr>
            </w:pPr>
            <w:r w:rsidRPr="00D86944">
              <w:rPr>
                <w:bCs/>
                <w:sz w:val="20"/>
                <w:szCs w:val="20"/>
              </w:rPr>
              <w:t>5</w:t>
            </w:r>
            <w:r w:rsidR="0072240D">
              <w:rPr>
                <w:bCs/>
                <w:sz w:val="20"/>
                <w:szCs w:val="20"/>
              </w:rPr>
              <w:t>1.389,25</w:t>
            </w:r>
          </w:p>
          <w:p w14:paraId="5FD43A68" w14:textId="618EB2DB" w:rsidR="00D86944" w:rsidRPr="00D86944" w:rsidRDefault="0072240D" w:rsidP="00D86944">
            <w:pPr>
              <w:jc w:val="right"/>
              <w:rPr>
                <w:bCs/>
                <w:sz w:val="20"/>
                <w:szCs w:val="20"/>
              </w:rPr>
            </w:pPr>
            <w:r>
              <w:rPr>
                <w:bCs/>
                <w:sz w:val="20"/>
                <w:szCs w:val="20"/>
              </w:rPr>
              <w:t>880,50</w:t>
            </w:r>
          </w:p>
          <w:p w14:paraId="6BD1819E" w14:textId="10C08B7E" w:rsidR="00D86944" w:rsidRPr="00D86944" w:rsidRDefault="0072240D" w:rsidP="00D86944">
            <w:pPr>
              <w:jc w:val="right"/>
              <w:rPr>
                <w:bCs/>
                <w:sz w:val="20"/>
                <w:szCs w:val="20"/>
              </w:rPr>
            </w:pPr>
            <w:r>
              <w:rPr>
                <w:bCs/>
                <w:sz w:val="20"/>
                <w:szCs w:val="20"/>
              </w:rPr>
              <w:t>1.932,90</w:t>
            </w:r>
          </w:p>
          <w:p w14:paraId="5F66826F" w14:textId="7DBBC171" w:rsidR="00D86944" w:rsidRPr="00D86944" w:rsidRDefault="0072240D" w:rsidP="00D86944">
            <w:pPr>
              <w:jc w:val="right"/>
              <w:rPr>
                <w:bCs/>
                <w:sz w:val="20"/>
                <w:szCs w:val="20"/>
              </w:rPr>
            </w:pPr>
            <w:r>
              <w:rPr>
                <w:bCs/>
                <w:sz w:val="20"/>
                <w:szCs w:val="20"/>
              </w:rPr>
              <w:t>1.243,03</w:t>
            </w:r>
          </w:p>
          <w:p w14:paraId="7AA6B5DC" w14:textId="3AE17EE5" w:rsidR="00D86944" w:rsidRPr="00D86944" w:rsidRDefault="0072240D" w:rsidP="00D86944">
            <w:pPr>
              <w:jc w:val="right"/>
              <w:rPr>
                <w:bCs/>
                <w:sz w:val="20"/>
                <w:szCs w:val="20"/>
              </w:rPr>
            </w:pPr>
            <w:r>
              <w:rPr>
                <w:bCs/>
                <w:sz w:val="20"/>
                <w:szCs w:val="20"/>
              </w:rPr>
              <w:t>92.340,89</w:t>
            </w:r>
          </w:p>
          <w:p w14:paraId="689BBB72" w14:textId="733443DD" w:rsidR="00D86944" w:rsidRPr="00D86944" w:rsidRDefault="0072240D" w:rsidP="00D86944">
            <w:pPr>
              <w:jc w:val="right"/>
              <w:rPr>
                <w:bCs/>
                <w:sz w:val="20"/>
                <w:szCs w:val="20"/>
              </w:rPr>
            </w:pPr>
            <w:r>
              <w:rPr>
                <w:bCs/>
                <w:sz w:val="20"/>
                <w:szCs w:val="20"/>
              </w:rPr>
              <w:t>14.710,95</w:t>
            </w:r>
          </w:p>
          <w:p w14:paraId="3972EE70" w14:textId="55BC5FEC" w:rsidR="00D86944" w:rsidRPr="00D86944" w:rsidRDefault="0072240D" w:rsidP="00D86944">
            <w:pPr>
              <w:jc w:val="right"/>
              <w:rPr>
                <w:bCs/>
                <w:sz w:val="20"/>
                <w:szCs w:val="20"/>
              </w:rPr>
            </w:pPr>
            <w:r>
              <w:rPr>
                <w:bCs/>
                <w:sz w:val="20"/>
                <w:szCs w:val="20"/>
              </w:rPr>
              <w:t>1.283,07</w:t>
            </w:r>
          </w:p>
          <w:p w14:paraId="0932195B" w14:textId="1005C4B0" w:rsidR="00D86944" w:rsidRPr="00D86944" w:rsidRDefault="0072240D" w:rsidP="00D86944">
            <w:pPr>
              <w:jc w:val="right"/>
              <w:rPr>
                <w:bCs/>
                <w:sz w:val="20"/>
                <w:szCs w:val="20"/>
              </w:rPr>
            </w:pPr>
            <w:r>
              <w:rPr>
                <w:bCs/>
                <w:sz w:val="20"/>
                <w:szCs w:val="20"/>
              </w:rPr>
              <w:t>190,74</w:t>
            </w:r>
          </w:p>
          <w:p w14:paraId="6203634A" w14:textId="74BD9508" w:rsidR="00D86944" w:rsidRPr="00D86944" w:rsidRDefault="0072240D" w:rsidP="00D86944">
            <w:pPr>
              <w:jc w:val="right"/>
              <w:rPr>
                <w:bCs/>
                <w:sz w:val="20"/>
                <w:szCs w:val="20"/>
              </w:rPr>
            </w:pPr>
            <w:r>
              <w:rPr>
                <w:bCs/>
                <w:sz w:val="20"/>
                <w:szCs w:val="20"/>
              </w:rPr>
              <w:t>2.542,78</w:t>
            </w:r>
          </w:p>
          <w:p w14:paraId="370506AB" w14:textId="58AAEF5F" w:rsidR="00CB3914" w:rsidRDefault="0072240D" w:rsidP="00D86944">
            <w:pPr>
              <w:jc w:val="right"/>
              <w:rPr>
                <w:bCs/>
                <w:sz w:val="20"/>
                <w:szCs w:val="20"/>
              </w:rPr>
            </w:pPr>
            <w:r>
              <w:rPr>
                <w:bCs/>
                <w:sz w:val="20"/>
                <w:szCs w:val="20"/>
              </w:rPr>
              <w:t>1.019,58</w:t>
            </w:r>
            <w:r>
              <w:rPr>
                <w:bCs/>
                <w:sz w:val="20"/>
                <w:szCs w:val="20"/>
              </w:rPr>
              <w:br/>
              <w:t>4.850,30</w:t>
            </w:r>
          </w:p>
          <w:p w14:paraId="1D911C1C" w14:textId="77777777" w:rsidR="00B96F8C" w:rsidRDefault="0072240D" w:rsidP="0072240D">
            <w:pPr>
              <w:jc w:val="right"/>
              <w:rPr>
                <w:bCs/>
                <w:sz w:val="20"/>
                <w:szCs w:val="20"/>
              </w:rPr>
            </w:pPr>
            <w:r>
              <w:rPr>
                <w:bCs/>
                <w:sz w:val="20"/>
                <w:szCs w:val="20"/>
              </w:rPr>
              <w:t>273,65</w:t>
            </w:r>
          </w:p>
          <w:p w14:paraId="0F61E6FA" w14:textId="3A84889C" w:rsidR="0072240D" w:rsidRPr="0072240D" w:rsidRDefault="0072240D" w:rsidP="0072240D">
            <w:pPr>
              <w:jc w:val="right"/>
              <w:rPr>
                <w:bCs/>
                <w:sz w:val="20"/>
                <w:szCs w:val="20"/>
              </w:rPr>
            </w:pPr>
            <w:r>
              <w:rPr>
                <w:bCs/>
                <w:sz w:val="20"/>
                <w:szCs w:val="20"/>
              </w:rPr>
              <w:t>21.039,72</w:t>
            </w:r>
            <w:r>
              <w:rPr>
                <w:bCs/>
                <w:sz w:val="20"/>
                <w:szCs w:val="20"/>
              </w:rPr>
              <w:br/>
              <w:t>5.416,52</w:t>
            </w:r>
            <w:r>
              <w:rPr>
                <w:bCs/>
                <w:sz w:val="20"/>
                <w:szCs w:val="20"/>
              </w:rPr>
              <w:br/>
              <w:t>1.886,59</w:t>
            </w:r>
          </w:p>
        </w:tc>
      </w:tr>
      <w:tr w:rsidR="00CA37D1" w:rsidRPr="00D56C5C" w14:paraId="672AF91A" w14:textId="77777777" w:rsidTr="0018799B">
        <w:trPr>
          <w:trHeight w:val="501"/>
        </w:trPr>
        <w:tc>
          <w:tcPr>
            <w:tcW w:w="8704" w:type="dxa"/>
            <w:gridSpan w:val="6"/>
            <w:tcBorders>
              <w:top w:val="single" w:sz="4" w:space="0" w:color="auto"/>
              <w:left w:val="single" w:sz="4" w:space="0" w:color="auto"/>
              <w:bottom w:val="single" w:sz="4" w:space="0" w:color="auto"/>
              <w:right w:val="single" w:sz="4" w:space="0" w:color="auto"/>
            </w:tcBorders>
            <w:vAlign w:val="center"/>
          </w:tcPr>
          <w:p w14:paraId="61AC5F20" w14:textId="77777777" w:rsidR="00CA37D1" w:rsidRPr="00D56C5C" w:rsidRDefault="00CA37D1" w:rsidP="00016A4D">
            <w:pPr>
              <w:jc w:val="right"/>
              <w:rPr>
                <w:b/>
                <w:bCs/>
                <w:sz w:val="20"/>
                <w:szCs w:val="20"/>
              </w:rPr>
            </w:pPr>
            <w:r w:rsidRPr="00D56C5C">
              <w:rPr>
                <w:b/>
                <w:bCs/>
                <w:sz w:val="20"/>
                <w:szCs w:val="20"/>
              </w:rPr>
              <w:t>TOTAL</w:t>
            </w:r>
            <w:r w:rsidR="00016A4D" w:rsidRPr="00D56C5C">
              <w:rPr>
                <w:b/>
                <w:bCs/>
                <w:sz w:val="20"/>
                <w:szCs w:val="20"/>
              </w:rPr>
              <w:t>:</w:t>
            </w:r>
          </w:p>
        </w:tc>
        <w:tc>
          <w:tcPr>
            <w:tcW w:w="1134" w:type="dxa"/>
            <w:tcBorders>
              <w:top w:val="single" w:sz="4" w:space="0" w:color="auto"/>
              <w:left w:val="nil"/>
              <w:bottom w:val="single" w:sz="4" w:space="0" w:color="auto"/>
              <w:right w:val="single" w:sz="4" w:space="0" w:color="auto"/>
            </w:tcBorders>
            <w:vAlign w:val="center"/>
          </w:tcPr>
          <w:p w14:paraId="2CCA47A3" w14:textId="4BDA1DFD" w:rsidR="00CB3914" w:rsidRPr="00CB3914" w:rsidRDefault="0072240D" w:rsidP="00CB3914">
            <w:pPr>
              <w:jc w:val="center"/>
              <w:rPr>
                <w:b/>
                <w:bCs/>
                <w:sz w:val="20"/>
                <w:szCs w:val="20"/>
              </w:rPr>
            </w:pPr>
            <w:r>
              <w:rPr>
                <w:b/>
                <w:bCs/>
                <w:sz w:val="20"/>
                <w:szCs w:val="20"/>
              </w:rPr>
              <w:t>239.994,79</w:t>
            </w:r>
          </w:p>
        </w:tc>
      </w:tr>
    </w:tbl>
    <w:p w14:paraId="76A33FD2" w14:textId="77777777" w:rsidR="00FC6578" w:rsidRPr="00D56C5C" w:rsidRDefault="00FC6578"/>
    <w:tbl>
      <w:tblPr>
        <w:tblW w:w="9838" w:type="dxa"/>
        <w:tblLayout w:type="fixed"/>
        <w:tblCellMar>
          <w:left w:w="57" w:type="dxa"/>
          <w:right w:w="57" w:type="dxa"/>
        </w:tblCellMar>
        <w:tblLook w:val="0000" w:firstRow="0" w:lastRow="0" w:firstColumn="0" w:lastColumn="0" w:noHBand="0" w:noVBand="0"/>
      </w:tblPr>
      <w:tblGrid>
        <w:gridCol w:w="1172"/>
        <w:gridCol w:w="4480"/>
        <w:gridCol w:w="1068"/>
        <w:gridCol w:w="992"/>
        <w:gridCol w:w="2126"/>
      </w:tblGrid>
      <w:tr w:rsidR="00D56C5C" w:rsidRPr="00D56C5C" w14:paraId="3F65325A" w14:textId="77777777" w:rsidTr="004B449B">
        <w:trPr>
          <w:trHeight w:val="347"/>
        </w:trPr>
        <w:tc>
          <w:tcPr>
            <w:tcW w:w="9838" w:type="dxa"/>
            <w:gridSpan w:val="5"/>
            <w:tcBorders>
              <w:top w:val="single" w:sz="4" w:space="0" w:color="auto"/>
              <w:left w:val="single" w:sz="4" w:space="0" w:color="auto"/>
              <w:bottom w:val="single" w:sz="4" w:space="0" w:color="auto"/>
              <w:right w:val="single" w:sz="4" w:space="0" w:color="auto"/>
            </w:tcBorders>
          </w:tcPr>
          <w:p w14:paraId="6FD45246" w14:textId="77777777" w:rsidR="00D56C5C" w:rsidRPr="00D56C5C" w:rsidRDefault="00D56C5C" w:rsidP="008B6713">
            <w:pPr>
              <w:jc w:val="center"/>
              <w:rPr>
                <w:b/>
                <w:bCs/>
                <w:sz w:val="20"/>
                <w:szCs w:val="20"/>
              </w:rPr>
            </w:pPr>
            <w:r w:rsidRPr="00D56C5C">
              <w:rPr>
                <w:b/>
                <w:bCs/>
                <w:sz w:val="20"/>
                <w:szCs w:val="20"/>
              </w:rPr>
              <w:t>PARCELA DE MAIOR RELEVÂNCIA:</w:t>
            </w:r>
          </w:p>
        </w:tc>
      </w:tr>
      <w:tr w:rsidR="00137CC0" w:rsidRPr="00A93C89" w14:paraId="3375BE1C" w14:textId="77777777" w:rsidTr="00306E97">
        <w:trPr>
          <w:trHeight w:val="396"/>
        </w:trPr>
        <w:tc>
          <w:tcPr>
            <w:tcW w:w="1172" w:type="dxa"/>
            <w:vMerge w:val="restart"/>
            <w:tcBorders>
              <w:top w:val="single" w:sz="4" w:space="0" w:color="auto"/>
              <w:left w:val="single" w:sz="4" w:space="0" w:color="auto"/>
              <w:right w:val="nil"/>
            </w:tcBorders>
          </w:tcPr>
          <w:p w14:paraId="28498854" w14:textId="77777777" w:rsidR="00137CC0" w:rsidRPr="00D56C5C"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vAlign w:val="center"/>
          </w:tcPr>
          <w:p w14:paraId="27FFCBFE" w14:textId="77777777" w:rsidR="00137CC0" w:rsidRPr="00D56C5C" w:rsidRDefault="00137CC0" w:rsidP="008B6713">
            <w:pPr>
              <w:jc w:val="center"/>
              <w:rPr>
                <w:b/>
                <w:bCs/>
                <w:sz w:val="20"/>
                <w:szCs w:val="20"/>
              </w:rPr>
            </w:pPr>
            <w:r w:rsidRPr="00D56C5C">
              <w:rPr>
                <w:b/>
                <w:bCs/>
                <w:sz w:val="20"/>
                <w:szCs w:val="20"/>
              </w:rPr>
              <w:t>SERVIÇO / DESCRIÇÃO</w:t>
            </w:r>
          </w:p>
        </w:tc>
        <w:tc>
          <w:tcPr>
            <w:tcW w:w="1068" w:type="dxa"/>
            <w:tcBorders>
              <w:top w:val="single" w:sz="4" w:space="0" w:color="auto"/>
              <w:left w:val="nil"/>
              <w:bottom w:val="single" w:sz="4" w:space="0" w:color="auto"/>
              <w:right w:val="single" w:sz="4" w:space="0" w:color="auto"/>
            </w:tcBorders>
            <w:vAlign w:val="center"/>
          </w:tcPr>
          <w:p w14:paraId="1B41A212" w14:textId="77777777" w:rsidR="00137CC0" w:rsidRPr="00D56C5C" w:rsidRDefault="00137CC0" w:rsidP="008B6713">
            <w:pPr>
              <w:jc w:val="center"/>
              <w:rPr>
                <w:rFonts w:eastAsia="Arial Unicode MS"/>
                <w:b/>
                <w:bCs/>
                <w:sz w:val="20"/>
                <w:szCs w:val="20"/>
              </w:rPr>
            </w:pPr>
            <w:r w:rsidRPr="00D56C5C">
              <w:rPr>
                <w:b/>
                <w:bCs/>
                <w:sz w:val="20"/>
                <w:szCs w:val="20"/>
              </w:rPr>
              <w:t>UNIDADE</w:t>
            </w:r>
          </w:p>
        </w:tc>
        <w:tc>
          <w:tcPr>
            <w:tcW w:w="992" w:type="dxa"/>
            <w:tcBorders>
              <w:top w:val="single" w:sz="4" w:space="0" w:color="auto"/>
              <w:left w:val="nil"/>
              <w:bottom w:val="single" w:sz="4" w:space="0" w:color="auto"/>
              <w:right w:val="single" w:sz="4" w:space="0" w:color="auto"/>
            </w:tcBorders>
            <w:vAlign w:val="center"/>
          </w:tcPr>
          <w:p w14:paraId="3FF35B5D" w14:textId="77777777" w:rsidR="00137CC0" w:rsidRPr="00D56C5C" w:rsidRDefault="00137CC0" w:rsidP="008B6713">
            <w:pPr>
              <w:jc w:val="center"/>
              <w:rPr>
                <w:rFonts w:eastAsia="Arial Unicode MS"/>
                <w:b/>
                <w:bCs/>
                <w:sz w:val="20"/>
                <w:szCs w:val="20"/>
              </w:rPr>
            </w:pPr>
            <w:r w:rsidRPr="00D56C5C">
              <w:rPr>
                <w:b/>
                <w:bCs/>
                <w:sz w:val="20"/>
                <w:szCs w:val="20"/>
              </w:rPr>
              <w:t>QUANT.</w:t>
            </w:r>
          </w:p>
        </w:tc>
        <w:tc>
          <w:tcPr>
            <w:tcW w:w="2126" w:type="dxa"/>
            <w:tcBorders>
              <w:top w:val="single" w:sz="4" w:space="0" w:color="auto"/>
              <w:left w:val="nil"/>
              <w:bottom w:val="single" w:sz="4" w:space="0" w:color="auto"/>
              <w:right w:val="single" w:sz="4" w:space="0" w:color="auto"/>
            </w:tcBorders>
          </w:tcPr>
          <w:p w14:paraId="7604DBEB" w14:textId="77777777" w:rsidR="00137CC0" w:rsidRPr="00D56C5C" w:rsidRDefault="00137CC0" w:rsidP="008B6713">
            <w:pPr>
              <w:jc w:val="center"/>
              <w:rPr>
                <w:b/>
                <w:bCs/>
                <w:sz w:val="20"/>
                <w:szCs w:val="20"/>
              </w:rPr>
            </w:pPr>
            <w:r w:rsidRPr="00D56C5C">
              <w:rPr>
                <w:b/>
                <w:bCs/>
                <w:sz w:val="20"/>
                <w:szCs w:val="20"/>
              </w:rPr>
              <w:t>PARCELA DE MAIOR RELEVÂNCIA (50%)</w:t>
            </w:r>
          </w:p>
        </w:tc>
      </w:tr>
      <w:tr w:rsidR="00137CC0" w:rsidRPr="00A93C89" w14:paraId="302A5491" w14:textId="77777777" w:rsidTr="00A93C89">
        <w:trPr>
          <w:trHeight w:val="910"/>
        </w:trPr>
        <w:tc>
          <w:tcPr>
            <w:tcW w:w="1172" w:type="dxa"/>
            <w:vMerge/>
            <w:tcBorders>
              <w:left w:val="single" w:sz="4" w:space="0" w:color="auto"/>
              <w:bottom w:val="single" w:sz="4" w:space="0" w:color="auto"/>
              <w:right w:val="nil"/>
            </w:tcBorders>
          </w:tcPr>
          <w:p w14:paraId="470AF5D6" w14:textId="77777777" w:rsidR="00137CC0" w:rsidRPr="00A93C89" w:rsidRDefault="00137CC0" w:rsidP="008B6713">
            <w:pPr>
              <w:jc w:val="center"/>
              <w:rPr>
                <w:b/>
                <w:bCs/>
                <w:sz w:val="20"/>
                <w:szCs w:val="20"/>
              </w:rPr>
            </w:pPr>
          </w:p>
        </w:tc>
        <w:tc>
          <w:tcPr>
            <w:tcW w:w="4480" w:type="dxa"/>
            <w:tcBorders>
              <w:top w:val="single" w:sz="4" w:space="0" w:color="auto"/>
              <w:left w:val="single" w:sz="4" w:space="0" w:color="auto"/>
              <w:bottom w:val="single" w:sz="4" w:space="0" w:color="auto"/>
              <w:right w:val="single" w:sz="4" w:space="0" w:color="000000"/>
            </w:tcBorders>
          </w:tcPr>
          <w:p w14:paraId="0A85FF64" w14:textId="77777777" w:rsidR="00B945D8" w:rsidRPr="00A93C89" w:rsidRDefault="00B945D8" w:rsidP="008B6713">
            <w:pPr>
              <w:rPr>
                <w:bCs/>
                <w:color w:val="FF0000"/>
                <w:sz w:val="20"/>
                <w:szCs w:val="20"/>
              </w:rPr>
            </w:pPr>
          </w:p>
          <w:p w14:paraId="51A36157" w14:textId="7B68E5B2" w:rsidR="00137CC0" w:rsidRPr="00C93A0E" w:rsidRDefault="00137CC0" w:rsidP="008B6713">
            <w:pPr>
              <w:rPr>
                <w:bCs/>
                <w:sz w:val="20"/>
                <w:szCs w:val="20"/>
              </w:rPr>
            </w:pPr>
            <w:r w:rsidRPr="00C93A0E">
              <w:rPr>
                <w:bCs/>
                <w:sz w:val="20"/>
                <w:szCs w:val="20"/>
              </w:rPr>
              <w:t xml:space="preserve">- Cobertura </w:t>
            </w:r>
            <w:r w:rsidR="00C93A0E" w:rsidRPr="00C93A0E">
              <w:rPr>
                <w:bCs/>
                <w:sz w:val="20"/>
                <w:szCs w:val="20"/>
              </w:rPr>
              <w:t>com</w:t>
            </w:r>
            <w:r w:rsidRPr="00C93A0E">
              <w:rPr>
                <w:bCs/>
                <w:sz w:val="20"/>
                <w:szCs w:val="20"/>
              </w:rPr>
              <w:t xml:space="preserve"> Telha </w:t>
            </w:r>
            <w:r w:rsidR="00F15548">
              <w:rPr>
                <w:bCs/>
                <w:sz w:val="20"/>
                <w:szCs w:val="20"/>
              </w:rPr>
              <w:t>Cerâmica</w:t>
            </w:r>
          </w:p>
          <w:p w14:paraId="03DA216C" w14:textId="7FA85ED8" w:rsidR="00137CC0" w:rsidRPr="00C93A0E" w:rsidRDefault="00137CC0" w:rsidP="008B6713">
            <w:pPr>
              <w:rPr>
                <w:bCs/>
                <w:sz w:val="20"/>
                <w:szCs w:val="20"/>
              </w:rPr>
            </w:pPr>
            <w:r w:rsidRPr="00C93A0E">
              <w:rPr>
                <w:bCs/>
                <w:sz w:val="20"/>
                <w:szCs w:val="20"/>
              </w:rPr>
              <w:t>- P</w:t>
            </w:r>
            <w:r w:rsidR="00C93A0E" w:rsidRPr="00C93A0E">
              <w:rPr>
                <w:bCs/>
                <w:sz w:val="20"/>
                <w:szCs w:val="20"/>
              </w:rPr>
              <w:t>i</w:t>
            </w:r>
            <w:r w:rsidR="00F15548">
              <w:rPr>
                <w:bCs/>
                <w:sz w:val="20"/>
                <w:szCs w:val="20"/>
              </w:rPr>
              <w:t xml:space="preserve">so de </w:t>
            </w:r>
            <w:proofErr w:type="spellStart"/>
            <w:r w:rsidR="00F15548">
              <w:rPr>
                <w:bCs/>
                <w:sz w:val="20"/>
                <w:szCs w:val="20"/>
              </w:rPr>
              <w:t>Granitina</w:t>
            </w:r>
            <w:proofErr w:type="spellEnd"/>
          </w:p>
          <w:p w14:paraId="6240E567" w14:textId="77777777" w:rsidR="00331675" w:rsidRPr="00A93C89" w:rsidRDefault="00331675" w:rsidP="00C93A0E">
            <w:pPr>
              <w:rPr>
                <w:bCs/>
                <w:color w:val="FF0000"/>
                <w:sz w:val="20"/>
                <w:szCs w:val="20"/>
              </w:rPr>
            </w:pPr>
          </w:p>
        </w:tc>
        <w:tc>
          <w:tcPr>
            <w:tcW w:w="1068" w:type="dxa"/>
            <w:tcBorders>
              <w:top w:val="single" w:sz="4" w:space="0" w:color="auto"/>
              <w:left w:val="nil"/>
              <w:bottom w:val="single" w:sz="4" w:space="0" w:color="auto"/>
              <w:right w:val="single" w:sz="4" w:space="0" w:color="auto"/>
            </w:tcBorders>
          </w:tcPr>
          <w:p w14:paraId="6EAD90F5" w14:textId="77777777" w:rsidR="00B945D8" w:rsidRPr="00A93C89" w:rsidRDefault="00B945D8" w:rsidP="008B6713">
            <w:pPr>
              <w:jc w:val="center"/>
              <w:rPr>
                <w:bCs/>
                <w:color w:val="FF0000"/>
                <w:sz w:val="20"/>
                <w:szCs w:val="20"/>
              </w:rPr>
            </w:pPr>
          </w:p>
          <w:p w14:paraId="139F0077" w14:textId="77777777" w:rsidR="00137CC0" w:rsidRPr="00C93A0E" w:rsidRDefault="00137CC0" w:rsidP="008B6713">
            <w:pPr>
              <w:jc w:val="center"/>
              <w:rPr>
                <w:bCs/>
                <w:sz w:val="20"/>
                <w:szCs w:val="20"/>
              </w:rPr>
            </w:pPr>
            <w:r w:rsidRPr="00C93A0E">
              <w:rPr>
                <w:bCs/>
                <w:sz w:val="20"/>
                <w:szCs w:val="20"/>
              </w:rPr>
              <w:t>M²</w:t>
            </w:r>
          </w:p>
          <w:p w14:paraId="55E199A4" w14:textId="77777777" w:rsidR="00137CC0" w:rsidRPr="00C93A0E" w:rsidRDefault="00137CC0" w:rsidP="008B6713">
            <w:pPr>
              <w:jc w:val="center"/>
              <w:rPr>
                <w:bCs/>
                <w:sz w:val="20"/>
                <w:szCs w:val="20"/>
              </w:rPr>
            </w:pPr>
            <w:r w:rsidRPr="00C93A0E">
              <w:rPr>
                <w:bCs/>
                <w:sz w:val="20"/>
                <w:szCs w:val="20"/>
              </w:rPr>
              <w:t>M²</w:t>
            </w:r>
          </w:p>
          <w:p w14:paraId="4ACFFC33" w14:textId="77777777" w:rsidR="00137CC0" w:rsidRPr="00A93C89" w:rsidRDefault="00137CC0" w:rsidP="00C93A0E">
            <w:pPr>
              <w:rPr>
                <w:bCs/>
                <w:sz w:val="20"/>
                <w:szCs w:val="20"/>
              </w:rPr>
            </w:pPr>
          </w:p>
        </w:tc>
        <w:tc>
          <w:tcPr>
            <w:tcW w:w="992" w:type="dxa"/>
            <w:tcBorders>
              <w:top w:val="single" w:sz="4" w:space="0" w:color="auto"/>
              <w:left w:val="nil"/>
              <w:bottom w:val="single" w:sz="4" w:space="0" w:color="auto"/>
              <w:right w:val="single" w:sz="4" w:space="0" w:color="auto"/>
            </w:tcBorders>
          </w:tcPr>
          <w:p w14:paraId="280AFF47" w14:textId="77777777" w:rsidR="00B945D8" w:rsidRPr="00A93C89" w:rsidRDefault="00B945D8" w:rsidP="008B6713">
            <w:pPr>
              <w:jc w:val="right"/>
              <w:rPr>
                <w:bCs/>
                <w:color w:val="FF0000"/>
                <w:sz w:val="20"/>
                <w:szCs w:val="20"/>
              </w:rPr>
            </w:pPr>
          </w:p>
          <w:p w14:paraId="48F01CF6" w14:textId="10E3F1EA" w:rsidR="00137CC0" w:rsidRPr="00C93A0E" w:rsidRDefault="00F15548" w:rsidP="008B6713">
            <w:pPr>
              <w:jc w:val="right"/>
              <w:rPr>
                <w:bCs/>
                <w:sz w:val="20"/>
                <w:szCs w:val="20"/>
              </w:rPr>
            </w:pPr>
            <w:r>
              <w:rPr>
                <w:bCs/>
                <w:sz w:val="20"/>
                <w:szCs w:val="20"/>
              </w:rPr>
              <w:t>196,25</w:t>
            </w:r>
          </w:p>
          <w:p w14:paraId="3E93DEDC" w14:textId="635407AF" w:rsidR="00137CC0" w:rsidRPr="00C93A0E" w:rsidRDefault="00F15548" w:rsidP="00C93A0E">
            <w:pPr>
              <w:jc w:val="right"/>
              <w:rPr>
                <w:bCs/>
                <w:color w:val="FF0000"/>
                <w:sz w:val="20"/>
                <w:szCs w:val="20"/>
              </w:rPr>
            </w:pPr>
            <w:r>
              <w:rPr>
                <w:bCs/>
                <w:sz w:val="20"/>
                <w:szCs w:val="20"/>
              </w:rPr>
              <w:t>21</w:t>
            </w:r>
            <w:r w:rsidR="00C93A0E" w:rsidRPr="00C93A0E">
              <w:rPr>
                <w:bCs/>
                <w:sz w:val="20"/>
                <w:szCs w:val="20"/>
              </w:rPr>
              <w:t>,00</w:t>
            </w:r>
          </w:p>
        </w:tc>
        <w:tc>
          <w:tcPr>
            <w:tcW w:w="2126" w:type="dxa"/>
            <w:tcBorders>
              <w:top w:val="single" w:sz="4" w:space="0" w:color="auto"/>
              <w:left w:val="nil"/>
              <w:bottom w:val="single" w:sz="4" w:space="0" w:color="auto"/>
              <w:right w:val="single" w:sz="4" w:space="0" w:color="auto"/>
            </w:tcBorders>
          </w:tcPr>
          <w:p w14:paraId="49D9816D" w14:textId="77777777" w:rsidR="00B945D8" w:rsidRPr="00A93C89" w:rsidRDefault="00B945D8" w:rsidP="008B6713">
            <w:pPr>
              <w:jc w:val="right"/>
              <w:rPr>
                <w:bCs/>
                <w:color w:val="FF0000"/>
                <w:sz w:val="20"/>
                <w:szCs w:val="20"/>
              </w:rPr>
            </w:pPr>
          </w:p>
          <w:p w14:paraId="384714D4" w14:textId="03652975" w:rsidR="00137CC0" w:rsidRPr="00C93A0E" w:rsidRDefault="00F15548" w:rsidP="008B6713">
            <w:pPr>
              <w:jc w:val="right"/>
              <w:rPr>
                <w:bCs/>
                <w:sz w:val="20"/>
                <w:szCs w:val="20"/>
              </w:rPr>
            </w:pPr>
            <w:r>
              <w:rPr>
                <w:bCs/>
                <w:sz w:val="20"/>
                <w:szCs w:val="20"/>
              </w:rPr>
              <w:t>98,13</w:t>
            </w:r>
          </w:p>
          <w:p w14:paraId="19F6E7E1" w14:textId="6B486347" w:rsidR="00137CC0" w:rsidRPr="00C93A0E" w:rsidRDefault="00F15548" w:rsidP="00C93A0E">
            <w:pPr>
              <w:jc w:val="right"/>
              <w:rPr>
                <w:bCs/>
                <w:color w:val="FF0000"/>
                <w:sz w:val="20"/>
                <w:szCs w:val="20"/>
              </w:rPr>
            </w:pPr>
            <w:r>
              <w:rPr>
                <w:bCs/>
                <w:sz w:val="20"/>
                <w:szCs w:val="20"/>
              </w:rPr>
              <w:t>10,50</w:t>
            </w:r>
          </w:p>
        </w:tc>
      </w:tr>
    </w:tbl>
    <w:p w14:paraId="62FB107F" w14:textId="77777777" w:rsidR="00306E97" w:rsidRDefault="00306E97" w:rsidP="006D24EA">
      <w:pPr>
        <w:jc w:val="both"/>
        <w:rPr>
          <w:rFonts w:asciiTheme="minorHAnsi" w:hAnsiTheme="minorHAnsi"/>
          <w:b/>
          <w:color w:val="000000"/>
          <w:sz w:val="22"/>
          <w:szCs w:val="22"/>
        </w:rPr>
      </w:pPr>
    </w:p>
    <w:p w14:paraId="54B4BF76" w14:textId="77777777" w:rsidR="00D56C5C" w:rsidRDefault="00D56C5C" w:rsidP="006D24EA">
      <w:pPr>
        <w:jc w:val="both"/>
        <w:rPr>
          <w:rFonts w:asciiTheme="minorHAnsi" w:hAnsiTheme="minorHAnsi"/>
          <w:b/>
          <w:color w:val="000000"/>
          <w:sz w:val="22"/>
          <w:szCs w:val="22"/>
        </w:rPr>
      </w:pPr>
    </w:p>
    <w:p w14:paraId="3521FE37" w14:textId="77777777" w:rsidR="00577341" w:rsidRPr="00A114B6" w:rsidRDefault="00577341" w:rsidP="004866A9">
      <w:pPr>
        <w:pStyle w:val="PargrafodaLista"/>
        <w:numPr>
          <w:ilvl w:val="0"/>
          <w:numId w:val="39"/>
        </w:numPr>
        <w:autoSpaceDE w:val="0"/>
        <w:autoSpaceDN w:val="0"/>
        <w:adjustRightInd w:val="0"/>
        <w:spacing w:after="0" w:line="300" w:lineRule="atLeast"/>
        <w:ind w:left="340" w:hanging="340"/>
        <w:jc w:val="both"/>
        <w:rPr>
          <w:rFonts w:ascii="Times New Roman" w:hAnsi="Times New Roman"/>
          <w:b/>
          <w:bCs/>
        </w:rPr>
      </w:pPr>
      <w:r>
        <w:rPr>
          <w:rFonts w:ascii="Times New Roman" w:hAnsi="Times New Roman"/>
          <w:b/>
          <w:bCs/>
        </w:rPr>
        <w:t>DA ESCOLHA DA PLANILHA ORÇAMENTÁRIA</w:t>
      </w:r>
    </w:p>
    <w:p w14:paraId="50CCA038" w14:textId="5B897868" w:rsidR="00D86944" w:rsidRDefault="008A6081" w:rsidP="00D86944">
      <w:pPr>
        <w:ind w:left="284"/>
        <w:jc w:val="both"/>
        <w:rPr>
          <w:sz w:val="22"/>
          <w:szCs w:val="22"/>
        </w:rPr>
      </w:pPr>
      <w:r w:rsidRPr="008A6081">
        <w:rPr>
          <w:sz w:val="22"/>
          <w:szCs w:val="22"/>
        </w:rPr>
        <w:t xml:space="preserve">Para a obra de </w:t>
      </w:r>
      <w:r w:rsidR="0072240D">
        <w:rPr>
          <w:sz w:val="22"/>
          <w:szCs w:val="22"/>
        </w:rPr>
        <w:t>Ampliação e Reforma</w:t>
      </w:r>
      <w:r w:rsidRPr="008A6081">
        <w:rPr>
          <w:sz w:val="22"/>
          <w:szCs w:val="22"/>
        </w:rPr>
        <w:t xml:space="preserve"> da unidade escolar Colégio </w:t>
      </w:r>
      <w:r w:rsidR="0072240D">
        <w:rPr>
          <w:sz w:val="22"/>
          <w:szCs w:val="22"/>
        </w:rPr>
        <w:t>Estadual Professora Maria Apresentação</w:t>
      </w:r>
      <w:r w:rsidRPr="008A6081">
        <w:rPr>
          <w:sz w:val="22"/>
          <w:szCs w:val="22"/>
        </w:rPr>
        <w:t xml:space="preserve">, foram elaboradas as planilhas orçamentárias estimadas com as tabelas ONERADA e DESONERADA. Foram utilizados como referência os preços publicados pela AGETOP e SINAPI ou aqueles constantes das composições de custos unitários elaboradas pela </w:t>
      </w:r>
      <w:proofErr w:type="spellStart"/>
      <w:r w:rsidRPr="008A6081">
        <w:rPr>
          <w:sz w:val="22"/>
          <w:szCs w:val="22"/>
        </w:rPr>
        <w:t>Kaio</w:t>
      </w:r>
      <w:proofErr w:type="spellEnd"/>
      <w:r w:rsidRPr="008A6081">
        <w:rPr>
          <w:sz w:val="22"/>
          <w:szCs w:val="22"/>
        </w:rPr>
        <w:t xml:space="preserve"> Victor Vaz Fernandes ME.</w:t>
      </w:r>
      <w:r w:rsidR="00D86944">
        <w:rPr>
          <w:sz w:val="22"/>
          <w:szCs w:val="22"/>
        </w:rPr>
        <w:t xml:space="preserve"> </w:t>
      </w:r>
      <w:r w:rsidRPr="008A6081">
        <w:rPr>
          <w:sz w:val="22"/>
          <w:szCs w:val="22"/>
        </w:rPr>
        <w:t xml:space="preserve">Após a elaboração das planilhas, verifica-se que a </w:t>
      </w:r>
      <w:r w:rsidRPr="001B62FD">
        <w:rPr>
          <w:b/>
          <w:sz w:val="22"/>
          <w:szCs w:val="22"/>
        </w:rPr>
        <w:t>Planilha</w:t>
      </w:r>
      <w:r w:rsidRPr="008A6081">
        <w:rPr>
          <w:sz w:val="22"/>
          <w:szCs w:val="22"/>
        </w:rPr>
        <w:t xml:space="preserve"> </w:t>
      </w:r>
      <w:r w:rsidRPr="008A6081">
        <w:rPr>
          <w:b/>
          <w:sz w:val="22"/>
          <w:szCs w:val="22"/>
        </w:rPr>
        <w:t>Onerada</w:t>
      </w:r>
      <w:r w:rsidRPr="008A6081">
        <w:rPr>
          <w:sz w:val="22"/>
          <w:szCs w:val="22"/>
        </w:rPr>
        <w:t xml:space="preserve"> </w:t>
      </w:r>
      <w:r w:rsidRPr="001B62FD">
        <w:rPr>
          <w:b/>
          <w:sz w:val="22"/>
          <w:szCs w:val="22"/>
        </w:rPr>
        <w:t xml:space="preserve">é a mais vantajosa, conforme </w:t>
      </w:r>
      <w:r w:rsidRPr="008A6081">
        <w:rPr>
          <w:b/>
          <w:sz w:val="22"/>
          <w:szCs w:val="22"/>
        </w:rPr>
        <w:t>art. 3° da Lei Federal 8.666/93</w:t>
      </w:r>
      <w:r w:rsidRPr="008A6081">
        <w:rPr>
          <w:sz w:val="22"/>
          <w:szCs w:val="22"/>
        </w:rPr>
        <w:t>.</w:t>
      </w:r>
    </w:p>
    <w:p w14:paraId="43DD1BED" w14:textId="77777777" w:rsidR="0072240D" w:rsidRPr="008A6081" w:rsidRDefault="0072240D" w:rsidP="00D86944">
      <w:pPr>
        <w:ind w:left="284"/>
        <w:jc w:val="both"/>
        <w:rPr>
          <w:sz w:val="22"/>
          <w:szCs w:val="22"/>
        </w:rPr>
      </w:pPr>
    </w:p>
    <w:p w14:paraId="552B5C9C" w14:textId="77777777" w:rsidR="00421C82" w:rsidRPr="00A114B6" w:rsidRDefault="00D467C7" w:rsidP="004866A9">
      <w:pPr>
        <w:pStyle w:val="PargrafodaLista"/>
        <w:numPr>
          <w:ilvl w:val="0"/>
          <w:numId w:val="39"/>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DAS </w:t>
      </w:r>
      <w:r w:rsidR="00211EEF" w:rsidRPr="00A114B6">
        <w:rPr>
          <w:rFonts w:ascii="Times New Roman" w:hAnsi="Times New Roman"/>
          <w:b/>
          <w:bCs/>
        </w:rPr>
        <w:t>SANÇÕES ADMINISTRATIVAS</w:t>
      </w:r>
    </w:p>
    <w:p w14:paraId="7B8CA575" w14:textId="77777777" w:rsidR="00211EEF" w:rsidRPr="00A114B6" w:rsidRDefault="00211EEF" w:rsidP="00D467C7">
      <w:pPr>
        <w:autoSpaceDE w:val="0"/>
        <w:autoSpaceDN w:val="0"/>
        <w:adjustRightInd w:val="0"/>
        <w:spacing w:line="300" w:lineRule="atLeast"/>
        <w:ind w:left="340"/>
        <w:jc w:val="both"/>
        <w:rPr>
          <w:sz w:val="22"/>
          <w:szCs w:val="22"/>
        </w:rPr>
      </w:pPr>
      <w:r w:rsidRPr="00A114B6">
        <w:rPr>
          <w:sz w:val="22"/>
          <w:szCs w:val="22"/>
        </w:rPr>
        <w:t>O não cumprimento total ou p</w:t>
      </w:r>
      <w:r w:rsidR="005A6173">
        <w:rPr>
          <w:sz w:val="22"/>
          <w:szCs w:val="22"/>
        </w:rPr>
        <w:t xml:space="preserve">arcial das obrigações assumidas, </w:t>
      </w:r>
      <w:r w:rsidRPr="00A114B6">
        <w:rPr>
          <w:sz w:val="22"/>
          <w:szCs w:val="22"/>
        </w:rPr>
        <w:t>na forma e prazos estabelecidos</w:t>
      </w:r>
      <w:r w:rsidR="005A6173">
        <w:rPr>
          <w:sz w:val="22"/>
          <w:szCs w:val="22"/>
        </w:rPr>
        <w:t>,</w:t>
      </w:r>
      <w:r w:rsidR="005A6173" w:rsidRPr="005A6173">
        <w:rPr>
          <w:sz w:val="22"/>
          <w:szCs w:val="22"/>
        </w:rPr>
        <w:t xml:space="preserve"> </w:t>
      </w:r>
      <w:r w:rsidR="005A6173">
        <w:rPr>
          <w:sz w:val="22"/>
          <w:szCs w:val="22"/>
        </w:rPr>
        <w:t>inclusive</w:t>
      </w:r>
      <w:r w:rsidR="005A6173" w:rsidRPr="005A6173">
        <w:rPr>
          <w:sz w:val="22"/>
          <w:szCs w:val="22"/>
        </w:rPr>
        <w:t xml:space="preserve"> </w:t>
      </w:r>
      <w:r w:rsidR="005A6173" w:rsidRPr="00A114B6">
        <w:rPr>
          <w:sz w:val="22"/>
          <w:szCs w:val="22"/>
        </w:rPr>
        <w:t>referen</w:t>
      </w:r>
      <w:r w:rsidR="005A6173">
        <w:rPr>
          <w:sz w:val="22"/>
          <w:szCs w:val="22"/>
        </w:rPr>
        <w:t xml:space="preserve">tes à saúde </w:t>
      </w:r>
      <w:r w:rsidR="005A6173" w:rsidRPr="00A114B6">
        <w:rPr>
          <w:sz w:val="22"/>
          <w:szCs w:val="22"/>
        </w:rPr>
        <w:t>e segurança no trabalho</w:t>
      </w:r>
      <w:r w:rsidR="005A6173">
        <w:rPr>
          <w:sz w:val="22"/>
          <w:szCs w:val="22"/>
        </w:rPr>
        <w:t>,</w:t>
      </w:r>
      <w:r w:rsidRPr="00A114B6">
        <w:rPr>
          <w:sz w:val="22"/>
          <w:szCs w:val="22"/>
        </w:rPr>
        <w:t xml:space="preserve"> sujeitará a adimplida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mencionadas no contrato:</w:t>
      </w:r>
    </w:p>
    <w:p w14:paraId="5DB48312" w14:textId="77777777" w:rsidR="00657EDE" w:rsidRPr="00A114B6" w:rsidRDefault="00657EDE" w:rsidP="00D467C7">
      <w:pPr>
        <w:autoSpaceDE w:val="0"/>
        <w:autoSpaceDN w:val="0"/>
        <w:adjustRightInd w:val="0"/>
        <w:spacing w:line="300" w:lineRule="atLeast"/>
        <w:jc w:val="both"/>
        <w:rPr>
          <w:b/>
          <w:bCs/>
          <w:sz w:val="22"/>
          <w:szCs w:val="22"/>
        </w:rPr>
      </w:pPr>
    </w:p>
    <w:p w14:paraId="71153642" w14:textId="77777777" w:rsidR="00211EEF" w:rsidRPr="00F035DA" w:rsidRDefault="00F035DA" w:rsidP="004866A9">
      <w:pPr>
        <w:pStyle w:val="PargrafodaLista"/>
        <w:numPr>
          <w:ilvl w:val="1"/>
          <w:numId w:val="39"/>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A recusa injustificada do adjudicatário em assinar o contrato, aceitar ou retirar o instrumento equivalente, dentro do prazo estabelecido pela Administração, caracteriza o descumprimento total da obrigação assumida, sujeitando-o às penalidades legalmente estabelecidas</w:t>
      </w:r>
      <w:r w:rsidR="00211EEF" w:rsidRPr="00A114B6">
        <w:rPr>
          <w:rFonts w:ascii="Times New Roman" w:hAnsi="Times New Roman"/>
        </w:rPr>
        <w:t>;</w:t>
      </w:r>
    </w:p>
    <w:p w14:paraId="55CF7152" w14:textId="77777777" w:rsidR="00211EEF" w:rsidRPr="00F035DA" w:rsidRDefault="00F035DA" w:rsidP="004866A9">
      <w:pPr>
        <w:pStyle w:val="PargrafodaLista"/>
        <w:numPr>
          <w:ilvl w:val="1"/>
          <w:numId w:val="39"/>
        </w:numPr>
        <w:autoSpaceDE w:val="0"/>
        <w:autoSpaceDN w:val="0"/>
        <w:adjustRightInd w:val="0"/>
        <w:spacing w:after="0" w:line="300" w:lineRule="atLeast"/>
        <w:ind w:left="794" w:hanging="454"/>
        <w:jc w:val="both"/>
        <w:rPr>
          <w:rFonts w:ascii="Times New Roman" w:hAnsi="Times New Roman"/>
        </w:rPr>
      </w:pPr>
      <w:r w:rsidRPr="00F035DA">
        <w:rPr>
          <w:rFonts w:ascii="Times New Roman" w:hAnsi="Times New Roman"/>
        </w:rPr>
        <w:t>Pelo atraso injustificado na execução do objeto da licitação, sem prejuízo das demais sanções regulamentares previstas, o contratado estará sujeito à aplicação de multa de mora, obedecendo os seguintes limites máximos:</w:t>
      </w:r>
    </w:p>
    <w:p w14:paraId="123B2DA2" w14:textId="77777777" w:rsidR="00687093" w:rsidRDefault="00687093" w:rsidP="00687093">
      <w:pPr>
        <w:autoSpaceDE w:val="0"/>
        <w:autoSpaceDN w:val="0"/>
        <w:adjustRightInd w:val="0"/>
        <w:spacing w:line="300" w:lineRule="atLeast"/>
        <w:ind w:left="340" w:firstLine="511"/>
        <w:jc w:val="both"/>
      </w:pPr>
    </w:p>
    <w:p w14:paraId="03526756" w14:textId="77777777"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 – 10% (dez por cento) sobre o valor da nota de empenho ou do contrato, em caso de descumprimento total da obrigação, inclusive no de recusa do adjudicatário em firmar o contrato, ou ainda na hipótese de negar-se a efetuar o reforço da caução, dentro de 10 (dez) dias contados da data de sua convocação;</w:t>
      </w:r>
    </w:p>
    <w:p w14:paraId="0B530CA9" w14:textId="77777777" w:rsidR="00F035DA" w:rsidRPr="00687093" w:rsidRDefault="00F035DA" w:rsidP="00687093">
      <w:pPr>
        <w:autoSpaceDE w:val="0"/>
        <w:autoSpaceDN w:val="0"/>
        <w:adjustRightInd w:val="0"/>
        <w:spacing w:line="300" w:lineRule="atLeast"/>
        <w:ind w:left="340" w:firstLine="511"/>
        <w:jc w:val="both"/>
        <w:rPr>
          <w:sz w:val="22"/>
          <w:szCs w:val="22"/>
        </w:rPr>
      </w:pPr>
      <w:r w:rsidRPr="00687093">
        <w:rPr>
          <w:sz w:val="22"/>
          <w:szCs w:val="22"/>
        </w:rPr>
        <w:t>II – 0,3% (três décimos por cento) ao dia, até o trigésimo dia de atraso, sobre o valor da parte do fornecimento ou serviço não realizado ou sobre a parte da etapa do cronograma físico de obras não cumprido;</w:t>
      </w:r>
    </w:p>
    <w:p w14:paraId="0C196EA4" w14:textId="77777777" w:rsidR="00F035DA" w:rsidRDefault="00F035DA" w:rsidP="00687093">
      <w:pPr>
        <w:autoSpaceDE w:val="0"/>
        <w:autoSpaceDN w:val="0"/>
        <w:adjustRightInd w:val="0"/>
        <w:spacing w:line="300" w:lineRule="atLeast"/>
        <w:ind w:left="340" w:firstLine="511"/>
        <w:jc w:val="both"/>
        <w:rPr>
          <w:sz w:val="22"/>
          <w:szCs w:val="22"/>
        </w:rPr>
      </w:pPr>
      <w:r w:rsidRPr="00687093">
        <w:rPr>
          <w:sz w:val="22"/>
          <w:szCs w:val="22"/>
        </w:rPr>
        <w:t>III – 0,7% (sete décimos por cento) sobre o valor da parte do fornecimento ou serviço não realizado ou sobre a parte da etapa do cronograma físico de obras não cumprida, por dia subsequente ao trigésimo.</w:t>
      </w:r>
    </w:p>
    <w:p w14:paraId="46B6395F" w14:textId="77777777" w:rsidR="0035026A" w:rsidRPr="00687093" w:rsidRDefault="0035026A" w:rsidP="00687093">
      <w:pPr>
        <w:autoSpaceDE w:val="0"/>
        <w:autoSpaceDN w:val="0"/>
        <w:adjustRightInd w:val="0"/>
        <w:spacing w:line="300" w:lineRule="atLeast"/>
        <w:ind w:left="340" w:firstLine="511"/>
        <w:jc w:val="both"/>
        <w:rPr>
          <w:sz w:val="22"/>
          <w:szCs w:val="22"/>
        </w:rPr>
      </w:pPr>
    </w:p>
    <w:p w14:paraId="57C3DE1C" w14:textId="77777777" w:rsidR="00F035DA" w:rsidRPr="0035026A" w:rsidRDefault="0035026A"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bCs/>
        </w:rPr>
      </w:pPr>
      <w:r w:rsidRPr="0035026A">
        <w:rPr>
          <w:rFonts w:ascii="Times New Roman" w:hAnsi="Times New Roman"/>
          <w:bCs/>
        </w:rPr>
        <w:t>A multa a que se refere este artigo não impede que a Administração rescinda unilateralmente o contrato e aplique as demais sanções previstas nesta Lei</w:t>
      </w:r>
    </w:p>
    <w:p w14:paraId="102CC100" w14:textId="77777777" w:rsidR="0035026A" w:rsidRDefault="0035026A" w:rsidP="00F035DA">
      <w:pPr>
        <w:pStyle w:val="PargrafodaLista"/>
        <w:autoSpaceDE w:val="0"/>
        <w:autoSpaceDN w:val="0"/>
        <w:adjustRightInd w:val="0"/>
        <w:spacing w:after="0" w:line="300" w:lineRule="atLeast"/>
        <w:ind w:left="360"/>
        <w:jc w:val="both"/>
        <w:rPr>
          <w:rFonts w:ascii="Times New Roman" w:hAnsi="Times New Roman"/>
          <w:b/>
          <w:bCs/>
        </w:rPr>
      </w:pPr>
    </w:p>
    <w:p w14:paraId="1FF4D4E6" w14:textId="77777777" w:rsidR="00211EEF" w:rsidRPr="0035026A" w:rsidRDefault="0035026A" w:rsidP="004866A9">
      <w:pPr>
        <w:pStyle w:val="PargrafodaLista"/>
        <w:numPr>
          <w:ilvl w:val="1"/>
          <w:numId w:val="39"/>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multa deverá ser recolhida no prazo máximo de 10 (dez) dias corridos, a contar da data do recebimento da comunicação enviada pela Secretaria de Estado de Educação</w:t>
      </w:r>
      <w:r w:rsidR="00211EEF" w:rsidRPr="00A114B6">
        <w:rPr>
          <w:rFonts w:ascii="Times New Roman" w:hAnsi="Times New Roman"/>
        </w:rPr>
        <w:t>;</w:t>
      </w:r>
    </w:p>
    <w:p w14:paraId="0E98425E" w14:textId="77777777" w:rsidR="00AF0671" w:rsidRPr="0035026A" w:rsidRDefault="0035026A" w:rsidP="004866A9">
      <w:pPr>
        <w:pStyle w:val="PargrafodaLista"/>
        <w:numPr>
          <w:ilvl w:val="1"/>
          <w:numId w:val="39"/>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Os valores das multas de mora poderão ser descontados da Nota Fiscal, no momento do pagamento ou de créditos existentes na Secretaria de Estado de Educação em relação à Contratada, na forma da lei, respeitados os princípios da ampla defesa e do contraditório;</w:t>
      </w:r>
    </w:p>
    <w:p w14:paraId="0236B637" w14:textId="77777777" w:rsidR="0035026A" w:rsidRPr="0035026A" w:rsidRDefault="0035026A" w:rsidP="004866A9">
      <w:pPr>
        <w:pStyle w:val="PargrafodaLista"/>
        <w:numPr>
          <w:ilvl w:val="1"/>
          <w:numId w:val="39"/>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multas e outras sanções aplicadas só poderão ser relevadas, motivadamente e po</w:t>
      </w:r>
      <w:r>
        <w:rPr>
          <w:rFonts w:ascii="Times New Roman" w:hAnsi="Times New Roman"/>
        </w:rPr>
        <w:t>r</w:t>
      </w:r>
      <w:r w:rsidRPr="0035026A">
        <w:rPr>
          <w:rFonts w:ascii="Times New Roman" w:hAnsi="Times New Roman"/>
        </w:rPr>
        <w:t xml:space="preserve"> conveniência administrativa, mediante ato do Secretário de Estado de Educação devidamente justificado;</w:t>
      </w:r>
    </w:p>
    <w:p w14:paraId="07F919F3" w14:textId="77777777" w:rsidR="0035026A" w:rsidRPr="0035026A" w:rsidRDefault="0035026A" w:rsidP="004866A9">
      <w:pPr>
        <w:pStyle w:val="PargrafodaLista"/>
        <w:numPr>
          <w:ilvl w:val="1"/>
          <w:numId w:val="39"/>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Pela inexecução total ou parcial do objeto da licitação, a depender da gravidade do ato praticado, a Administração poderá optar pela aplicação da pena de Advertência, nos termos do inciso I do art. 87 da Lei nº 8.666/93;</w:t>
      </w:r>
    </w:p>
    <w:p w14:paraId="7A653B12" w14:textId="77777777" w:rsidR="0035026A" w:rsidRPr="0035026A" w:rsidRDefault="0035026A" w:rsidP="004866A9">
      <w:pPr>
        <w:pStyle w:val="PargrafodaLista"/>
        <w:numPr>
          <w:ilvl w:val="1"/>
          <w:numId w:val="39"/>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As penalidades serão obrigatoriamente registradas no CADFOR, e no caso de suspensão de licitar a licitante deverá ser descredenciada por igual período, sem prejuízo das multas previstas neste Edital e das demais cominações legais;</w:t>
      </w:r>
    </w:p>
    <w:p w14:paraId="1898106D" w14:textId="77777777" w:rsidR="0035026A" w:rsidRPr="0035026A" w:rsidRDefault="0035026A" w:rsidP="004866A9">
      <w:pPr>
        <w:pStyle w:val="PargrafodaLista"/>
        <w:numPr>
          <w:ilvl w:val="1"/>
          <w:numId w:val="39"/>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lastRenderedPageBreak/>
        <w:t>As sanções previstas nos incisos I, III e IV do art. 87 da Lei nº 8.666/93 poderão ser aplicadas juntamente com a do inciso II do mesmo artigo, facultada a defesa prévia do interessado, no respectivo processo, no prazo de 5 (cinco) dais úteis;</w:t>
      </w:r>
    </w:p>
    <w:p w14:paraId="1CBAE9B6" w14:textId="77777777" w:rsidR="0035026A" w:rsidRPr="0035026A" w:rsidRDefault="0035026A" w:rsidP="004866A9">
      <w:pPr>
        <w:pStyle w:val="PargrafodaLista"/>
        <w:numPr>
          <w:ilvl w:val="1"/>
          <w:numId w:val="39"/>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A sanção estabelecida no inciso IV do artigo 87 da Lei nº 8.666/93 é de competência exclusiva do Secretário de Estado de Educação, facultada a defesa do interessado no respectivo processo, no prazo de 10 (dez) dias da abertura de vista, podendo a reabilitação ser requerida após 2 (dois) anos de sua aplicação;</w:t>
      </w:r>
    </w:p>
    <w:p w14:paraId="49A4A2DD" w14:textId="77777777" w:rsidR="0035026A" w:rsidRPr="0035026A" w:rsidRDefault="0035026A" w:rsidP="004866A9">
      <w:pPr>
        <w:pStyle w:val="PargrafodaLista"/>
        <w:numPr>
          <w:ilvl w:val="1"/>
          <w:numId w:val="39"/>
        </w:numPr>
        <w:autoSpaceDE w:val="0"/>
        <w:autoSpaceDN w:val="0"/>
        <w:adjustRightInd w:val="0"/>
        <w:spacing w:after="0" w:line="300" w:lineRule="atLeast"/>
        <w:ind w:left="794" w:hanging="454"/>
        <w:jc w:val="both"/>
        <w:rPr>
          <w:rFonts w:ascii="Times New Roman" w:hAnsi="Times New Roman"/>
        </w:rPr>
      </w:pPr>
      <w:r w:rsidRPr="0035026A">
        <w:rPr>
          <w:rFonts w:ascii="Times New Roman" w:hAnsi="Times New Roman"/>
        </w:rPr>
        <w:t>Em qualquer hipótese de aplicação de sanções será assegurado á licitante vencedora o contraditório e a ampla defesa.</w:t>
      </w:r>
    </w:p>
    <w:p w14:paraId="4C08D785" w14:textId="77777777" w:rsidR="00AF0671" w:rsidRPr="00A114B6" w:rsidRDefault="00AF0671" w:rsidP="006D24EA">
      <w:pPr>
        <w:jc w:val="both"/>
        <w:rPr>
          <w:b/>
          <w:color w:val="000000"/>
          <w:sz w:val="22"/>
          <w:szCs w:val="22"/>
        </w:rPr>
      </w:pPr>
    </w:p>
    <w:p w14:paraId="0A40DDFD" w14:textId="77777777" w:rsidR="00D90977" w:rsidRPr="00A114B6" w:rsidRDefault="00D467C7" w:rsidP="004866A9">
      <w:pPr>
        <w:pStyle w:val="PargrafodaLista"/>
        <w:numPr>
          <w:ilvl w:val="0"/>
          <w:numId w:val="39"/>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DA </w:t>
      </w:r>
      <w:r w:rsidR="00D90977" w:rsidRPr="00A114B6">
        <w:rPr>
          <w:rFonts w:ascii="Times New Roman" w:hAnsi="Times New Roman"/>
          <w:b/>
          <w:bCs/>
        </w:rPr>
        <w:t>GARANTIA E ASSISTÊNCIA TÉCNICA</w:t>
      </w:r>
    </w:p>
    <w:p w14:paraId="7590F020" w14:textId="77777777" w:rsidR="00D90977" w:rsidRPr="00A114B6" w:rsidRDefault="00D90977" w:rsidP="00D467C7">
      <w:pPr>
        <w:pStyle w:val="PargrafodaLista"/>
        <w:autoSpaceDE w:val="0"/>
        <w:autoSpaceDN w:val="0"/>
        <w:adjustRightInd w:val="0"/>
        <w:spacing w:after="0" w:line="300" w:lineRule="atLeast"/>
        <w:ind w:left="567"/>
        <w:jc w:val="both"/>
        <w:rPr>
          <w:rFonts w:ascii="Times New Roman" w:hAnsi="Times New Roman"/>
          <w:b/>
          <w:bCs/>
        </w:rPr>
      </w:pPr>
    </w:p>
    <w:p w14:paraId="5458E4D3" w14:textId="77777777" w:rsidR="00D90977" w:rsidRPr="00A114B6" w:rsidRDefault="00D90977" w:rsidP="004866A9">
      <w:pPr>
        <w:pStyle w:val="PargrafodaLista"/>
        <w:numPr>
          <w:ilvl w:val="1"/>
          <w:numId w:val="39"/>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A garantia dos serviços será de 5 (cinco) anos, com início após o recebimento definitivo dos serviços. A garantia deverá cobrir todos os serviços que comprovarem defeitos ou problemas causados pela má </w:t>
      </w:r>
      <w:r w:rsidR="00535132" w:rsidRPr="00A114B6">
        <w:rPr>
          <w:rFonts w:ascii="Times New Roman" w:hAnsi="Times New Roman"/>
        </w:rPr>
        <w:t>execução</w:t>
      </w:r>
      <w:r w:rsidRPr="00A114B6">
        <w:rPr>
          <w:rFonts w:ascii="Times New Roman" w:hAnsi="Times New Roman"/>
        </w:rPr>
        <w:t xml:space="preserve"> dos mesmos;</w:t>
      </w:r>
    </w:p>
    <w:p w14:paraId="714F4D63" w14:textId="77777777" w:rsidR="00D90977" w:rsidRPr="00A114B6" w:rsidRDefault="00D90977" w:rsidP="004866A9">
      <w:pPr>
        <w:pStyle w:val="PargrafodaLista"/>
        <w:numPr>
          <w:ilvl w:val="1"/>
          <w:numId w:val="39"/>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Todos os serviços que compõem a descrição do objeto devem ser cobertos pela garantia da empresa CONTRATADA ou por Empresa autorizada da CONTRATADA. </w:t>
      </w:r>
    </w:p>
    <w:p w14:paraId="0A58CDE6" w14:textId="77777777" w:rsidR="00D90977" w:rsidRPr="00A114B6" w:rsidRDefault="00D90977" w:rsidP="004866A9">
      <w:pPr>
        <w:pStyle w:val="PargrafodaLista"/>
        <w:numPr>
          <w:ilvl w:val="1"/>
          <w:numId w:val="39"/>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Atender as solicitações para conserto e corrigir defeitos ou falhas apresentad</w:t>
      </w:r>
      <w:r w:rsidR="0007391E">
        <w:rPr>
          <w:rFonts w:ascii="Times New Roman" w:hAnsi="Times New Roman"/>
        </w:rPr>
        <w:t>a</w:t>
      </w:r>
      <w:r w:rsidRPr="00A114B6">
        <w:rPr>
          <w:rFonts w:ascii="Times New Roman" w:hAnsi="Times New Roman"/>
        </w:rPr>
        <w:t xml:space="preserve">s pelos serviços, em prazo não superior a </w:t>
      </w:r>
      <w:r w:rsidR="0047503B" w:rsidRPr="00A114B6">
        <w:rPr>
          <w:rFonts w:ascii="Times New Roman" w:hAnsi="Times New Roman"/>
        </w:rPr>
        <w:t>30</w:t>
      </w:r>
      <w:r w:rsidRPr="00A114B6">
        <w:rPr>
          <w:rFonts w:ascii="Times New Roman" w:hAnsi="Times New Roman"/>
        </w:rPr>
        <w:t xml:space="preserve"> (</w:t>
      </w:r>
      <w:r w:rsidR="0047503B" w:rsidRPr="00A114B6">
        <w:rPr>
          <w:rFonts w:ascii="Times New Roman" w:hAnsi="Times New Roman"/>
        </w:rPr>
        <w:t>trinta</w:t>
      </w:r>
      <w:r w:rsidRPr="00A114B6">
        <w:rPr>
          <w:rFonts w:ascii="Times New Roman" w:hAnsi="Times New Roman"/>
        </w:rPr>
        <w:t xml:space="preserve">) dias </w:t>
      </w:r>
      <w:r w:rsidR="0047503B" w:rsidRPr="00A114B6">
        <w:rPr>
          <w:rFonts w:ascii="Times New Roman" w:hAnsi="Times New Roman"/>
        </w:rPr>
        <w:t>consecutivos</w:t>
      </w:r>
      <w:r w:rsidRPr="00A114B6">
        <w:rPr>
          <w:rFonts w:ascii="Times New Roman" w:hAnsi="Times New Roman"/>
        </w:rPr>
        <w:t>. Neste caso não acarretará ônus para a Contratante.</w:t>
      </w:r>
    </w:p>
    <w:p w14:paraId="0BDF98A5" w14:textId="77777777" w:rsidR="00D90977" w:rsidRPr="00A114B6" w:rsidRDefault="00D90977" w:rsidP="004866A9">
      <w:pPr>
        <w:pStyle w:val="PargrafodaLista"/>
        <w:numPr>
          <w:ilvl w:val="1"/>
          <w:numId w:val="39"/>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Todos os serviços devem estar em conformidade com a política de garantia do mesmo, não sendo permitida a integração de itens de terceiros que possam acarretar em perda parcial da garantia ou não realização da assistência técnica pelo próprio executor quando solicitada;</w:t>
      </w:r>
    </w:p>
    <w:p w14:paraId="1BEFAC3D" w14:textId="77777777" w:rsidR="00211EEF" w:rsidRPr="00A114B6" w:rsidRDefault="00211EEF" w:rsidP="006D24EA">
      <w:pPr>
        <w:jc w:val="both"/>
        <w:rPr>
          <w:b/>
          <w:color w:val="000000"/>
          <w:sz w:val="22"/>
          <w:szCs w:val="22"/>
        </w:rPr>
      </w:pPr>
    </w:p>
    <w:p w14:paraId="54AF5FC6" w14:textId="77777777" w:rsidR="000A4FE6" w:rsidRPr="00A114B6" w:rsidRDefault="000A4FE6" w:rsidP="006D24EA">
      <w:pPr>
        <w:jc w:val="both"/>
        <w:rPr>
          <w:b/>
          <w:color w:val="000000"/>
          <w:sz w:val="22"/>
          <w:szCs w:val="22"/>
        </w:rPr>
      </w:pPr>
    </w:p>
    <w:p w14:paraId="66FA10EF" w14:textId="77777777" w:rsidR="000A4FE6" w:rsidRPr="00A114B6" w:rsidRDefault="00D467C7" w:rsidP="004866A9">
      <w:pPr>
        <w:pStyle w:val="PargrafodaLista"/>
        <w:numPr>
          <w:ilvl w:val="0"/>
          <w:numId w:val="39"/>
        </w:numPr>
        <w:autoSpaceDE w:val="0"/>
        <w:autoSpaceDN w:val="0"/>
        <w:adjustRightInd w:val="0"/>
        <w:spacing w:after="0" w:line="300" w:lineRule="atLeast"/>
        <w:ind w:left="340" w:hanging="340"/>
        <w:jc w:val="both"/>
        <w:rPr>
          <w:rFonts w:ascii="Times New Roman" w:hAnsi="Times New Roman"/>
          <w:b/>
          <w:bCs/>
        </w:rPr>
      </w:pPr>
      <w:r w:rsidRPr="00A114B6">
        <w:rPr>
          <w:rFonts w:ascii="Times New Roman" w:hAnsi="Times New Roman"/>
          <w:b/>
          <w:bCs/>
        </w:rPr>
        <w:t xml:space="preserve">DO </w:t>
      </w:r>
      <w:r w:rsidR="000A4FE6" w:rsidRPr="00A114B6">
        <w:rPr>
          <w:rFonts w:ascii="Times New Roman" w:hAnsi="Times New Roman"/>
          <w:b/>
          <w:bCs/>
        </w:rPr>
        <w:t>PRAZO DE ENTREGA</w:t>
      </w:r>
    </w:p>
    <w:p w14:paraId="22689125" w14:textId="77777777" w:rsidR="00211EEF" w:rsidRDefault="0035026A" w:rsidP="004866A9">
      <w:pPr>
        <w:pStyle w:val="PargrafodaLista"/>
        <w:numPr>
          <w:ilvl w:val="1"/>
          <w:numId w:val="39"/>
        </w:numPr>
        <w:autoSpaceDE w:val="0"/>
        <w:autoSpaceDN w:val="0"/>
        <w:adjustRightInd w:val="0"/>
        <w:spacing w:after="0" w:line="300" w:lineRule="atLeast"/>
        <w:ind w:left="794" w:hanging="454"/>
        <w:jc w:val="both"/>
        <w:rPr>
          <w:rFonts w:ascii="Times New Roman" w:hAnsi="Times New Roman"/>
        </w:rPr>
      </w:pPr>
      <w:r w:rsidRPr="00B35FFE">
        <w:rPr>
          <w:rFonts w:ascii="Times New Roman" w:hAnsi="Times New Roman"/>
        </w:rPr>
        <w:t>O contrato vigerá pelo prazo necessário à execução do objeto, vinculado ao Cronograma Físico-Financeiro</w:t>
      </w:r>
      <w:r w:rsidR="00177113">
        <w:rPr>
          <w:rFonts w:ascii="Times New Roman" w:hAnsi="Times New Roman"/>
        </w:rPr>
        <w:t>, de forma que se inicia com a Ordem de Serviço, sendo que a paralisação formal da obra, determinada</w:t>
      </w:r>
      <w:r w:rsidRPr="00B35FFE">
        <w:rPr>
          <w:rFonts w:ascii="Times New Roman" w:hAnsi="Times New Roman"/>
        </w:rPr>
        <w:t xml:space="preserve"> pela </w:t>
      </w:r>
      <w:r w:rsidR="0007391E" w:rsidRPr="00B35FFE">
        <w:rPr>
          <w:rFonts w:ascii="Times New Roman" w:hAnsi="Times New Roman"/>
        </w:rPr>
        <w:t>CONTRATANTE</w:t>
      </w:r>
      <w:r w:rsidRPr="00B35FFE">
        <w:rPr>
          <w:rFonts w:ascii="Times New Roman" w:hAnsi="Times New Roman"/>
        </w:rPr>
        <w:t xml:space="preserve">, </w:t>
      </w:r>
      <w:r w:rsidR="00177113">
        <w:rPr>
          <w:rFonts w:ascii="Times New Roman" w:hAnsi="Times New Roman"/>
        </w:rPr>
        <w:t>suspende</w:t>
      </w:r>
      <w:r w:rsidRPr="00B35FFE">
        <w:rPr>
          <w:rFonts w:ascii="Times New Roman" w:hAnsi="Times New Roman"/>
        </w:rPr>
        <w:t xml:space="preserve"> o prazo de execução, bem como o prazo de vigência contratual, que voltará a correr, pelo seu saldo remanescente, quando da retomada da obra.</w:t>
      </w:r>
    </w:p>
    <w:p w14:paraId="2094F6A2" w14:textId="77777777" w:rsidR="00B35FFE" w:rsidRPr="00A114B6" w:rsidRDefault="00B35FFE" w:rsidP="004866A9">
      <w:pPr>
        <w:pStyle w:val="PargrafodaLista"/>
        <w:numPr>
          <w:ilvl w:val="1"/>
          <w:numId w:val="39"/>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A recusa do serviço por parte da CONTRATANTE em função de divergência com a proposta apresentada ou com os parâmetros definidos neste instrumento, não acarretará a suspensão do prazo de entrega do objeto, ficando a CONTRATADA obrigada a sua reparação no prazo estabelecido, sem qualquer ônus para SEDUC.</w:t>
      </w:r>
    </w:p>
    <w:p w14:paraId="0DC6758D" w14:textId="77777777" w:rsidR="00B35FFE" w:rsidRPr="00B35FFE" w:rsidRDefault="00B35FFE" w:rsidP="00B35FFE">
      <w:pPr>
        <w:pStyle w:val="PargrafodaLista"/>
        <w:autoSpaceDE w:val="0"/>
        <w:autoSpaceDN w:val="0"/>
        <w:adjustRightInd w:val="0"/>
        <w:spacing w:after="0" w:line="300" w:lineRule="atLeast"/>
        <w:ind w:left="794"/>
        <w:jc w:val="both"/>
        <w:rPr>
          <w:rFonts w:ascii="Times New Roman" w:hAnsi="Times New Roman"/>
        </w:rPr>
      </w:pPr>
    </w:p>
    <w:p w14:paraId="11986DC1" w14:textId="77777777" w:rsidR="00211EEF" w:rsidRPr="00A114B6" w:rsidRDefault="00211EEF" w:rsidP="006D24EA">
      <w:pPr>
        <w:jc w:val="both"/>
        <w:rPr>
          <w:b/>
          <w:color w:val="000000"/>
          <w:sz w:val="22"/>
          <w:szCs w:val="22"/>
        </w:rPr>
      </w:pPr>
    </w:p>
    <w:p w14:paraId="1FB73C30" w14:textId="77777777" w:rsidR="00D467C7" w:rsidRPr="00A114B6" w:rsidRDefault="00D467C7" w:rsidP="004866A9">
      <w:pPr>
        <w:pStyle w:val="PargrafodaLista"/>
        <w:numPr>
          <w:ilvl w:val="0"/>
          <w:numId w:val="39"/>
        </w:numPr>
        <w:autoSpaceDE w:val="0"/>
        <w:autoSpaceDN w:val="0"/>
        <w:adjustRightInd w:val="0"/>
        <w:spacing w:after="0" w:line="300" w:lineRule="atLeast"/>
        <w:ind w:left="284" w:hanging="284"/>
        <w:jc w:val="both"/>
        <w:rPr>
          <w:rFonts w:ascii="Times New Roman" w:hAnsi="Times New Roman"/>
          <w:b/>
          <w:bCs/>
        </w:rPr>
      </w:pPr>
      <w:bookmarkStart w:id="0" w:name="_Hlk25588870"/>
      <w:r w:rsidRPr="00A114B6">
        <w:rPr>
          <w:rFonts w:ascii="Times New Roman" w:hAnsi="Times New Roman"/>
          <w:b/>
          <w:bCs/>
        </w:rPr>
        <w:t xml:space="preserve">DO </w:t>
      </w:r>
      <w:r w:rsidR="002209B6" w:rsidRPr="00A114B6">
        <w:rPr>
          <w:rFonts w:ascii="Times New Roman" w:hAnsi="Times New Roman"/>
          <w:b/>
          <w:bCs/>
        </w:rPr>
        <w:t>RECEBIMENTO DOS SERVIÇOS</w:t>
      </w:r>
    </w:p>
    <w:p w14:paraId="538CC452" w14:textId="77777777" w:rsidR="003E48FA" w:rsidRPr="00A114B6" w:rsidRDefault="003E48FA" w:rsidP="003E48FA">
      <w:pPr>
        <w:pStyle w:val="PargrafodaLista"/>
        <w:autoSpaceDE w:val="0"/>
        <w:autoSpaceDN w:val="0"/>
        <w:adjustRightInd w:val="0"/>
        <w:spacing w:after="0" w:line="300" w:lineRule="atLeast"/>
        <w:ind w:left="284"/>
        <w:jc w:val="both"/>
        <w:rPr>
          <w:rFonts w:ascii="Times New Roman" w:hAnsi="Times New Roman"/>
          <w:b/>
          <w:bCs/>
        </w:rPr>
      </w:pPr>
    </w:p>
    <w:p w14:paraId="5A54512F" w14:textId="77777777" w:rsidR="00E174E5" w:rsidRPr="00A114B6" w:rsidRDefault="00E174E5" w:rsidP="004866A9">
      <w:pPr>
        <w:pStyle w:val="PargrafodaLista"/>
        <w:numPr>
          <w:ilvl w:val="1"/>
          <w:numId w:val="39"/>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 xml:space="preserve">Concluída a obra, a contratada cientificará a contratante por meio de notificação entregue ao gestor do contrato mediante contra recibo, para a entrega e aceitação da obra. </w:t>
      </w:r>
    </w:p>
    <w:p w14:paraId="6FBB5848" w14:textId="502B1D31" w:rsidR="00E174E5" w:rsidRPr="0072240D" w:rsidRDefault="00E174E5" w:rsidP="004866A9">
      <w:pPr>
        <w:pStyle w:val="PargrafodaLista"/>
        <w:numPr>
          <w:ilvl w:val="1"/>
          <w:numId w:val="39"/>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t>O recebimento do objeto do presente contrato obedecerá ao disposto</w:t>
      </w:r>
      <w:r w:rsidR="00070DC5">
        <w:rPr>
          <w:rFonts w:ascii="Times New Roman" w:hAnsi="Times New Roman"/>
        </w:rPr>
        <w:t xml:space="preserve"> no </w:t>
      </w:r>
      <w:r w:rsidR="00070DC5" w:rsidRPr="00A114B6">
        <w:rPr>
          <w:rFonts w:ascii="Times New Roman" w:hAnsi="Times New Roman"/>
        </w:rPr>
        <w:t>art</w:t>
      </w:r>
      <w:r w:rsidR="00070DC5">
        <w:rPr>
          <w:rFonts w:ascii="Times New Roman" w:hAnsi="Times New Roman"/>
        </w:rPr>
        <w:t>.</w:t>
      </w:r>
      <w:r w:rsidR="00070DC5" w:rsidRPr="00A114B6">
        <w:rPr>
          <w:rFonts w:ascii="Times New Roman" w:hAnsi="Times New Roman"/>
        </w:rPr>
        <w:t xml:space="preserve"> 73</w:t>
      </w:r>
      <w:r w:rsidR="00070DC5">
        <w:rPr>
          <w:rFonts w:ascii="Times New Roman" w:hAnsi="Times New Roman"/>
        </w:rPr>
        <w:t>,</w:t>
      </w:r>
      <w:r w:rsidRPr="00A114B6">
        <w:rPr>
          <w:rFonts w:ascii="Times New Roman" w:hAnsi="Times New Roman"/>
        </w:rPr>
        <w:t xml:space="preserve"> </w:t>
      </w:r>
      <w:r w:rsidR="00070DC5" w:rsidRPr="00A114B6">
        <w:rPr>
          <w:rFonts w:ascii="Times New Roman" w:hAnsi="Times New Roman"/>
        </w:rPr>
        <w:t xml:space="preserve">inciso </w:t>
      </w:r>
      <w:r w:rsidR="00070DC5">
        <w:rPr>
          <w:rFonts w:ascii="Times New Roman" w:hAnsi="Times New Roman"/>
        </w:rPr>
        <w:t xml:space="preserve">I, </w:t>
      </w:r>
      <w:r w:rsidRPr="00A114B6">
        <w:rPr>
          <w:rFonts w:ascii="Times New Roman" w:hAnsi="Times New Roman"/>
        </w:rPr>
        <w:t xml:space="preserve">“a” e “b”, </w:t>
      </w:r>
      <w:r w:rsidR="00070DC5">
        <w:rPr>
          <w:rFonts w:ascii="Times New Roman" w:hAnsi="Times New Roman"/>
        </w:rPr>
        <w:t>L</w:t>
      </w:r>
      <w:r w:rsidRPr="00A114B6">
        <w:rPr>
          <w:rFonts w:ascii="Times New Roman" w:hAnsi="Times New Roman"/>
        </w:rPr>
        <w:t>ei</w:t>
      </w:r>
      <w:r w:rsidR="00070DC5">
        <w:rPr>
          <w:rFonts w:ascii="Times New Roman" w:hAnsi="Times New Roman"/>
        </w:rPr>
        <w:t xml:space="preserve"> Federal</w:t>
      </w:r>
      <w:r w:rsidRPr="00A114B6">
        <w:rPr>
          <w:rFonts w:ascii="Times New Roman" w:hAnsi="Times New Roman"/>
        </w:rPr>
        <w:t xml:space="preserve"> n.º 8.666/93, e será procedido da seguinte forma:</w:t>
      </w:r>
    </w:p>
    <w:p w14:paraId="210BC715" w14:textId="77777777" w:rsidR="0072240D" w:rsidRPr="00A114B6" w:rsidRDefault="0072240D" w:rsidP="0072240D">
      <w:pPr>
        <w:pStyle w:val="PargrafodaLista"/>
        <w:autoSpaceDE w:val="0"/>
        <w:autoSpaceDN w:val="0"/>
        <w:adjustRightInd w:val="0"/>
        <w:spacing w:after="0" w:line="300" w:lineRule="atLeast"/>
        <w:ind w:left="794"/>
        <w:jc w:val="both"/>
        <w:rPr>
          <w:rFonts w:ascii="Times New Roman" w:hAnsi="Times New Roman"/>
          <w:b/>
          <w:bCs/>
        </w:rPr>
      </w:pPr>
    </w:p>
    <w:p w14:paraId="0136A4B1" w14:textId="77777777" w:rsidR="003E48FA" w:rsidRPr="00A114B6" w:rsidRDefault="003E48FA"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lastRenderedPageBreak/>
        <w:t>Do Recebimento Provisório</w:t>
      </w:r>
    </w:p>
    <w:p w14:paraId="2858C862" w14:textId="77777777" w:rsidR="003E48FA" w:rsidRPr="00A114B6" w:rsidRDefault="003E48FA" w:rsidP="003E48FA">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Em até 15 (quinze) dias consecutivos após o recebimento da notificação mencionada neste contrato, ou o término do prazo de execução contratual, o gestor do contrato efetuará vistoria da obra, para fins de recebimento provisório. </w:t>
      </w:r>
    </w:p>
    <w:p w14:paraId="710C2646" w14:textId="77777777"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Uma vez verificado o cumprimento de todas as condições contratuais, o gestor do contrato receberá a obra provisoriamente, lavrando o “Termo de Recebimento Provisório”, que será assinado pelas partes e encaminhado à autoridade contratante. </w:t>
      </w:r>
    </w:p>
    <w:p w14:paraId="7A254C7E" w14:textId="77777777" w:rsidR="007C76FB" w:rsidRPr="00A114B6" w:rsidRDefault="007C76FB" w:rsidP="007C76FB">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Caso seja constatado o não cumprimento ou o cumprimento irregular de qualquer das condições contratuais, o gestor do contrato lavrará relatório circunstanciado dirigido à autoridade contratante, que adotará as medidas cabíveis. </w:t>
      </w:r>
    </w:p>
    <w:p w14:paraId="03F46627" w14:textId="77777777" w:rsidR="00931C8A" w:rsidRDefault="007C76FB" w:rsidP="00383C92">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Caberá à contratada, uma vez notificada, sanar as irregularidades apontadas no relatório circunstanciado, submetendo os itens impugnados à nova verificação, ficando sobrestado o pagamento até a execução das correções necessárias.</w:t>
      </w:r>
    </w:p>
    <w:p w14:paraId="51FF9AB1" w14:textId="77777777" w:rsidR="00131475" w:rsidRPr="000F0084" w:rsidRDefault="00131475" w:rsidP="000F0084">
      <w:pPr>
        <w:pStyle w:val="PargrafodaLista"/>
        <w:numPr>
          <w:ilvl w:val="0"/>
          <w:numId w:val="10"/>
        </w:numPr>
        <w:autoSpaceDE w:val="0"/>
        <w:autoSpaceDN w:val="0"/>
        <w:adjustRightInd w:val="0"/>
        <w:spacing w:after="0" w:line="300" w:lineRule="atLeast"/>
        <w:ind w:left="1758" w:hanging="284"/>
        <w:jc w:val="both"/>
        <w:rPr>
          <w:rFonts w:ascii="Times New Roman" w:hAnsi="Times New Roman"/>
        </w:rPr>
      </w:pPr>
      <w:r>
        <w:rPr>
          <w:rFonts w:ascii="Times New Roman" w:hAnsi="Times New Roman"/>
        </w:rPr>
        <w:t>O “</w:t>
      </w:r>
      <w:r w:rsidRPr="00A114B6">
        <w:rPr>
          <w:rFonts w:ascii="Times New Roman" w:hAnsi="Times New Roman"/>
        </w:rPr>
        <w:t xml:space="preserve">Termo de Recebimento </w:t>
      </w:r>
      <w:r w:rsidR="00CB05C2">
        <w:rPr>
          <w:rFonts w:ascii="Times New Roman" w:hAnsi="Times New Roman"/>
        </w:rPr>
        <w:t>Provisório</w:t>
      </w:r>
      <w:r w:rsidRPr="00A114B6">
        <w:rPr>
          <w:rFonts w:ascii="Times New Roman" w:hAnsi="Times New Roman"/>
        </w:rPr>
        <w:t>”</w:t>
      </w:r>
      <w:r>
        <w:rPr>
          <w:rFonts w:ascii="Times New Roman" w:hAnsi="Times New Roman"/>
        </w:rPr>
        <w:t xml:space="preserve"> deverá conter o documento conhecido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Pr>
          <w:rFonts w:ascii="Times New Roman" w:hAnsi="Times New Roman"/>
        </w:rPr>
        <w:t xml:space="preserve">. Baseando-se no manual </w:t>
      </w:r>
      <w:r w:rsidRPr="00CB05C2">
        <w:rPr>
          <w:rFonts w:ascii="Times New Roman" w:hAnsi="Times New Roman"/>
          <w:i/>
        </w:rPr>
        <w:t>“Obras Públicas: Recomendações Básicas para a Contratação e Fiscalização de Obras de Edificações Públicas”</w:t>
      </w:r>
      <w:r w:rsidRPr="00931C8A">
        <w:rPr>
          <w:rFonts w:ascii="Times New Roman" w:hAnsi="Times New Roman"/>
        </w:rPr>
        <w:t>, do Tribunal de Contas da União, ao final da construção da obra em questão</w:t>
      </w:r>
      <w:r>
        <w:rPr>
          <w:rFonts w:ascii="Times New Roman" w:hAnsi="Times New Roman"/>
        </w:rPr>
        <w:t xml:space="preserve">, a </w:t>
      </w:r>
      <w:r w:rsidRPr="00931C8A">
        <w:rPr>
          <w:rFonts w:ascii="Times New Roman" w:hAnsi="Times New Roman"/>
        </w:rPr>
        <w:t xml:space="preserve">SEDUC (por meio da Gerência de Fiscalização e Acompanhamento de Obras) deverá receber do CONTRATADO a documentação que retrate fielmente o que foi construído. Essa documentação é conhecida como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931C8A">
        <w:rPr>
          <w:rFonts w:ascii="Times New Roman" w:hAnsi="Times New Roman"/>
        </w:rPr>
        <w:t xml:space="preserve"> – que significa “como construído” – e deve incluir todas as plantas, memoriais e especificações, com detalhes do que foi executado e quais insumos foram utilizados nessa execução. Ou seja, o contratado deverá entregar o </w:t>
      </w:r>
      <w:r w:rsidRPr="00CB05C2">
        <w:rPr>
          <w:rFonts w:ascii="Times New Roman" w:hAnsi="Times New Roman"/>
          <w:b/>
          <w:i/>
        </w:rPr>
        <w:t xml:space="preserve">as </w:t>
      </w:r>
      <w:proofErr w:type="spellStart"/>
      <w:r w:rsidRPr="00CB05C2">
        <w:rPr>
          <w:rFonts w:ascii="Times New Roman" w:hAnsi="Times New Roman"/>
          <w:b/>
          <w:i/>
        </w:rPr>
        <w:t>built</w:t>
      </w:r>
      <w:proofErr w:type="spellEnd"/>
      <w:r w:rsidRPr="00131475">
        <w:rPr>
          <w:rFonts w:ascii="Times New Roman" w:hAnsi="Times New Roman"/>
        </w:rPr>
        <w:t xml:space="preserve"> </w:t>
      </w:r>
      <w:r w:rsidRPr="00931C8A">
        <w:rPr>
          <w:rFonts w:ascii="Times New Roman" w:hAnsi="Times New Roman"/>
        </w:rPr>
        <w:t>da obra, a fim de subsidiar futuras intervenções a título de manutenção ou reformas.</w:t>
      </w:r>
      <w:r>
        <w:rPr>
          <w:rFonts w:ascii="Times New Roman" w:hAnsi="Times New Roman"/>
        </w:rPr>
        <w:t xml:space="preserve"> Os arquivos deverão ser entregues editáveis/originais (extensões: </w:t>
      </w:r>
      <w:r w:rsidRPr="00CB05C2">
        <w:rPr>
          <w:rFonts w:ascii="Times New Roman" w:hAnsi="Times New Roman"/>
          <w:i/>
        </w:rPr>
        <w:t>.</w:t>
      </w:r>
      <w:proofErr w:type="spellStart"/>
      <w:r w:rsidRPr="00CB05C2">
        <w:rPr>
          <w:rFonts w:ascii="Times New Roman" w:hAnsi="Times New Roman"/>
          <w:i/>
        </w:rPr>
        <w:t>dwg</w:t>
      </w:r>
      <w:proofErr w:type="spellEnd"/>
      <w:r w:rsidRPr="00CB05C2">
        <w:rPr>
          <w:rFonts w:ascii="Times New Roman" w:hAnsi="Times New Roman"/>
          <w:i/>
        </w:rPr>
        <w:t>, .</w:t>
      </w:r>
      <w:proofErr w:type="spellStart"/>
      <w:r w:rsidRPr="00CB05C2">
        <w:rPr>
          <w:rFonts w:ascii="Times New Roman" w:hAnsi="Times New Roman"/>
          <w:i/>
        </w:rPr>
        <w:t>docx</w:t>
      </w:r>
      <w:proofErr w:type="spellEnd"/>
      <w:r w:rsidRPr="00CB05C2">
        <w:rPr>
          <w:rFonts w:ascii="Times New Roman" w:hAnsi="Times New Roman"/>
          <w:i/>
        </w:rPr>
        <w:t>, .</w:t>
      </w:r>
      <w:proofErr w:type="spellStart"/>
      <w:r w:rsidRPr="00CB05C2">
        <w:rPr>
          <w:rFonts w:ascii="Times New Roman" w:hAnsi="Times New Roman"/>
          <w:i/>
        </w:rPr>
        <w:t>xls</w:t>
      </w:r>
      <w:proofErr w:type="spellEnd"/>
      <w:r>
        <w:rPr>
          <w:rFonts w:ascii="Times New Roman" w:hAnsi="Times New Roman"/>
        </w:rPr>
        <w:t xml:space="preserve">, entre outras) e não editáveis (extensões: </w:t>
      </w:r>
      <w:r w:rsidRPr="00CB05C2">
        <w:rPr>
          <w:rFonts w:ascii="Times New Roman" w:hAnsi="Times New Roman"/>
          <w:i/>
        </w:rPr>
        <w:t>.</w:t>
      </w:r>
      <w:proofErr w:type="spellStart"/>
      <w:r w:rsidRPr="00CB05C2">
        <w:rPr>
          <w:rFonts w:ascii="Times New Roman" w:hAnsi="Times New Roman"/>
          <w:i/>
        </w:rPr>
        <w:t>pdf</w:t>
      </w:r>
      <w:proofErr w:type="spellEnd"/>
      <w:r w:rsidRPr="00CB05C2">
        <w:rPr>
          <w:rFonts w:ascii="Times New Roman" w:hAnsi="Times New Roman"/>
          <w:i/>
        </w:rPr>
        <w:t>, .</w:t>
      </w:r>
      <w:proofErr w:type="spellStart"/>
      <w:r w:rsidRPr="00CB05C2">
        <w:rPr>
          <w:rFonts w:ascii="Times New Roman" w:hAnsi="Times New Roman"/>
          <w:i/>
        </w:rPr>
        <w:t>jpg</w:t>
      </w:r>
      <w:proofErr w:type="spellEnd"/>
      <w:r w:rsidRPr="00CB05C2">
        <w:rPr>
          <w:rFonts w:ascii="Times New Roman" w:hAnsi="Times New Roman"/>
          <w:i/>
        </w:rPr>
        <w:t>,</w:t>
      </w:r>
      <w:r>
        <w:rPr>
          <w:rFonts w:ascii="Times New Roman" w:hAnsi="Times New Roman"/>
        </w:rPr>
        <w:t xml:space="preserve"> entre outros) devidamente assinados pelos responsáveis.</w:t>
      </w:r>
    </w:p>
    <w:p w14:paraId="55DE5ECD" w14:textId="77777777" w:rsidR="003E48FA" w:rsidRPr="00A114B6" w:rsidRDefault="007C76FB"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Do Recebimento Definitivo</w:t>
      </w:r>
    </w:p>
    <w:p w14:paraId="4EE7CAE5" w14:textId="77777777" w:rsidR="007C76FB" w:rsidRPr="00A114B6"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Após o recebimento provisório, a “Comissão de Recebimento Definitivo” a ser estabelecida pela </w:t>
      </w:r>
      <w:r w:rsidR="00A72871" w:rsidRPr="00A114B6">
        <w:rPr>
          <w:rFonts w:ascii="Times New Roman" w:hAnsi="Times New Roman"/>
        </w:rPr>
        <w:t>SEDUC</w:t>
      </w:r>
      <w:r w:rsidRPr="00A114B6">
        <w:rPr>
          <w:rFonts w:ascii="Times New Roman" w:hAnsi="Times New Roman"/>
        </w:rPr>
        <w:t xml:space="preserve"> será encarregada de vistoriar a obra para verificar o cumprimento de todas as obrigações contratuais e técnicas e efetuar o</w:t>
      </w:r>
      <w:r w:rsidR="00DC49FC" w:rsidRPr="00A114B6">
        <w:rPr>
          <w:rFonts w:ascii="Times New Roman" w:hAnsi="Times New Roman"/>
        </w:rPr>
        <w:t xml:space="preserve"> recebimento definitivo em até 9</w:t>
      </w:r>
      <w:r w:rsidRPr="00A114B6">
        <w:rPr>
          <w:rFonts w:ascii="Times New Roman" w:hAnsi="Times New Roman"/>
        </w:rPr>
        <w:t>0 (</w:t>
      </w:r>
      <w:r w:rsidR="00DC49FC" w:rsidRPr="00A114B6">
        <w:rPr>
          <w:rFonts w:ascii="Times New Roman" w:hAnsi="Times New Roman"/>
        </w:rPr>
        <w:t>noventa</w:t>
      </w:r>
      <w:r w:rsidRPr="00A114B6">
        <w:rPr>
          <w:rFonts w:ascii="Times New Roman" w:hAnsi="Times New Roman"/>
        </w:rPr>
        <w:t>) dias co</w:t>
      </w:r>
      <w:r w:rsidR="00DC49FC" w:rsidRPr="00A114B6">
        <w:rPr>
          <w:rFonts w:ascii="Times New Roman" w:hAnsi="Times New Roman"/>
        </w:rPr>
        <w:t>rridos</w:t>
      </w:r>
      <w:r w:rsidRPr="00A114B6">
        <w:rPr>
          <w:rFonts w:ascii="Times New Roman" w:hAnsi="Times New Roman"/>
        </w:rPr>
        <w:t xml:space="preserve"> após o recebimento provisório da obra. </w:t>
      </w:r>
    </w:p>
    <w:p w14:paraId="2D5F86AA" w14:textId="77777777" w:rsidR="007C76FB" w:rsidRDefault="007C76FB" w:rsidP="007C76FB">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No caso do cumprimento total e adequado aos termos do contrato, a Comissão receberá a obra definitivamente, lavrando o “Termo de Recebimento Definitivo”, que será assinado pelas partes e encaminhado à autoridade contratante. </w:t>
      </w:r>
    </w:p>
    <w:p w14:paraId="44BDE892" w14:textId="77777777" w:rsidR="007C76FB" w:rsidRPr="00A114B6" w:rsidRDefault="007C76FB" w:rsidP="00B945D8">
      <w:pPr>
        <w:pStyle w:val="PargrafodaLista"/>
        <w:numPr>
          <w:ilvl w:val="0"/>
          <w:numId w:val="13"/>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 caso da vistoria</w:t>
      </w:r>
      <w:r w:rsidR="00564BD8">
        <w:rPr>
          <w:rFonts w:ascii="Times New Roman" w:hAnsi="Times New Roman"/>
        </w:rPr>
        <w:t>,</w:t>
      </w:r>
      <w:r w:rsidRPr="00A114B6">
        <w:rPr>
          <w:rFonts w:ascii="Times New Roman" w:hAnsi="Times New Roman"/>
        </w:rPr>
        <w:t xml:space="preserve"> constatar a ocorrência de vícios, defeitos ou incorreções resultantes da execução do contrato, a comissão lavrará relatório de verificação circunstanciado, dirigido à autoridade contratante, no qual relatará o que houver constatado para corrigir ou refazer a obra, no todo ou em parte.</w:t>
      </w:r>
    </w:p>
    <w:p w14:paraId="44900773" w14:textId="77777777" w:rsidR="007C76FB" w:rsidRPr="00A114B6" w:rsidRDefault="00C228C1"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b/>
          <w:bCs/>
        </w:rPr>
        <w:t>Das falhas e irregularidades apontadas</w:t>
      </w:r>
    </w:p>
    <w:p w14:paraId="647A9B85" w14:textId="77777777" w:rsidR="00C228C1" w:rsidRPr="00A114B6" w:rsidRDefault="00A7287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SEDUC</w:t>
      </w:r>
      <w:r w:rsidR="00C228C1" w:rsidRPr="00A114B6">
        <w:rPr>
          <w:rFonts w:ascii="Times New Roman" w:hAnsi="Times New Roman"/>
        </w:rPr>
        <w:t xml:space="preserve">, à vista do relatório, deverá adotar uma das seguintes providências, independentemente da aplicação das sanções cabíveis: </w:t>
      </w:r>
    </w:p>
    <w:p w14:paraId="4EAD27DD" w14:textId="77777777" w:rsidR="00711A5A" w:rsidRPr="00A114B6" w:rsidRDefault="00C228C1" w:rsidP="00B945D8">
      <w:pPr>
        <w:pStyle w:val="PargrafodaLista"/>
        <w:numPr>
          <w:ilvl w:val="0"/>
          <w:numId w:val="14"/>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Notificar a contratada para sanar as irregularidades constatadas, no prazo a ser determinado na notificação, ao término do qual se deve proceder à nova vistoria;</w:t>
      </w:r>
    </w:p>
    <w:p w14:paraId="63DF2E5D" w14:textId="77777777" w:rsidR="003E48FA" w:rsidRPr="00A114B6" w:rsidRDefault="003E48FA" w:rsidP="004866A9">
      <w:pPr>
        <w:pStyle w:val="PargrafodaLista"/>
        <w:numPr>
          <w:ilvl w:val="1"/>
          <w:numId w:val="39"/>
        </w:numPr>
        <w:autoSpaceDE w:val="0"/>
        <w:autoSpaceDN w:val="0"/>
        <w:adjustRightInd w:val="0"/>
        <w:spacing w:after="0" w:line="300" w:lineRule="atLeast"/>
        <w:ind w:left="794" w:hanging="454"/>
        <w:jc w:val="both"/>
        <w:rPr>
          <w:rFonts w:ascii="Times New Roman" w:hAnsi="Times New Roman"/>
          <w:b/>
          <w:bCs/>
        </w:rPr>
      </w:pPr>
      <w:r w:rsidRPr="00A114B6">
        <w:rPr>
          <w:rFonts w:ascii="Times New Roman" w:hAnsi="Times New Roman"/>
        </w:rPr>
        <w:lastRenderedPageBreak/>
        <w:t>Correrão por conta da contratada todas as despesas, incluindo todos os custos diretos e indiretos, tais como: impostos, transporte, despesas trabalhistas, previdenciárias, seguros, enfim todos os custos necessários à fiel execução do objeto desse termo.</w:t>
      </w:r>
    </w:p>
    <w:bookmarkEnd w:id="0"/>
    <w:p w14:paraId="040280E7" w14:textId="77777777" w:rsidR="00D467C7" w:rsidRPr="00A114B6" w:rsidRDefault="00D467C7" w:rsidP="006D24EA">
      <w:pPr>
        <w:jc w:val="both"/>
        <w:rPr>
          <w:b/>
          <w:color w:val="000000"/>
          <w:sz w:val="22"/>
          <w:szCs w:val="22"/>
        </w:rPr>
      </w:pPr>
    </w:p>
    <w:p w14:paraId="6F17CC99" w14:textId="77777777" w:rsidR="00D467C7" w:rsidRPr="00A114B6" w:rsidRDefault="00D467C7" w:rsidP="006D24EA">
      <w:pPr>
        <w:jc w:val="both"/>
        <w:rPr>
          <w:b/>
          <w:color w:val="000000"/>
          <w:sz w:val="22"/>
          <w:szCs w:val="22"/>
        </w:rPr>
      </w:pPr>
    </w:p>
    <w:p w14:paraId="7F10E9A3" w14:textId="77777777" w:rsidR="0031753D" w:rsidRPr="00A114B6" w:rsidRDefault="00D467C7" w:rsidP="004866A9">
      <w:pPr>
        <w:pStyle w:val="PargrafodaLista"/>
        <w:numPr>
          <w:ilvl w:val="0"/>
          <w:numId w:val="39"/>
        </w:numPr>
        <w:autoSpaceDE w:val="0"/>
        <w:autoSpaceDN w:val="0"/>
        <w:adjustRightInd w:val="0"/>
        <w:spacing w:after="0" w:line="240" w:lineRule="auto"/>
        <w:ind w:left="340" w:hanging="340"/>
        <w:jc w:val="both"/>
        <w:rPr>
          <w:rFonts w:ascii="Times New Roman" w:hAnsi="Times New Roman"/>
          <w:b/>
          <w:bCs/>
        </w:rPr>
      </w:pPr>
      <w:r w:rsidRPr="00A114B6">
        <w:rPr>
          <w:rFonts w:ascii="Times New Roman" w:hAnsi="Times New Roman"/>
          <w:b/>
          <w:bCs/>
        </w:rPr>
        <w:t xml:space="preserve">DA </w:t>
      </w:r>
      <w:r w:rsidR="0031753D" w:rsidRPr="00A114B6">
        <w:rPr>
          <w:rFonts w:ascii="Times New Roman" w:hAnsi="Times New Roman"/>
          <w:b/>
          <w:bCs/>
        </w:rPr>
        <w:t>FISCALIZAÇÃO E OBRIGAÇÕES DO CONTRATO</w:t>
      </w:r>
    </w:p>
    <w:p w14:paraId="46E00D52" w14:textId="77777777" w:rsidR="006974AC" w:rsidRPr="00A114B6" w:rsidRDefault="006974AC" w:rsidP="006974AC">
      <w:pPr>
        <w:autoSpaceDE w:val="0"/>
        <w:autoSpaceDN w:val="0"/>
        <w:adjustRightInd w:val="0"/>
        <w:jc w:val="both"/>
        <w:rPr>
          <w:b/>
          <w:bCs/>
          <w:sz w:val="22"/>
          <w:szCs w:val="22"/>
        </w:rPr>
      </w:pPr>
    </w:p>
    <w:p w14:paraId="1C6BED6A" w14:textId="77777777" w:rsidR="006974AC" w:rsidRPr="00A114B6" w:rsidRDefault="0077328F" w:rsidP="004866A9">
      <w:pPr>
        <w:pStyle w:val="PargrafodaLista"/>
        <w:numPr>
          <w:ilvl w:val="1"/>
          <w:numId w:val="39"/>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Fiscalização e Recomendações Operacionais</w:t>
      </w:r>
    </w:p>
    <w:p w14:paraId="737FC130" w14:textId="77777777" w:rsidR="00956F9C" w:rsidRPr="00A114B6" w:rsidRDefault="00956F9C" w:rsidP="00956F9C">
      <w:pPr>
        <w:pStyle w:val="PargrafodaLista"/>
        <w:autoSpaceDE w:val="0"/>
        <w:autoSpaceDN w:val="0"/>
        <w:adjustRightInd w:val="0"/>
        <w:spacing w:after="0" w:line="240" w:lineRule="auto"/>
        <w:ind w:left="792"/>
        <w:jc w:val="both"/>
        <w:rPr>
          <w:rFonts w:ascii="Times New Roman" w:hAnsi="Times New Roman"/>
          <w:b/>
          <w:bCs/>
        </w:rPr>
      </w:pPr>
    </w:p>
    <w:p w14:paraId="07234BCC" w14:textId="77777777" w:rsidR="0031753D" w:rsidRPr="00A114B6" w:rsidRDefault="0031753D"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Considerando o disposto nos artigos nº 51 a 54, Seção III, Capítulo VIII, da Lei Estadual nº 17.928/2012, a fiscalização e gerenciamento do contrato serão realizados por gestor e comissão de fiscais designados por meio de portaria do Ordenador de Despesas. </w:t>
      </w:r>
    </w:p>
    <w:p w14:paraId="701F803D" w14:textId="77777777" w:rsidR="006974AC" w:rsidRPr="00A114B6" w:rsidRDefault="006974AC"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Os fiscais e o gestor do contrato não terão nenhum poder de mando, de gerência ou de controle sobre os empregados designados pela CONTRATADA para a execução dos serviços, objeto do presente instrumento, cabendo-lhes no acompanhamento e na fiscalização do contrato, registrar as ocorrências relacionadas à sua execução, comunicando à CONTRATADA, </w:t>
      </w:r>
      <w:r w:rsidRPr="00A114B6">
        <w:rPr>
          <w:rFonts w:ascii="Times New Roman" w:hAnsi="Times New Roman"/>
          <w:bCs/>
        </w:rPr>
        <w:t>através do seu representante</w:t>
      </w:r>
      <w:r w:rsidRPr="00A114B6">
        <w:rPr>
          <w:rFonts w:ascii="Times New Roman" w:hAnsi="Times New Roman"/>
        </w:rPr>
        <w:t>, as providências necessárias a sua regularização, as quais deverão ser atendidas de imediato, salvo motivo de força maior.</w:t>
      </w:r>
    </w:p>
    <w:p w14:paraId="038787AB" w14:textId="77777777" w:rsidR="00787D2A" w:rsidRPr="00A114B6" w:rsidRDefault="00787D2A"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partir do início da obra, os Projetos, as </w:t>
      </w:r>
      <w:proofErr w:type="spellStart"/>
      <w:r w:rsidRPr="00A114B6">
        <w:rPr>
          <w:rFonts w:ascii="Times New Roman" w:hAnsi="Times New Roman"/>
        </w:rPr>
        <w:t>ART’s</w:t>
      </w:r>
      <w:proofErr w:type="spellEnd"/>
      <w:r w:rsidRPr="00A114B6">
        <w:rPr>
          <w:rFonts w:ascii="Times New Roman" w:hAnsi="Times New Roman"/>
        </w:rPr>
        <w:t xml:space="preserve"> ou </w:t>
      </w:r>
      <w:proofErr w:type="spellStart"/>
      <w:r w:rsidRPr="00A114B6">
        <w:rPr>
          <w:rFonts w:ascii="Times New Roman" w:hAnsi="Times New Roman"/>
        </w:rPr>
        <w:t>RRT’s</w:t>
      </w:r>
      <w:proofErr w:type="spellEnd"/>
      <w:r w:rsidRPr="00A114B6">
        <w:rPr>
          <w:rFonts w:ascii="Times New Roman" w:hAnsi="Times New Roman"/>
        </w:rPr>
        <w:t xml:space="preserve"> do responsável pela Obra e o Diário de Obra deverão permanecer no canteiro. O Diário de Obra é destinado a registrar as ocorrências, naturais ou não, relevantes para o andamento dos serviços, cujas anotações deverão ser realizadas diariamente.</w:t>
      </w:r>
    </w:p>
    <w:p w14:paraId="016C66FE" w14:textId="77777777"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 xml:space="preserve">São anotações obrigatórias no Diário de Obra as condições do tempo, a descrição dos equipamentos incluídos ou retirados no canteiro, a movimentação ocorrida no quadro </w:t>
      </w:r>
      <w:r w:rsidR="00772D00" w:rsidRPr="00A114B6">
        <w:rPr>
          <w:rFonts w:ascii="Times New Roman" w:hAnsi="Times New Roman"/>
        </w:rPr>
        <w:t xml:space="preserve">Todas </w:t>
      </w:r>
      <w:r w:rsidRPr="00A114B6">
        <w:rPr>
          <w:rFonts w:ascii="Times New Roman" w:hAnsi="Times New Roman"/>
        </w:rPr>
        <w:t>de pessoal, o resumo dos serviços realizados e as ocorrências disciplinares.</w:t>
      </w:r>
    </w:p>
    <w:p w14:paraId="36B7D6C5" w14:textId="77777777"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as anotações serão feitas pelo responsável técnico e/ou pela fiscalização.</w:t>
      </w:r>
    </w:p>
    <w:p w14:paraId="45B71BC2" w14:textId="77777777" w:rsidR="00787D2A" w:rsidRPr="00A114B6" w:rsidRDefault="00787D2A" w:rsidP="00246C59">
      <w:pPr>
        <w:pStyle w:val="PargrafodaLista"/>
        <w:numPr>
          <w:ilvl w:val="0"/>
          <w:numId w:val="20"/>
        </w:numPr>
        <w:autoSpaceDE w:val="0"/>
        <w:autoSpaceDN w:val="0"/>
        <w:adjustRightInd w:val="0"/>
        <w:spacing w:after="0" w:line="300" w:lineRule="atLeast"/>
        <w:ind w:left="1758" w:hanging="284"/>
        <w:jc w:val="both"/>
        <w:rPr>
          <w:rFonts w:ascii="Times New Roman" w:hAnsi="Times New Roman"/>
        </w:rPr>
      </w:pPr>
      <w:r w:rsidRPr="00A114B6">
        <w:rPr>
          <w:rFonts w:ascii="Times New Roman" w:hAnsi="Times New Roman"/>
        </w:rPr>
        <w:t>A cópia do Diário de Obra fará parte integrante da Prestação de Contas.</w:t>
      </w:r>
    </w:p>
    <w:p w14:paraId="1CB0BEC4" w14:textId="77777777" w:rsidR="00C26241" w:rsidRPr="00C26241" w:rsidRDefault="00293B26"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 xml:space="preserve">Somente será efetuado o pagamento da parcela contratual, se atestada pela fiscalização. A comprovação do pagamento se dará por emissão de Nota Fiscal, que será preenchida com destaque do valor de retenção de 11% do valor da mão-de-obra para a Previdência Social nas planilhas ONERADAS, ou, retenção de 3,5% para planilhas DESONERADAS, seguindo o que determina o Art. 7º, §6º, da Lei 12.546/2011. </w:t>
      </w:r>
    </w:p>
    <w:p w14:paraId="43931E26" w14:textId="77777777" w:rsidR="00293B26" w:rsidRPr="009C3EA0" w:rsidRDefault="00293B26"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b/>
          <w:bCs/>
        </w:rPr>
      </w:pPr>
      <w:r w:rsidRPr="009C3EA0">
        <w:rPr>
          <w:rFonts w:ascii="Times New Roman" w:hAnsi="Times New Roman"/>
        </w:rPr>
        <w:t>A identificação da planilha de execução da obra (Onerada/Desonerada) poderá ser averiguada no Projeto Básico item 6. Caso a empresa comprove possuir benefícios de leis específicas para o recolhimento. Para efeito da retenção, o valor da mão-de-obra não será inferior a 50% do valor da fatura emitida pela CONTRATADA.</w:t>
      </w:r>
    </w:p>
    <w:p w14:paraId="7DF87370" w14:textId="77777777" w:rsidR="00D40DE3" w:rsidRPr="00A114B6" w:rsidRDefault="001C53B4"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A possibilidade de </w:t>
      </w:r>
      <w:r w:rsidRPr="00A114B6">
        <w:rPr>
          <w:rFonts w:ascii="Times New Roman" w:hAnsi="Times New Roman"/>
          <w:b/>
        </w:rPr>
        <w:t>subcontratação parcial</w:t>
      </w:r>
      <w:r w:rsidRPr="00A114B6">
        <w:rPr>
          <w:rFonts w:ascii="Times New Roman" w:hAnsi="Times New Roman"/>
        </w:rPr>
        <w:t xml:space="preserve"> do objeto licitado constitui decisão administrativa e/ou de cunho técnico. Por essa razão, pela natureza e as características do objeto a ser licitado, sempre que for julgado conveniente, devidamente justificado e aprovado pela CONTRATANTE, de acordo com o</w:t>
      </w:r>
      <w:r w:rsidR="006C2645" w:rsidRPr="00A114B6">
        <w:rPr>
          <w:rFonts w:ascii="Times New Roman" w:hAnsi="Times New Roman"/>
        </w:rPr>
        <w:t xml:space="preserve"> parecer da fiscalização, poderá</w:t>
      </w:r>
      <w:r w:rsidRPr="00A114B6">
        <w:rPr>
          <w:rFonts w:ascii="Times New Roman" w:hAnsi="Times New Roman"/>
        </w:rPr>
        <w:t xml:space="preserve"> a CONTRATADA, na execução do Contrato, sem prejuízo das responsabilidades contratuais e legais, </w:t>
      </w:r>
      <w:r w:rsidRPr="00A114B6">
        <w:rPr>
          <w:rFonts w:ascii="Times New Roman" w:hAnsi="Times New Roman"/>
          <w:b/>
        </w:rPr>
        <w:t>subcontratar até 30% (trinta por cento) do valor da obra correspondente à parcelas completas da obra</w:t>
      </w:r>
      <w:r w:rsidRPr="00A114B6">
        <w:rPr>
          <w:rFonts w:ascii="Times New Roman" w:hAnsi="Times New Roman"/>
        </w:rPr>
        <w:t xml:space="preserve">, respondendo, entretanto, a CONTRATADA, perante a CONTRATANTE, pela execução dos serviços </w:t>
      </w:r>
      <w:r w:rsidRPr="00A114B6">
        <w:rPr>
          <w:rFonts w:ascii="Times New Roman" w:hAnsi="Times New Roman"/>
        </w:rPr>
        <w:lastRenderedPageBreak/>
        <w:t>subcontratados.</w:t>
      </w:r>
      <w:r w:rsidR="00D40DE3" w:rsidRPr="00A114B6">
        <w:rPr>
          <w:rFonts w:ascii="Times New Roman" w:hAnsi="Times New Roman"/>
        </w:rPr>
        <w:t xml:space="preserve"> </w:t>
      </w:r>
      <w:r w:rsidR="00C66390" w:rsidRPr="00A114B6">
        <w:rPr>
          <w:rFonts w:ascii="Times New Roman" w:hAnsi="Times New Roman"/>
        </w:rPr>
        <w:t>O licitante deverá anexar aos autos o(s) contrato(s) com o(s) subcontratado(s). O(s) subcontratado(s) dever</w:t>
      </w:r>
      <w:r w:rsidR="005C654D" w:rsidRPr="00A114B6">
        <w:rPr>
          <w:rFonts w:ascii="Times New Roman" w:hAnsi="Times New Roman"/>
        </w:rPr>
        <w:t>á(</w:t>
      </w:r>
      <w:proofErr w:type="spellStart"/>
      <w:r w:rsidR="005C654D" w:rsidRPr="00A114B6">
        <w:rPr>
          <w:rFonts w:ascii="Times New Roman" w:hAnsi="Times New Roman"/>
        </w:rPr>
        <w:t>ão</w:t>
      </w:r>
      <w:proofErr w:type="spellEnd"/>
      <w:r w:rsidR="005C654D" w:rsidRPr="00A114B6">
        <w:rPr>
          <w:rFonts w:ascii="Times New Roman" w:hAnsi="Times New Roman"/>
        </w:rPr>
        <w:t>)</w:t>
      </w:r>
      <w:r w:rsidR="00C66390" w:rsidRPr="00A114B6">
        <w:rPr>
          <w:rFonts w:ascii="Times New Roman" w:hAnsi="Times New Roman"/>
        </w:rPr>
        <w:t xml:space="preserve"> manter regularidade fiscal e trabalhista. </w:t>
      </w:r>
      <w:r w:rsidR="00D40DE3" w:rsidRPr="00A114B6">
        <w:rPr>
          <w:rFonts w:ascii="Times New Roman" w:hAnsi="Times New Roman"/>
        </w:rPr>
        <w:t>Os serviços passíveis de subcontratação são:</w:t>
      </w:r>
    </w:p>
    <w:p w14:paraId="3F719583" w14:textId="77777777"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Sondagem do Terreno;</w:t>
      </w:r>
    </w:p>
    <w:p w14:paraId="038185F4" w14:textId="77777777"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Metálica;</w:t>
      </w:r>
    </w:p>
    <w:p w14:paraId="1AFCA06F" w14:textId="77777777"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Estrutura Lajes (</w:t>
      </w:r>
      <w:proofErr w:type="spellStart"/>
      <w:r w:rsidRPr="00A114B6">
        <w:rPr>
          <w:rFonts w:ascii="Times New Roman" w:hAnsi="Times New Roman"/>
        </w:rPr>
        <w:t>Pré</w:t>
      </w:r>
      <w:proofErr w:type="spellEnd"/>
      <w:r w:rsidRPr="00A114B6">
        <w:rPr>
          <w:rFonts w:ascii="Times New Roman" w:hAnsi="Times New Roman"/>
        </w:rPr>
        <w:t xml:space="preserve"> – Moldadas);</w:t>
      </w:r>
    </w:p>
    <w:p w14:paraId="68A37E0A" w14:textId="77777777"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Marcenaria;</w:t>
      </w:r>
    </w:p>
    <w:p w14:paraId="63273CEB" w14:textId="77777777"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Central de Gás:</w:t>
      </w:r>
    </w:p>
    <w:p w14:paraId="7358E3CD" w14:textId="77777777"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SPDA (Sistema de Proteção contra Descargas Atmosféricas);</w:t>
      </w:r>
    </w:p>
    <w:p w14:paraId="342826E9" w14:textId="77777777"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Esquadrias Metálicas;</w:t>
      </w:r>
    </w:p>
    <w:p w14:paraId="036980CE" w14:textId="77777777" w:rsidR="00D40DE3" w:rsidRPr="00A114B6" w:rsidRDefault="00D40DE3" w:rsidP="0058388D">
      <w:pPr>
        <w:pStyle w:val="PargrafodaLista"/>
        <w:numPr>
          <w:ilvl w:val="0"/>
          <w:numId w:val="25"/>
        </w:numPr>
        <w:autoSpaceDE w:val="0"/>
        <w:autoSpaceDN w:val="0"/>
        <w:adjustRightInd w:val="0"/>
        <w:spacing w:after="0" w:line="240" w:lineRule="auto"/>
        <w:ind w:left="1843"/>
        <w:jc w:val="both"/>
        <w:rPr>
          <w:rFonts w:ascii="Times New Roman" w:hAnsi="Times New Roman"/>
        </w:rPr>
      </w:pPr>
      <w:r w:rsidRPr="00A114B6">
        <w:rPr>
          <w:rFonts w:ascii="Times New Roman" w:hAnsi="Times New Roman"/>
        </w:rPr>
        <w:t>Transporte de Entulho.</w:t>
      </w:r>
    </w:p>
    <w:p w14:paraId="017F0F3E" w14:textId="77777777" w:rsidR="00A114B6" w:rsidRPr="00A114B6" w:rsidRDefault="00A114B6" w:rsidP="00A114B6">
      <w:pPr>
        <w:pStyle w:val="PargrafodaLista"/>
        <w:autoSpaceDE w:val="0"/>
        <w:autoSpaceDN w:val="0"/>
        <w:adjustRightInd w:val="0"/>
        <w:spacing w:after="0" w:line="240" w:lineRule="auto"/>
        <w:ind w:left="1843"/>
        <w:jc w:val="both"/>
        <w:rPr>
          <w:rFonts w:ascii="Times New Roman" w:hAnsi="Times New Roman"/>
        </w:rPr>
      </w:pPr>
    </w:p>
    <w:p w14:paraId="02787E0A" w14:textId="77777777" w:rsidR="00A114B6" w:rsidRPr="00A114B6" w:rsidRDefault="00A114B6"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bCs/>
        </w:rPr>
      </w:pPr>
      <w:r w:rsidRPr="00A114B6">
        <w:rPr>
          <w:rFonts w:ascii="Times New Roman" w:hAnsi="Times New Roman"/>
          <w:bCs/>
        </w:rPr>
        <w:t>A SEDUC poderá, a qualquer tempo, fiscalizar a empresa contratada, quanto ao cumprimento das cláusulas e legislação vigente sobre saúde e segurança no trabalho.</w:t>
      </w:r>
    </w:p>
    <w:p w14:paraId="6388082B" w14:textId="77777777" w:rsidR="00D107B0" w:rsidRPr="00A114B6" w:rsidRDefault="00B54FC1"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Em conformidade com o art.45 da Lei estadual nº 17.928/2012, bem como o art. </w:t>
      </w:r>
      <w:r w:rsidR="00791AA5" w:rsidRPr="00A114B6">
        <w:rPr>
          <w:rFonts w:ascii="Times New Roman" w:hAnsi="Times New Roman"/>
        </w:rPr>
        <w:t>40, inciso XI da Lei nº 8.666/93</w:t>
      </w:r>
      <w:r w:rsidRPr="00A114B6">
        <w:rPr>
          <w:rFonts w:ascii="Times New Roman" w:hAnsi="Times New Roman"/>
        </w:rPr>
        <w:t xml:space="preserve">, </w:t>
      </w:r>
      <w:r w:rsidR="00D107B0" w:rsidRPr="00A114B6">
        <w:rPr>
          <w:rFonts w:ascii="Times New Roman" w:hAnsi="Times New Roman"/>
        </w:rPr>
        <w:t>o critério a ser utilizado para efeito de reajustamento dos contratos, deverá ser a data</w:t>
      </w:r>
      <w:r w:rsidR="00AA31A7" w:rsidRPr="00A114B6">
        <w:rPr>
          <w:rFonts w:ascii="Times New Roman" w:hAnsi="Times New Roman"/>
        </w:rPr>
        <w:t xml:space="preserve"> da apresentação</w:t>
      </w:r>
      <w:r w:rsidR="00D107B0" w:rsidRPr="00A114B6">
        <w:rPr>
          <w:rFonts w:ascii="Times New Roman" w:hAnsi="Times New Roman"/>
        </w:rPr>
        <w:t xml:space="preserve"> d</w:t>
      </w:r>
      <w:r w:rsidR="00C66390" w:rsidRPr="00A114B6">
        <w:rPr>
          <w:rFonts w:ascii="Times New Roman" w:hAnsi="Times New Roman"/>
        </w:rPr>
        <w:t>o orçamento a que a proposta se referir</w:t>
      </w:r>
      <w:r w:rsidR="00D107B0" w:rsidRPr="00A114B6">
        <w:rPr>
          <w:rFonts w:ascii="Times New Roman" w:hAnsi="Times New Roman"/>
        </w:rPr>
        <w:t>, pois reduz os problemas advindos de orçamentos desatualizados em virtude dos transcursos de vários meses entre a data base de estimativa de custos e da abertura das propostas. Para efeito de cálculo, considerar 4(quatro) casas após a vírgula, utilizando os índices do INCC.</w:t>
      </w:r>
    </w:p>
    <w:p w14:paraId="74AE4A58" w14:textId="77777777" w:rsidR="00E0295F" w:rsidRPr="00A114B6" w:rsidRDefault="00E0295F"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 xml:space="preserve">Seguindo o exposto no </w:t>
      </w:r>
      <w:r w:rsidRPr="00A114B6">
        <w:rPr>
          <w:rFonts w:ascii="Times New Roman" w:hAnsi="Times New Roman"/>
          <w:b/>
          <w:i/>
        </w:rPr>
        <w:t>Roteiro de Auditoria de Obras Públicas do TCU</w:t>
      </w:r>
      <w:r w:rsidR="00C66390" w:rsidRPr="00A114B6">
        <w:rPr>
          <w:rFonts w:ascii="Times New Roman" w:hAnsi="Times New Roman"/>
          <w:b/>
          <w:i/>
        </w:rPr>
        <w:t xml:space="preserve"> </w:t>
      </w:r>
      <w:r w:rsidRPr="00A114B6">
        <w:rPr>
          <w:rFonts w:ascii="Times New Roman" w:hAnsi="Times New Roman"/>
        </w:rPr>
        <w:t xml:space="preserve">e exposto no </w:t>
      </w:r>
      <w:r w:rsidRPr="00A114B6">
        <w:rPr>
          <w:rFonts w:ascii="Times New Roman" w:hAnsi="Times New Roman"/>
          <w:b/>
          <w:i/>
        </w:rPr>
        <w:t>Acórdão nº 1977/2013 TCU</w:t>
      </w:r>
      <w:r w:rsidR="00C66390" w:rsidRPr="00A114B6">
        <w:rPr>
          <w:rFonts w:ascii="Times New Roman" w:hAnsi="Times New Roman"/>
          <w:b/>
          <w:i/>
        </w:rPr>
        <w:t>,</w:t>
      </w:r>
      <w:r w:rsidRPr="00A114B6">
        <w:rPr>
          <w:rFonts w:ascii="Times New Roman" w:hAnsi="Times New Roman"/>
          <w:b/>
          <w:i/>
        </w:rPr>
        <w:t xml:space="preserve"> </w:t>
      </w:r>
      <w:r w:rsidRPr="00A114B6">
        <w:rPr>
          <w:rFonts w:ascii="Times New Roman" w:hAnsi="Times New Roman"/>
        </w:rPr>
        <w:t xml:space="preserve"> esta Obra, objeto da licitação, não se enquadra no regime de preço unitário, visto que os projetos elaborados e devidamente documentados favorecem a quantificação com precisão dos serviços relacionados no orçamento do objeto em questão. Portanto, deve-se manter o regime de Empreitada por </w:t>
      </w:r>
      <w:r w:rsidRPr="00A114B6">
        <w:rPr>
          <w:rFonts w:ascii="Times New Roman" w:hAnsi="Times New Roman"/>
          <w:b/>
        </w:rPr>
        <w:t>PREÇO GLOBAL</w:t>
      </w:r>
      <w:r w:rsidRPr="00A114B6">
        <w:rPr>
          <w:rFonts w:ascii="Times New Roman" w:hAnsi="Times New Roman"/>
        </w:rPr>
        <w:t>.</w:t>
      </w:r>
    </w:p>
    <w:p w14:paraId="5D671910" w14:textId="77777777" w:rsidR="00FC32D7" w:rsidRPr="00A114B6" w:rsidRDefault="00FC32D7" w:rsidP="00FC32D7">
      <w:pPr>
        <w:pStyle w:val="PargrafodaLista"/>
        <w:autoSpaceDE w:val="0"/>
        <w:autoSpaceDN w:val="0"/>
        <w:adjustRightInd w:val="0"/>
        <w:spacing w:after="0" w:line="300" w:lineRule="atLeast"/>
        <w:ind w:left="1474"/>
        <w:jc w:val="both"/>
        <w:rPr>
          <w:rFonts w:ascii="Times New Roman" w:hAnsi="Times New Roman"/>
          <w:b/>
          <w:bCs/>
        </w:rPr>
      </w:pPr>
    </w:p>
    <w:p w14:paraId="573967D5" w14:textId="77777777" w:rsidR="00956F9C" w:rsidRDefault="00A71CB4" w:rsidP="004866A9">
      <w:pPr>
        <w:pStyle w:val="PargrafodaLista"/>
        <w:numPr>
          <w:ilvl w:val="1"/>
          <w:numId w:val="39"/>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do </w:t>
      </w:r>
      <w:r w:rsidR="003E5389">
        <w:rPr>
          <w:rFonts w:ascii="Times New Roman" w:hAnsi="Times New Roman"/>
          <w:b/>
          <w:bCs/>
        </w:rPr>
        <w:t>C</w:t>
      </w:r>
      <w:r w:rsidR="0077328F" w:rsidRPr="00A114B6">
        <w:rPr>
          <w:rFonts w:ascii="Times New Roman" w:hAnsi="Times New Roman"/>
          <w:b/>
          <w:bCs/>
        </w:rPr>
        <w:t>ontratante</w:t>
      </w:r>
    </w:p>
    <w:p w14:paraId="50513B3B" w14:textId="77777777" w:rsidR="003E5389" w:rsidRPr="00A114B6" w:rsidRDefault="003E5389" w:rsidP="003E5389">
      <w:pPr>
        <w:pStyle w:val="PargrafodaLista"/>
        <w:autoSpaceDE w:val="0"/>
        <w:autoSpaceDN w:val="0"/>
        <w:adjustRightInd w:val="0"/>
        <w:spacing w:after="0" w:line="240" w:lineRule="auto"/>
        <w:ind w:left="907"/>
        <w:jc w:val="both"/>
        <w:rPr>
          <w:rFonts w:ascii="Times New Roman" w:hAnsi="Times New Roman"/>
          <w:b/>
          <w:bCs/>
        </w:rPr>
      </w:pPr>
    </w:p>
    <w:p w14:paraId="575A3301" w14:textId="77777777" w:rsidR="00BE7E40" w:rsidRPr="00A114B6" w:rsidRDefault="00BE7E40"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Relacionar-se com a CONTRATADA através de seu preposto ou de seu representante legal;</w:t>
      </w:r>
    </w:p>
    <w:p w14:paraId="3A638EC5" w14:textId="77777777" w:rsidR="00BE7E40" w:rsidRPr="00A114B6" w:rsidRDefault="00BE7E40"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Verificar se a CONTRATADA executa o objeto em conformidade com sua proposta e com os parâmetros de qualidade e desempenho definidos neste instrumento e nos demais documentos que o integram;</w:t>
      </w:r>
    </w:p>
    <w:p w14:paraId="1868FA81" w14:textId="77777777" w:rsidR="004B223C" w:rsidRPr="00A114B6" w:rsidRDefault="004B223C"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Conferir e efetuar aceite ou recusa dos serviços entregues pela CONTRATADA, caso não estiverem de acordo com o combinado;</w:t>
      </w:r>
    </w:p>
    <w:p w14:paraId="0E5EDFAA" w14:textId="77777777" w:rsidR="004B223C" w:rsidRPr="00A114B6" w:rsidRDefault="004B223C"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Sobrestar o pagamento da Nota Fiscal/Fatura sempre que houver obrigação contratual pendente de liquidação por parte da CONTRATADA, até a completa regularização;</w:t>
      </w:r>
    </w:p>
    <w:p w14:paraId="68B72418" w14:textId="77777777" w:rsidR="00BE7E40" w:rsidRPr="00A114B6" w:rsidRDefault="004B223C"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CONTRATANTE deverá efetuar o pagamento mediante emissão da nota fiscal, por parte da CONTRATADA, conforme contrato e a entrega dos serviços.</w:t>
      </w:r>
    </w:p>
    <w:p w14:paraId="54F0946B" w14:textId="77777777" w:rsidR="003A38F0" w:rsidRPr="00A114B6" w:rsidRDefault="003A38F0" w:rsidP="003A38F0">
      <w:pPr>
        <w:pStyle w:val="PargrafodaLista"/>
        <w:autoSpaceDE w:val="0"/>
        <w:autoSpaceDN w:val="0"/>
        <w:adjustRightInd w:val="0"/>
        <w:spacing w:after="0" w:line="240" w:lineRule="auto"/>
        <w:ind w:left="1247"/>
        <w:jc w:val="both"/>
        <w:rPr>
          <w:rFonts w:ascii="Times New Roman" w:hAnsi="Times New Roman"/>
          <w:b/>
          <w:bCs/>
        </w:rPr>
      </w:pPr>
    </w:p>
    <w:p w14:paraId="2C7AB5B3" w14:textId="77777777" w:rsidR="0031753D" w:rsidRPr="00A114B6" w:rsidRDefault="00A71CB4" w:rsidP="004866A9">
      <w:pPr>
        <w:pStyle w:val="PargrafodaLista"/>
        <w:numPr>
          <w:ilvl w:val="1"/>
          <w:numId w:val="39"/>
        </w:numPr>
        <w:autoSpaceDE w:val="0"/>
        <w:autoSpaceDN w:val="0"/>
        <w:adjustRightInd w:val="0"/>
        <w:spacing w:after="0" w:line="240" w:lineRule="auto"/>
        <w:ind w:left="907" w:hanging="567"/>
        <w:jc w:val="both"/>
        <w:rPr>
          <w:rFonts w:ascii="Times New Roman" w:hAnsi="Times New Roman"/>
          <w:b/>
          <w:bCs/>
        </w:rPr>
      </w:pPr>
      <w:r w:rsidRPr="00A114B6">
        <w:rPr>
          <w:rFonts w:ascii="Times New Roman" w:hAnsi="Times New Roman"/>
          <w:b/>
          <w:bCs/>
        </w:rPr>
        <w:t>Obrigações</w:t>
      </w:r>
      <w:r w:rsidR="0077328F" w:rsidRPr="00A114B6">
        <w:rPr>
          <w:rFonts w:ascii="Times New Roman" w:hAnsi="Times New Roman"/>
          <w:b/>
          <w:bCs/>
        </w:rPr>
        <w:t xml:space="preserve"> da Contratada</w:t>
      </w:r>
    </w:p>
    <w:p w14:paraId="7A994BEC" w14:textId="77777777" w:rsidR="00CC7D0A" w:rsidRPr="00A114B6" w:rsidRDefault="00CC7D0A" w:rsidP="00CC7D0A">
      <w:pPr>
        <w:autoSpaceDE w:val="0"/>
        <w:autoSpaceDN w:val="0"/>
        <w:adjustRightInd w:val="0"/>
        <w:ind w:left="360"/>
        <w:jc w:val="both"/>
        <w:rPr>
          <w:b/>
          <w:bCs/>
          <w:sz w:val="22"/>
          <w:szCs w:val="22"/>
        </w:rPr>
      </w:pPr>
    </w:p>
    <w:p w14:paraId="660289E7" w14:textId="77777777" w:rsidR="00CC7D0A" w:rsidRPr="00A114B6" w:rsidRDefault="00CC7D0A"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A fiscalização exercida pela SEDUC não exclui nem reduz a responsabilidade da CONTRATADA, inclusive perante terceiros, por qualquer irregularidade, e na sua ocorrência, não implica corresponsabilidade da CONTRATANTE ou de seus agentes e prepostos (Art. 70 da Lei 8.666/93, com suas alterações);</w:t>
      </w:r>
      <w:r w:rsidR="009B623A" w:rsidRPr="00A114B6">
        <w:rPr>
          <w:rFonts w:ascii="Times New Roman" w:hAnsi="Times New Roman"/>
        </w:rPr>
        <w:t xml:space="preserve"> </w:t>
      </w:r>
    </w:p>
    <w:p w14:paraId="0A7155C9" w14:textId="77777777" w:rsidR="00CC7D0A" w:rsidRPr="00A114B6" w:rsidRDefault="00CC7D0A"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lastRenderedPageBreak/>
        <w:t xml:space="preserve">Durante a execução do contrato, a </w:t>
      </w:r>
      <w:r w:rsidRPr="00A114B6">
        <w:rPr>
          <w:rFonts w:ascii="Times New Roman" w:hAnsi="Times New Roman"/>
          <w:b/>
          <w:color w:val="000000"/>
        </w:rPr>
        <w:t>CONTRATADA</w:t>
      </w:r>
      <w:r w:rsidRPr="00A114B6">
        <w:rPr>
          <w:rFonts w:ascii="Times New Roman" w:hAnsi="Times New Roman"/>
          <w:color w:val="000000"/>
        </w:rPr>
        <w:t xml:space="preserve"> deverá apresentar: Cópia autenticada da Guia de Recolhimento do FGTS e Informações à Previdência Social (GFIP) vinculada à CEI, exceto quando houver dispensa pela Previdência Social, neste caso será vinculada ao CNPJ da CONTRATADA;</w:t>
      </w:r>
    </w:p>
    <w:p w14:paraId="38F4C4F4" w14:textId="77777777" w:rsidR="00956F9C" w:rsidRPr="00A114B6" w:rsidRDefault="00CC7D0A"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color w:val="000000"/>
        </w:rPr>
        <w:t xml:space="preserve">Para emissão da Ordem de Serviço, a </w:t>
      </w:r>
      <w:r w:rsidRPr="00A114B6">
        <w:rPr>
          <w:rFonts w:ascii="Times New Roman" w:hAnsi="Times New Roman"/>
          <w:b/>
          <w:color w:val="000000"/>
        </w:rPr>
        <w:t>CONTRATADA</w:t>
      </w:r>
      <w:r w:rsidRPr="00A114B6">
        <w:rPr>
          <w:rFonts w:ascii="Times New Roman" w:hAnsi="Times New Roman"/>
          <w:color w:val="000000"/>
        </w:rPr>
        <w:t xml:space="preserve"> deverá apresentar:</w:t>
      </w:r>
    </w:p>
    <w:p w14:paraId="2134A2AE" w14:textId="77777777"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Duas vias da Anota</w:t>
      </w:r>
      <w:r w:rsidR="003037DD" w:rsidRPr="00A114B6">
        <w:rPr>
          <w:rFonts w:ascii="Times New Roman" w:hAnsi="Times New Roman"/>
        </w:rPr>
        <w:t xml:space="preserve">ção de Responsabilidade Técnica </w:t>
      </w:r>
      <w:r w:rsidRPr="00A114B6">
        <w:rPr>
          <w:rFonts w:ascii="Times New Roman" w:hAnsi="Times New Roman"/>
        </w:rPr>
        <w:t>(ART) ou Registro de Responsabilidade Técnica (RRT),</w:t>
      </w:r>
      <w:r w:rsidR="003037DD" w:rsidRPr="00A114B6">
        <w:rPr>
          <w:rFonts w:ascii="Times New Roman" w:hAnsi="Times New Roman"/>
        </w:rPr>
        <w:t xml:space="preserve"> de execução, </w:t>
      </w:r>
      <w:r w:rsidRPr="00A114B6">
        <w:rPr>
          <w:rFonts w:ascii="Times New Roman" w:hAnsi="Times New Roman"/>
        </w:rPr>
        <w:t xml:space="preserve">com seu devido recolhimento perante os respectivos conselhos: Conselho Regional de Engenharia e Agronomia (CREA-GO) e Conselho de Arquitetura e Urbanismo (CAU-GO), sendo que uma via será anexada à Prestação de Contas e a outra será encaminhada à Gerência </w:t>
      </w:r>
      <w:r w:rsidR="005C654D" w:rsidRPr="00A114B6">
        <w:rPr>
          <w:rFonts w:ascii="Times New Roman" w:hAnsi="Times New Roman"/>
        </w:rPr>
        <w:t>de Fiscalização e Acompanhamento de Obras da Superintendência de Infraestrutura da SEDUC</w:t>
      </w:r>
      <w:r w:rsidRPr="00A114B6">
        <w:rPr>
          <w:rFonts w:ascii="Times New Roman" w:hAnsi="Times New Roman"/>
        </w:rPr>
        <w:t>;</w:t>
      </w:r>
    </w:p>
    <w:p w14:paraId="7B519F1C" w14:textId="77777777"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Diário de Obras;</w:t>
      </w:r>
    </w:p>
    <w:p w14:paraId="0551F454" w14:textId="77777777" w:rsidR="00956F9C" w:rsidRPr="00A114B6" w:rsidRDefault="00956F9C" w:rsidP="002209B6">
      <w:pPr>
        <w:pStyle w:val="PargrafodaLista"/>
        <w:numPr>
          <w:ilvl w:val="0"/>
          <w:numId w:val="12"/>
        </w:numPr>
        <w:spacing w:after="0" w:line="300" w:lineRule="atLeast"/>
        <w:ind w:left="1758" w:hanging="284"/>
        <w:jc w:val="both"/>
        <w:rPr>
          <w:rFonts w:ascii="Times New Roman" w:hAnsi="Times New Roman"/>
        </w:rPr>
      </w:pPr>
      <w:r w:rsidRPr="00A114B6">
        <w:rPr>
          <w:rFonts w:ascii="Times New Roman" w:hAnsi="Times New Roman"/>
        </w:rPr>
        <w:t>Cópia de matrícula no Cadastro Específico do INSS (CEI);</w:t>
      </w:r>
    </w:p>
    <w:p w14:paraId="3416F76F" w14:textId="77777777" w:rsidR="00CA3577" w:rsidRPr="00A114B6" w:rsidRDefault="001E0DB8"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b/>
          <w:bCs/>
        </w:rPr>
      </w:pPr>
      <w:r w:rsidRPr="00A114B6">
        <w:rPr>
          <w:rFonts w:ascii="Times New Roman" w:hAnsi="Times New Roman"/>
        </w:rPr>
        <w:t>Por se tratar de contratação em regime de execução empreitada por preço global, não há possibilidade de formalização de termo aditivo visando eventuais acréscimos de serviço, salvo nos casos excepcionais e devidamente justificados, oriundos de alterações qualitativas, que não configurem falha do órgão gestor na elaboração do projeto ou desconhecimento por parte da CONTRATADA do local onde os serviços serão realizados, nos termos do § 3º do art. 65 da Lei nº 8.666/93, e nos limites fixados no §2º do referido artigo.</w:t>
      </w:r>
    </w:p>
    <w:p w14:paraId="701F2AA6" w14:textId="77777777" w:rsidR="00A679E0" w:rsidRPr="00225F83" w:rsidRDefault="00A679E0"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sz w:val="21"/>
          <w:szCs w:val="21"/>
          <w:lang w:eastAsia="pt-BR"/>
        </w:rPr>
      </w:pPr>
      <w:r w:rsidRPr="00A037F4">
        <w:rPr>
          <w:rFonts w:ascii="Times New Roman" w:hAnsi="Times New Roman"/>
          <w:sz w:val="21"/>
          <w:szCs w:val="21"/>
          <w:lang w:eastAsia="pt-BR"/>
        </w:rPr>
        <w:t xml:space="preserve">A contratação de empresas pela </w:t>
      </w:r>
      <w:r w:rsidRPr="00225F83">
        <w:rPr>
          <w:rFonts w:ascii="Times New Roman" w:hAnsi="Times New Roman"/>
          <w:sz w:val="21"/>
          <w:szCs w:val="21"/>
        </w:rPr>
        <w:t>SEDUC</w:t>
      </w:r>
      <w:r w:rsidRPr="00225F83">
        <w:rPr>
          <w:rFonts w:ascii="Times New Roman" w:hAnsi="Times New Roman"/>
          <w:sz w:val="21"/>
          <w:szCs w:val="21"/>
          <w:lang w:eastAsia="pt-BR"/>
        </w:rPr>
        <w:t xml:space="preserve"> para serviços de </w:t>
      </w:r>
      <w:r w:rsidRPr="00225F83">
        <w:rPr>
          <w:rFonts w:ascii="Times New Roman" w:hAnsi="Times New Roman"/>
          <w:sz w:val="21"/>
          <w:szCs w:val="21"/>
        </w:rPr>
        <w:t>REFORMAS, AMPLIAÇÕES E CONSTRUÇÕES</w:t>
      </w:r>
      <w:r w:rsidRPr="00225F83">
        <w:rPr>
          <w:rFonts w:ascii="Times New Roman" w:hAnsi="Times New Roman"/>
          <w:sz w:val="21"/>
          <w:szCs w:val="21"/>
          <w:lang w:eastAsia="pt-BR"/>
        </w:rPr>
        <w:t xml:space="preserve"> deverá observar os requisitos contidos na Instrução Normativa n°</w:t>
      </w:r>
      <w:r w:rsidRPr="00225F83">
        <w:rPr>
          <w:rFonts w:ascii="Times New Roman" w:hAnsi="Times New Roman"/>
          <w:sz w:val="21"/>
          <w:szCs w:val="21"/>
        </w:rPr>
        <w:t>007/2017-GAB-SEGPLAN</w:t>
      </w:r>
      <w:r w:rsidRPr="00225F83">
        <w:rPr>
          <w:rFonts w:ascii="Times New Roman" w:hAnsi="Times New Roman"/>
          <w:sz w:val="21"/>
          <w:szCs w:val="21"/>
          <w:lang w:eastAsia="pt-BR"/>
        </w:rPr>
        <w:t xml:space="preserve">, os quais constarão, obrigatoriamente, dos editais dos processos licitatórios e, quando for o caso, de todos os tipos de documentos contratuais. É obrigação do(a) Fiscal da Obra ou do(a) Servidor(a) Público(a) Responsável pela edificação </w:t>
      </w:r>
      <w:r w:rsidRPr="00225F83">
        <w:rPr>
          <w:rFonts w:ascii="Times New Roman" w:hAnsi="Times New Roman"/>
          <w:sz w:val="21"/>
          <w:szCs w:val="21"/>
        </w:rPr>
        <w:t>jurisdicionada à SEDUC</w:t>
      </w:r>
      <w:r w:rsidRPr="00225F83">
        <w:rPr>
          <w:rFonts w:ascii="Times New Roman" w:hAnsi="Times New Roman"/>
          <w:sz w:val="21"/>
          <w:szCs w:val="21"/>
          <w:lang w:eastAsia="pt-BR"/>
        </w:rPr>
        <w:t xml:space="preserve"> a exigência de:</w:t>
      </w:r>
    </w:p>
    <w:p w14:paraId="76B40D86" w14:textId="77777777"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lang w:eastAsia="pt-BR"/>
        </w:rPr>
      </w:pPr>
    </w:p>
    <w:p w14:paraId="7477CB2F" w14:textId="77777777" w:rsidR="006F4CA4" w:rsidRDefault="006F4CA4" w:rsidP="006F4CA4">
      <w:pPr>
        <w:ind w:left="709"/>
        <w:jc w:val="both"/>
        <w:rPr>
          <w:sz w:val="21"/>
          <w:szCs w:val="21"/>
        </w:rPr>
      </w:pPr>
      <w:r w:rsidRPr="00225F83">
        <w:rPr>
          <w:sz w:val="21"/>
          <w:szCs w:val="21"/>
        </w:rPr>
        <w:t>I - Cópia atualizada do Programa de Controle Médico de Saúde Ocupacional (PCMSO) da empresa Contratada;</w:t>
      </w:r>
    </w:p>
    <w:p w14:paraId="32BAAD81" w14:textId="77777777" w:rsidR="006F4CA4" w:rsidRPr="00225F83" w:rsidRDefault="006F4CA4" w:rsidP="006F4CA4">
      <w:pPr>
        <w:ind w:left="709"/>
        <w:jc w:val="both"/>
        <w:rPr>
          <w:sz w:val="21"/>
          <w:szCs w:val="21"/>
        </w:rPr>
      </w:pPr>
    </w:p>
    <w:p w14:paraId="3E9F0934" w14:textId="77777777" w:rsidR="006F4CA4" w:rsidRDefault="006F4CA4" w:rsidP="006F4CA4">
      <w:pPr>
        <w:ind w:left="709"/>
        <w:jc w:val="both"/>
        <w:rPr>
          <w:sz w:val="21"/>
          <w:szCs w:val="21"/>
        </w:rPr>
      </w:pPr>
      <w:r w:rsidRPr="00225F83">
        <w:rPr>
          <w:sz w:val="21"/>
          <w:szCs w:val="21"/>
        </w:rPr>
        <w:t>II - Cópias atualizadas dos Atestados de Saúde Ocupacional (ASO) de todos os empregados da CONTRATADA, que irão trabalhar nas dependências da edificação jurisdicionada à SEDUC;</w:t>
      </w:r>
    </w:p>
    <w:p w14:paraId="7630D379" w14:textId="77777777" w:rsidR="006F4CA4" w:rsidRPr="00225F83" w:rsidRDefault="006F4CA4" w:rsidP="006F4CA4">
      <w:pPr>
        <w:ind w:left="709"/>
        <w:jc w:val="both"/>
        <w:rPr>
          <w:sz w:val="21"/>
          <w:szCs w:val="21"/>
        </w:rPr>
      </w:pPr>
    </w:p>
    <w:p w14:paraId="4A2DC304" w14:textId="77777777" w:rsidR="006F4CA4" w:rsidRDefault="006F4CA4" w:rsidP="006F4CA4">
      <w:pPr>
        <w:ind w:left="709"/>
        <w:jc w:val="both"/>
        <w:rPr>
          <w:sz w:val="21"/>
          <w:szCs w:val="21"/>
        </w:rPr>
      </w:pPr>
      <w:r w:rsidRPr="00225F83">
        <w:rPr>
          <w:sz w:val="21"/>
          <w:szCs w:val="21"/>
        </w:rPr>
        <w:t xml:space="preserve">III - </w:t>
      </w:r>
      <w:r>
        <w:rPr>
          <w:sz w:val="21"/>
        </w:rPr>
        <w:t>Cópia atualizada do Programa de Prevenção de Riscos Ambientais (PPRA) da empresa contratada, quando houver menos de 20 trabalhadores na obra</w:t>
      </w:r>
      <w:r w:rsidRPr="00225F83">
        <w:rPr>
          <w:sz w:val="21"/>
          <w:szCs w:val="21"/>
        </w:rPr>
        <w:t>;</w:t>
      </w:r>
    </w:p>
    <w:p w14:paraId="589F463F" w14:textId="77777777" w:rsidR="006F4CA4" w:rsidRDefault="006F4CA4" w:rsidP="006F4CA4">
      <w:pPr>
        <w:ind w:left="709"/>
        <w:jc w:val="both"/>
        <w:rPr>
          <w:sz w:val="21"/>
          <w:szCs w:val="21"/>
        </w:rPr>
      </w:pPr>
    </w:p>
    <w:p w14:paraId="7156B7E6" w14:textId="77777777" w:rsidR="006F4CA4" w:rsidRDefault="006F4CA4" w:rsidP="006F4CA4">
      <w:pPr>
        <w:ind w:left="709"/>
        <w:jc w:val="both"/>
        <w:rPr>
          <w:sz w:val="21"/>
          <w:szCs w:val="21"/>
        </w:rPr>
      </w:pPr>
      <w:r w:rsidRPr="00225F83">
        <w:rPr>
          <w:sz w:val="21"/>
          <w:szCs w:val="21"/>
        </w:rPr>
        <w:t>I</w:t>
      </w:r>
      <w:r>
        <w:rPr>
          <w:sz w:val="21"/>
          <w:szCs w:val="21"/>
        </w:rPr>
        <w:t>V</w:t>
      </w:r>
      <w:r w:rsidRPr="00225F83">
        <w:rPr>
          <w:sz w:val="21"/>
          <w:szCs w:val="21"/>
        </w:rPr>
        <w:t xml:space="preserve"> - </w:t>
      </w:r>
      <w:r w:rsidR="002109E7" w:rsidRPr="002109E7">
        <w:rPr>
          <w:sz w:val="21"/>
        </w:rPr>
        <w:t>Cópia atualizada do Programa de Condições e Meio Ambiente de Trabalho (PCMAT) da empresa contratada, quando houver mais de 20 trabalhadores na obra</w:t>
      </w:r>
      <w:r w:rsidR="002109E7">
        <w:rPr>
          <w:sz w:val="21"/>
        </w:rPr>
        <w:t>;</w:t>
      </w:r>
    </w:p>
    <w:p w14:paraId="26D9EAAB" w14:textId="77777777" w:rsidR="006F4CA4" w:rsidRPr="00225F83" w:rsidRDefault="006F4CA4" w:rsidP="006F4CA4">
      <w:pPr>
        <w:ind w:left="709"/>
        <w:jc w:val="both"/>
        <w:rPr>
          <w:sz w:val="21"/>
          <w:szCs w:val="21"/>
        </w:rPr>
      </w:pPr>
    </w:p>
    <w:p w14:paraId="110C5C32" w14:textId="77777777" w:rsidR="006F4CA4" w:rsidRDefault="006F4CA4" w:rsidP="006F4CA4">
      <w:pPr>
        <w:ind w:left="709"/>
        <w:jc w:val="both"/>
        <w:rPr>
          <w:sz w:val="21"/>
          <w:szCs w:val="21"/>
        </w:rPr>
      </w:pPr>
      <w:r w:rsidRPr="00225F83">
        <w:rPr>
          <w:sz w:val="21"/>
          <w:szCs w:val="21"/>
        </w:rPr>
        <w:t>V - Cópia das Ordens de Serviço Individual e Espec</w:t>
      </w:r>
      <w:r>
        <w:rPr>
          <w:sz w:val="21"/>
          <w:szCs w:val="21"/>
        </w:rPr>
        <w:t>í</w:t>
      </w:r>
      <w:r w:rsidRPr="00225F83">
        <w:rPr>
          <w:sz w:val="21"/>
          <w:szCs w:val="21"/>
        </w:rPr>
        <w:t>fica (elétrica, trabalho em altura e espaço confinado, quando for o caso) de todos os empregados da contratada que irão trabalhar nas dependências da edificação jurisdicionada à SEDUC;</w:t>
      </w:r>
    </w:p>
    <w:p w14:paraId="223994E0" w14:textId="77777777" w:rsidR="006F4CA4" w:rsidRPr="00225F83" w:rsidRDefault="006F4CA4" w:rsidP="006F4CA4">
      <w:pPr>
        <w:ind w:left="709"/>
        <w:jc w:val="both"/>
        <w:rPr>
          <w:sz w:val="21"/>
          <w:szCs w:val="21"/>
        </w:rPr>
      </w:pPr>
    </w:p>
    <w:p w14:paraId="16111D62" w14:textId="77777777" w:rsidR="006F4CA4" w:rsidRDefault="006F4CA4" w:rsidP="006F4CA4">
      <w:pPr>
        <w:ind w:left="709"/>
        <w:jc w:val="both"/>
        <w:rPr>
          <w:sz w:val="21"/>
          <w:szCs w:val="21"/>
        </w:rPr>
      </w:pPr>
      <w:r w:rsidRPr="00225F83">
        <w:rPr>
          <w:sz w:val="21"/>
          <w:szCs w:val="21"/>
        </w:rPr>
        <w:t>V</w:t>
      </w:r>
      <w:r>
        <w:rPr>
          <w:sz w:val="21"/>
          <w:szCs w:val="21"/>
        </w:rPr>
        <w:t>I</w:t>
      </w:r>
      <w:r w:rsidRPr="00225F83">
        <w:rPr>
          <w:sz w:val="21"/>
          <w:szCs w:val="21"/>
        </w:rPr>
        <w:t xml:space="preserve"> - Cópias dos comprovantes (certificados ou outros) da realização dos treinamentos de segurança em conformidade com as Normas Regulamentadoras do MTE para os trabalhadores que desenvolverem atividades de alto risco, tais como: eletricidade (NR -10 Básico), máquinas e equipamentos (NR -12), trabalho em altura (NR 35) e outros;</w:t>
      </w:r>
    </w:p>
    <w:p w14:paraId="29A1016F" w14:textId="77777777" w:rsidR="006F4CA4" w:rsidRPr="00225F83" w:rsidRDefault="006F4CA4" w:rsidP="006F4CA4">
      <w:pPr>
        <w:ind w:left="709"/>
        <w:jc w:val="both"/>
        <w:rPr>
          <w:sz w:val="21"/>
          <w:szCs w:val="21"/>
        </w:rPr>
      </w:pPr>
    </w:p>
    <w:p w14:paraId="20C0C815" w14:textId="77777777" w:rsidR="006F4CA4" w:rsidRPr="00225F83" w:rsidRDefault="006F4CA4" w:rsidP="006F4CA4">
      <w:pPr>
        <w:ind w:left="709"/>
        <w:jc w:val="both"/>
        <w:rPr>
          <w:sz w:val="21"/>
          <w:szCs w:val="21"/>
        </w:rPr>
      </w:pPr>
      <w:r w:rsidRPr="00225F83">
        <w:rPr>
          <w:sz w:val="21"/>
          <w:szCs w:val="21"/>
        </w:rPr>
        <w:lastRenderedPageBreak/>
        <w:t>VI</w:t>
      </w:r>
      <w:r>
        <w:rPr>
          <w:sz w:val="21"/>
          <w:szCs w:val="21"/>
        </w:rPr>
        <w:t>I</w:t>
      </w:r>
      <w:r w:rsidRPr="00225F83">
        <w:rPr>
          <w:sz w:val="21"/>
          <w:szCs w:val="21"/>
        </w:rPr>
        <w:t xml:space="preserve"> - Cópias das fichas de registro da entrega dos Equipamentos de Proteção Individual - EPI fornecidos aos empregados que irão trabalhar da edificação jurisdicionada à SEDUC;</w:t>
      </w:r>
    </w:p>
    <w:p w14:paraId="1EC88F6B" w14:textId="77777777" w:rsidR="006F4CA4" w:rsidRPr="00225F83" w:rsidRDefault="006F4CA4" w:rsidP="006F4CA4">
      <w:pPr>
        <w:ind w:left="709"/>
        <w:jc w:val="both"/>
        <w:rPr>
          <w:sz w:val="21"/>
          <w:szCs w:val="21"/>
        </w:rPr>
      </w:pPr>
    </w:p>
    <w:p w14:paraId="0F32C1C8" w14:textId="77777777" w:rsidR="006F4CA4" w:rsidRPr="00225F83" w:rsidRDefault="006F4CA4" w:rsidP="006F4CA4">
      <w:pPr>
        <w:pStyle w:val="NormalWeb"/>
        <w:shd w:val="clear" w:color="auto" w:fill="FFFFFF"/>
        <w:spacing w:before="90" w:beforeAutospacing="0" w:after="0" w:afterAutospacing="0"/>
        <w:ind w:firstLine="709"/>
        <w:jc w:val="both"/>
        <w:rPr>
          <w:spacing w:val="2"/>
          <w:sz w:val="21"/>
          <w:szCs w:val="21"/>
        </w:rPr>
      </w:pPr>
      <w:r w:rsidRPr="00225F83">
        <w:rPr>
          <w:bCs/>
          <w:spacing w:val="2"/>
          <w:sz w:val="21"/>
          <w:szCs w:val="21"/>
        </w:rPr>
        <w:t>§ 1º</w:t>
      </w:r>
      <w:r w:rsidRPr="00225F83">
        <w:rPr>
          <w:spacing w:val="2"/>
          <w:sz w:val="21"/>
          <w:szCs w:val="21"/>
        </w:rPr>
        <w:t> Os documentos aos quais se referem os incisos deste artigo devem ser fornecidos, </w:t>
      </w:r>
      <w:r w:rsidRPr="00225F83">
        <w:rPr>
          <w:bCs/>
          <w:spacing w:val="2"/>
          <w:sz w:val="21"/>
          <w:szCs w:val="21"/>
        </w:rPr>
        <w:t>no ato da assinatura contratual</w:t>
      </w:r>
      <w:r w:rsidRPr="00225F83">
        <w:rPr>
          <w:spacing w:val="2"/>
          <w:sz w:val="21"/>
          <w:szCs w:val="21"/>
        </w:rPr>
        <w:t xml:space="preserve">, ao(à) Fiscal da Obra ou ao(à) Servidor(a) Público(a) Responsável pela edificação jurisdicionada à SEDUC (contratante), que os encaminhará imediatamente ao: </w:t>
      </w:r>
    </w:p>
    <w:p w14:paraId="2940DB31" w14:textId="77777777"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r w:rsidRPr="00225F83">
        <w:rPr>
          <w:spacing w:val="2"/>
          <w:sz w:val="21"/>
          <w:szCs w:val="21"/>
        </w:rPr>
        <w:t>SESMT Público (Serviço de Segurança e Saúde no Trabalho do Servidor Público</w:t>
      </w:r>
      <w:r w:rsidR="000E740D">
        <w:rPr>
          <w:spacing w:val="2"/>
          <w:sz w:val="21"/>
          <w:szCs w:val="21"/>
        </w:rPr>
        <w:t>),</w:t>
      </w:r>
      <w:r w:rsidRPr="00225F83">
        <w:rPr>
          <w:spacing w:val="2"/>
          <w:sz w:val="21"/>
          <w:szCs w:val="21"/>
        </w:rPr>
        <w:t xml:space="preserve"> onde houver (Goiânia, Anápolis, Jataí e Quirinópolis)</w:t>
      </w:r>
      <w:r w:rsidR="000E740D">
        <w:rPr>
          <w:spacing w:val="2"/>
          <w:sz w:val="21"/>
          <w:szCs w:val="21"/>
        </w:rPr>
        <w:t>,</w:t>
      </w:r>
      <w:r w:rsidRPr="00225F83">
        <w:rPr>
          <w:spacing w:val="2"/>
          <w:sz w:val="21"/>
          <w:szCs w:val="21"/>
        </w:rPr>
        <w:t xml:space="preserve"> para validação em 5</w:t>
      </w:r>
      <w:r w:rsidR="000E740D">
        <w:rPr>
          <w:spacing w:val="2"/>
          <w:sz w:val="21"/>
          <w:szCs w:val="21"/>
        </w:rPr>
        <w:t xml:space="preserve"> (cinco)</w:t>
      </w:r>
      <w:r w:rsidRPr="00225F83">
        <w:rPr>
          <w:spacing w:val="2"/>
          <w:sz w:val="21"/>
          <w:szCs w:val="21"/>
        </w:rPr>
        <w:t xml:space="preserve"> dias; </w:t>
      </w:r>
    </w:p>
    <w:p w14:paraId="3825AFDB" w14:textId="77777777" w:rsidR="006F4CA4" w:rsidRDefault="006F4CA4" w:rsidP="006F4CA4">
      <w:pPr>
        <w:pStyle w:val="NormalWeb"/>
        <w:numPr>
          <w:ilvl w:val="0"/>
          <w:numId w:val="35"/>
        </w:numPr>
        <w:shd w:val="clear" w:color="auto" w:fill="FFFFFF"/>
        <w:spacing w:before="90" w:beforeAutospacing="0" w:after="0" w:afterAutospacing="0"/>
        <w:jc w:val="both"/>
        <w:rPr>
          <w:spacing w:val="2"/>
          <w:sz w:val="21"/>
          <w:szCs w:val="21"/>
        </w:rPr>
      </w:pPr>
      <w:r w:rsidRPr="00225F83">
        <w:rPr>
          <w:spacing w:val="2"/>
          <w:sz w:val="21"/>
          <w:szCs w:val="21"/>
        </w:rPr>
        <w:t>Ou, onde não houver SESMT, os documentos deverão ser fornecidos ao(à) Fiscal da Obra ou ao(à)</w:t>
      </w:r>
      <w:r w:rsidR="000E740D">
        <w:rPr>
          <w:spacing w:val="2"/>
          <w:sz w:val="21"/>
          <w:szCs w:val="21"/>
        </w:rPr>
        <w:t xml:space="preserve"> </w:t>
      </w:r>
      <w:r w:rsidRPr="00225F83">
        <w:rPr>
          <w:spacing w:val="2"/>
          <w:sz w:val="21"/>
          <w:szCs w:val="21"/>
        </w:rPr>
        <w:t>Servidor(a) Público(a) Responsável pela edificação jurisdicionada à SEDUC, para regularização e fiscalização em atendimento das exigências das Normas Regulamentadoras do MTE – Ministério do Trabalho e Emprego</w:t>
      </w:r>
      <w:r w:rsidR="000E740D">
        <w:rPr>
          <w:spacing w:val="2"/>
          <w:sz w:val="21"/>
          <w:szCs w:val="21"/>
        </w:rPr>
        <w:t>;</w:t>
      </w:r>
    </w:p>
    <w:p w14:paraId="18D84239" w14:textId="77777777" w:rsidR="000E740D" w:rsidRPr="00225F83" w:rsidRDefault="000E740D" w:rsidP="006F4CA4">
      <w:pPr>
        <w:pStyle w:val="NormalWeb"/>
        <w:numPr>
          <w:ilvl w:val="0"/>
          <w:numId w:val="35"/>
        </w:numPr>
        <w:shd w:val="clear" w:color="auto" w:fill="FFFFFF"/>
        <w:spacing w:before="90" w:beforeAutospacing="0" w:after="0" w:afterAutospacing="0"/>
        <w:jc w:val="both"/>
        <w:rPr>
          <w:spacing w:val="2"/>
          <w:sz w:val="21"/>
          <w:szCs w:val="21"/>
        </w:rPr>
      </w:pPr>
      <w:r w:rsidRPr="000E740D">
        <w:rPr>
          <w:spacing w:val="2"/>
          <w:sz w:val="21"/>
          <w:szCs w:val="21"/>
        </w:rPr>
        <w:t>As cópias dos documentos de segurança e saúde no trabalho deverão permanecer na obra à disposição da fiscalização</w:t>
      </w:r>
      <w:r>
        <w:rPr>
          <w:spacing w:val="2"/>
          <w:sz w:val="21"/>
          <w:szCs w:val="21"/>
        </w:rPr>
        <w:t>.</w:t>
      </w:r>
    </w:p>
    <w:p w14:paraId="3B713A22" w14:textId="77777777" w:rsidR="009553B3" w:rsidRPr="00225F83" w:rsidRDefault="009553B3" w:rsidP="009D23EE">
      <w:pPr>
        <w:ind w:left="709"/>
        <w:jc w:val="both"/>
        <w:rPr>
          <w:sz w:val="21"/>
          <w:szCs w:val="21"/>
        </w:rPr>
      </w:pPr>
    </w:p>
    <w:p w14:paraId="01CFF163" w14:textId="77777777" w:rsidR="003B44F3" w:rsidRPr="00225F83" w:rsidRDefault="003B44F3"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sz w:val="21"/>
          <w:szCs w:val="21"/>
        </w:rPr>
      </w:pPr>
      <w:r w:rsidRPr="00225F83">
        <w:rPr>
          <w:rFonts w:ascii="Times New Roman" w:hAnsi="Times New Roman"/>
          <w:sz w:val="21"/>
          <w:szCs w:val="21"/>
          <w:lang w:eastAsia="pt-BR"/>
        </w:rPr>
        <w:t xml:space="preserve">Ainda considerando o estabelecido no Art. 5º da Instrução Normativa 07/2017-GAB/SEGPLAN, a empresa Contratada comprometer-se-á com os seguintes itens, conforme as exigências legais: </w:t>
      </w:r>
    </w:p>
    <w:p w14:paraId="216C1DF0" w14:textId="77777777" w:rsidR="009553B3" w:rsidRPr="00225F83" w:rsidRDefault="009553B3" w:rsidP="009553B3">
      <w:pPr>
        <w:pStyle w:val="PargrafodaLista"/>
        <w:autoSpaceDE w:val="0"/>
        <w:autoSpaceDN w:val="0"/>
        <w:adjustRightInd w:val="0"/>
        <w:spacing w:after="0" w:line="300" w:lineRule="atLeast"/>
        <w:ind w:left="1474"/>
        <w:jc w:val="both"/>
        <w:rPr>
          <w:rFonts w:ascii="Times New Roman" w:hAnsi="Times New Roman"/>
          <w:sz w:val="21"/>
          <w:szCs w:val="21"/>
        </w:rPr>
      </w:pPr>
    </w:p>
    <w:p w14:paraId="4BC531CB" w14:textId="77777777" w:rsidR="003B44F3" w:rsidRPr="00225F83" w:rsidRDefault="003B44F3" w:rsidP="009D23EE">
      <w:pPr>
        <w:ind w:left="709"/>
        <w:jc w:val="both"/>
        <w:rPr>
          <w:sz w:val="21"/>
          <w:szCs w:val="21"/>
        </w:rPr>
      </w:pPr>
      <w:r w:rsidRPr="00225F83">
        <w:rPr>
          <w:sz w:val="21"/>
          <w:szCs w:val="21"/>
        </w:rPr>
        <w:t>I - Formar sua Comissão Interna de Prevenção de Acidentes (CIPA) ou Designado de CIPA conforme determinações da NR-5 da Portaria 3.214/78;</w:t>
      </w:r>
    </w:p>
    <w:p w14:paraId="67140CAA" w14:textId="77777777" w:rsidR="003B44F3" w:rsidRPr="00225F83" w:rsidRDefault="003B44F3" w:rsidP="009D23EE">
      <w:pPr>
        <w:ind w:left="709"/>
        <w:jc w:val="both"/>
        <w:rPr>
          <w:sz w:val="21"/>
          <w:szCs w:val="21"/>
        </w:rPr>
      </w:pPr>
    </w:p>
    <w:p w14:paraId="0736C062" w14:textId="77777777" w:rsidR="003B44F3" w:rsidRPr="00225F83" w:rsidRDefault="003B44F3" w:rsidP="009D23EE">
      <w:pPr>
        <w:ind w:left="709"/>
        <w:jc w:val="both"/>
        <w:rPr>
          <w:sz w:val="21"/>
          <w:szCs w:val="21"/>
        </w:rPr>
      </w:pPr>
      <w:r w:rsidRPr="00225F83">
        <w:rPr>
          <w:sz w:val="21"/>
          <w:szCs w:val="21"/>
        </w:rPr>
        <w:t>II - Fornecer os Equipamentos de Proteção Individual (</w:t>
      </w:r>
      <w:proofErr w:type="spellStart"/>
      <w:r w:rsidRPr="00225F83">
        <w:rPr>
          <w:sz w:val="21"/>
          <w:szCs w:val="21"/>
        </w:rPr>
        <w:t>EPI’s</w:t>
      </w:r>
      <w:proofErr w:type="spellEnd"/>
      <w:r w:rsidRPr="00225F83">
        <w:rPr>
          <w:sz w:val="21"/>
          <w:szCs w:val="21"/>
        </w:rPr>
        <w:t>) específicos aos riscos em perfeito estado de conservação e funcionamento, bem como, treinamento de uso adequado, guarda e conservação e registro/controle de entrega dos mesmos, sendo o uso obrigatório por parte dos empregados em áreas/ atividades de risco dentro do que determina a NR-6, da Portaria 3.214/78 do MTE;</w:t>
      </w:r>
    </w:p>
    <w:p w14:paraId="5A7F3549" w14:textId="77777777" w:rsidR="003B44F3" w:rsidRPr="00225F83" w:rsidRDefault="003B44F3" w:rsidP="009D23EE">
      <w:pPr>
        <w:ind w:left="709"/>
        <w:jc w:val="both"/>
        <w:rPr>
          <w:sz w:val="21"/>
          <w:szCs w:val="21"/>
        </w:rPr>
      </w:pPr>
    </w:p>
    <w:p w14:paraId="5D2C0883" w14:textId="77777777" w:rsidR="003B44F3" w:rsidRPr="00225F83" w:rsidRDefault="003B44F3" w:rsidP="009D23EE">
      <w:pPr>
        <w:ind w:left="709"/>
        <w:jc w:val="both"/>
        <w:rPr>
          <w:sz w:val="21"/>
          <w:szCs w:val="21"/>
        </w:rPr>
      </w:pPr>
      <w:r w:rsidRPr="00225F83">
        <w:rPr>
          <w:sz w:val="21"/>
          <w:szCs w:val="21"/>
        </w:rPr>
        <w:t>III - Registrar a Comunicação de Acidente de Trabalho (CAT) na ocorrência de qualquer acidente com seus empregados nas dependências ou a serviço da edificação jurisdicionada à SEDUC (Contratante), bem como nos ocorridos nos trajetos;</w:t>
      </w:r>
    </w:p>
    <w:p w14:paraId="7D4F5F01" w14:textId="77777777" w:rsidR="003B44F3" w:rsidRPr="00225F83" w:rsidRDefault="003B44F3" w:rsidP="009D23EE">
      <w:pPr>
        <w:ind w:left="709"/>
        <w:jc w:val="both"/>
        <w:rPr>
          <w:sz w:val="21"/>
          <w:szCs w:val="21"/>
        </w:rPr>
      </w:pPr>
    </w:p>
    <w:p w14:paraId="68FCAC43" w14:textId="77777777" w:rsidR="003B44F3" w:rsidRPr="00225F83" w:rsidRDefault="003B44F3" w:rsidP="009D23EE">
      <w:pPr>
        <w:ind w:left="709"/>
        <w:jc w:val="both"/>
        <w:rPr>
          <w:sz w:val="21"/>
          <w:szCs w:val="21"/>
        </w:rPr>
      </w:pPr>
      <w:r w:rsidRPr="00225F83">
        <w:rPr>
          <w:sz w:val="21"/>
          <w:szCs w:val="21"/>
        </w:rPr>
        <w:t>IV - Treinar os seus empregados, em caso de identificação de riscos, após o início do contrato, para os quais os trabalhadores ainda não foram treinados, antes do início da execução das respectivas atividades, quanto aos riscos inerentes à função e quanto às medidas de controle existentes, em atendimento às Normas Regulamentadoras do MTE;</w:t>
      </w:r>
    </w:p>
    <w:p w14:paraId="40696CC4" w14:textId="77777777" w:rsidR="003B44F3" w:rsidRPr="00225F83" w:rsidRDefault="003B44F3" w:rsidP="009D23EE">
      <w:pPr>
        <w:ind w:left="709"/>
        <w:jc w:val="both"/>
        <w:rPr>
          <w:sz w:val="21"/>
          <w:szCs w:val="21"/>
        </w:rPr>
      </w:pPr>
    </w:p>
    <w:p w14:paraId="277E80A8" w14:textId="77777777" w:rsidR="003B44F3" w:rsidRPr="00225F83" w:rsidRDefault="003B44F3" w:rsidP="009D23EE">
      <w:pPr>
        <w:ind w:left="709"/>
        <w:jc w:val="both"/>
        <w:rPr>
          <w:sz w:val="21"/>
          <w:szCs w:val="21"/>
        </w:rPr>
      </w:pPr>
      <w:r w:rsidRPr="00225F83">
        <w:rPr>
          <w:sz w:val="21"/>
          <w:szCs w:val="21"/>
        </w:rPr>
        <w:t>V - Responsabilizar-se pelo atendimento e encaminhamento do seu empregado acidentado;</w:t>
      </w:r>
    </w:p>
    <w:p w14:paraId="3B1A84A0" w14:textId="77777777" w:rsidR="003B44F3" w:rsidRPr="00225F83" w:rsidRDefault="003B44F3" w:rsidP="009D23EE">
      <w:pPr>
        <w:ind w:left="709"/>
        <w:jc w:val="both"/>
        <w:rPr>
          <w:sz w:val="21"/>
          <w:szCs w:val="21"/>
        </w:rPr>
      </w:pPr>
    </w:p>
    <w:p w14:paraId="035EAE91" w14:textId="77777777" w:rsidR="003B44F3" w:rsidRPr="00225F83" w:rsidRDefault="003B44F3" w:rsidP="009D23EE">
      <w:pPr>
        <w:ind w:left="709"/>
        <w:jc w:val="both"/>
        <w:rPr>
          <w:sz w:val="21"/>
          <w:szCs w:val="21"/>
        </w:rPr>
      </w:pPr>
      <w:r w:rsidRPr="00225F83">
        <w:rPr>
          <w:sz w:val="21"/>
          <w:szCs w:val="21"/>
        </w:rPr>
        <w:t>VI - Providenciar as atualizações, anualmente ou sempre que necessárias, dos programas PPRA e PCMSO para as atividades / serviços contratados;</w:t>
      </w:r>
    </w:p>
    <w:p w14:paraId="625BAC3E" w14:textId="77777777" w:rsidR="003B44F3" w:rsidRPr="00225F83" w:rsidRDefault="003B44F3" w:rsidP="009D23EE">
      <w:pPr>
        <w:ind w:left="709"/>
        <w:jc w:val="both"/>
        <w:rPr>
          <w:sz w:val="21"/>
          <w:szCs w:val="21"/>
        </w:rPr>
      </w:pPr>
    </w:p>
    <w:p w14:paraId="71EBAFDF" w14:textId="77777777" w:rsidR="003B44F3" w:rsidRPr="00225F83" w:rsidRDefault="003B44F3" w:rsidP="009D23EE">
      <w:pPr>
        <w:ind w:left="709"/>
        <w:jc w:val="both"/>
        <w:rPr>
          <w:sz w:val="21"/>
          <w:szCs w:val="21"/>
        </w:rPr>
      </w:pPr>
      <w:r w:rsidRPr="00225F83">
        <w:rPr>
          <w:sz w:val="21"/>
          <w:szCs w:val="21"/>
        </w:rPr>
        <w:t>VII - Providenciar a elaboração das documentações exigidas para os trabalhos/ atividades de alto risco, tais como: trabalho em altura (NR 35), eletricidade (NR-10 Básico e SEP quando aplicável) máquinas e equipamentos (NR 12) e outros, conforme as Normas Regulamentadoras do MTE.</w:t>
      </w:r>
    </w:p>
    <w:p w14:paraId="79C6E6AF" w14:textId="77777777" w:rsidR="003B44F3" w:rsidRPr="00225F83" w:rsidRDefault="003B44F3" w:rsidP="003B44F3">
      <w:pPr>
        <w:jc w:val="both"/>
        <w:rPr>
          <w:sz w:val="21"/>
          <w:szCs w:val="21"/>
        </w:rPr>
      </w:pPr>
    </w:p>
    <w:p w14:paraId="5E8CBE56" w14:textId="77777777" w:rsidR="003B44F3" w:rsidRPr="00225F83" w:rsidRDefault="003B44F3"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t xml:space="preserve">É de responsabilidade da empresa contratada apresentar ao(à) Fiscal da Obra ou ao(à) Servidor(a) Público(a) Responsável pela edificação jurisdicionada à SEDUC (contratante), cópias dos documentos mencionados neste Projeto Básico, em conformidade com a Instrução Normativa n° 007/2017-GAB/SEGPLAN, a contar da data do início das atividades. </w:t>
      </w:r>
    </w:p>
    <w:p w14:paraId="586EBF55" w14:textId="77777777" w:rsidR="003B44F3" w:rsidRDefault="003B44F3"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sz w:val="21"/>
          <w:szCs w:val="21"/>
          <w:lang w:eastAsia="pt-BR"/>
        </w:rPr>
      </w:pPr>
      <w:r w:rsidRPr="00225F83">
        <w:rPr>
          <w:rFonts w:ascii="Times New Roman" w:hAnsi="Times New Roman"/>
          <w:sz w:val="21"/>
          <w:szCs w:val="21"/>
          <w:lang w:eastAsia="pt-BR"/>
        </w:rPr>
        <w:lastRenderedPageBreak/>
        <w:t>O(a) Fiscal da Obra ou o(a) Servidor(a) Público(a) Responsável pela edificação jurisdicionada à SEDUC (contratante) poderá, a qualquer tempo, fiscalizar a empresa contratada, quanto ao cumprimento das cláusulas contratuais e da legislação vigente sobre saúde e segurança no trabalho;</w:t>
      </w:r>
    </w:p>
    <w:p w14:paraId="2BAF14C5" w14:textId="77777777" w:rsidR="003B44F3" w:rsidRPr="003C6360" w:rsidRDefault="003B44F3" w:rsidP="004866A9">
      <w:pPr>
        <w:pStyle w:val="PargrafodaLista"/>
        <w:numPr>
          <w:ilvl w:val="2"/>
          <w:numId w:val="39"/>
        </w:numPr>
        <w:autoSpaceDE w:val="0"/>
        <w:autoSpaceDN w:val="0"/>
        <w:adjustRightInd w:val="0"/>
        <w:spacing w:after="0" w:line="300" w:lineRule="atLeast"/>
        <w:ind w:left="1474" w:hanging="680"/>
        <w:jc w:val="both"/>
        <w:rPr>
          <w:rFonts w:ascii="Times New Roman" w:hAnsi="Times New Roman"/>
          <w:sz w:val="21"/>
          <w:szCs w:val="21"/>
          <w:lang w:eastAsia="pt-BR"/>
        </w:rPr>
      </w:pPr>
      <w:r w:rsidRPr="003C6360">
        <w:rPr>
          <w:rFonts w:ascii="Times New Roman" w:hAnsi="Times New Roman"/>
          <w:sz w:val="21"/>
          <w:szCs w:val="21"/>
          <w:lang w:eastAsia="pt-BR"/>
        </w:rPr>
        <w:t>O descumprimento, a qualquer tempo, das cláusulas contratuais ou da legislação referente à saúde e segurança no trabalho, implicará na aplicação de advertência, multa e rescisão contratual, em caso de reincidência ou resistência, respondendo por omissão quanto à falta por não cumprir com as exigências de Segurança e Saúde do Trabalho de acordo com a Normas Regulamentadoras do MTE, com adoção das penalidades contratuais, especialmente caso ocorra acidente de trabalho.</w:t>
      </w:r>
    </w:p>
    <w:p w14:paraId="76BC8AD3" w14:textId="77777777" w:rsidR="000E740D" w:rsidRDefault="000E740D" w:rsidP="000E740D">
      <w:pPr>
        <w:pStyle w:val="NormalWeb"/>
        <w:shd w:val="clear" w:color="auto" w:fill="FFFFFF"/>
        <w:spacing w:before="90" w:beforeAutospacing="0" w:after="0" w:afterAutospacing="0"/>
        <w:ind w:left="1474"/>
        <w:jc w:val="both"/>
        <w:rPr>
          <w:bCs/>
          <w:spacing w:val="2"/>
          <w:sz w:val="21"/>
          <w:szCs w:val="21"/>
        </w:rPr>
      </w:pPr>
    </w:p>
    <w:p w14:paraId="3A26C8DF" w14:textId="77777777" w:rsidR="00CA3577" w:rsidRPr="00225F83" w:rsidRDefault="003B44F3" w:rsidP="00225F83">
      <w:pPr>
        <w:pStyle w:val="NormalWeb"/>
        <w:shd w:val="clear" w:color="auto" w:fill="FFFFFF"/>
        <w:spacing w:before="90" w:beforeAutospacing="0" w:after="0" w:afterAutospacing="0"/>
        <w:ind w:left="794"/>
        <w:jc w:val="both"/>
        <w:rPr>
          <w:spacing w:val="2"/>
          <w:sz w:val="21"/>
          <w:szCs w:val="21"/>
        </w:rPr>
      </w:pPr>
      <w:r w:rsidRPr="00225F83">
        <w:rPr>
          <w:bCs/>
          <w:spacing w:val="2"/>
          <w:sz w:val="21"/>
          <w:szCs w:val="21"/>
        </w:rPr>
        <w:t xml:space="preserve">                                                                                                                                                                                                                                                                                                                                                                                                                                                                                                                                                                                                                                                                                                                                                                                                                                                            </w:t>
      </w:r>
    </w:p>
    <w:p w14:paraId="7CF4F58A" w14:textId="77777777" w:rsidR="006D24EA" w:rsidRPr="00A114B6" w:rsidRDefault="006D24EA" w:rsidP="000E740D">
      <w:pPr>
        <w:spacing w:after="160" w:line="300" w:lineRule="atLeast"/>
        <w:jc w:val="both"/>
        <w:rPr>
          <w:color w:val="000000"/>
          <w:sz w:val="22"/>
          <w:szCs w:val="22"/>
        </w:rPr>
      </w:pPr>
      <w:r w:rsidRPr="00A114B6">
        <w:rPr>
          <w:b/>
          <w:color w:val="000000"/>
          <w:sz w:val="22"/>
          <w:szCs w:val="22"/>
        </w:rPr>
        <w:t>Obs.:</w:t>
      </w:r>
      <w:r w:rsidRPr="00A114B6">
        <w:rPr>
          <w:color w:val="000000"/>
          <w:sz w:val="22"/>
          <w:szCs w:val="22"/>
        </w:rPr>
        <w:t xml:space="preserve"> Para esclarecimentos de eventuais dúvidas a respeito deste, a empresa deverá entrar em contato com </w:t>
      </w:r>
      <w:r w:rsidR="0033666C" w:rsidRPr="00A114B6">
        <w:rPr>
          <w:color w:val="000000"/>
          <w:sz w:val="22"/>
          <w:szCs w:val="22"/>
        </w:rPr>
        <w:t>a Superintendência de Infraestrutura</w:t>
      </w:r>
      <w:r w:rsidRPr="00A114B6">
        <w:rPr>
          <w:color w:val="000000"/>
          <w:sz w:val="22"/>
          <w:szCs w:val="22"/>
        </w:rPr>
        <w:t xml:space="preserve"> da </w:t>
      </w:r>
      <w:r w:rsidRPr="00A114B6">
        <w:rPr>
          <w:color w:val="000000"/>
          <w:sz w:val="22"/>
          <w:szCs w:val="22"/>
          <w:lang w:val="pt-PT"/>
        </w:rPr>
        <w:t xml:space="preserve">Secretaria de Estado da Educação </w:t>
      </w:r>
      <w:r w:rsidR="00343306">
        <w:rPr>
          <w:color w:val="000000"/>
          <w:sz w:val="22"/>
          <w:szCs w:val="22"/>
          <w:lang w:val="pt-PT"/>
        </w:rPr>
        <w:t>de Goiás</w:t>
      </w:r>
      <w:r w:rsidRPr="00A114B6">
        <w:rPr>
          <w:color w:val="000000"/>
          <w:sz w:val="22"/>
          <w:szCs w:val="22"/>
          <w:lang w:val="pt-PT"/>
        </w:rPr>
        <w:t xml:space="preserve">, localizada na Av. Anhanguera, </w:t>
      </w:r>
      <w:r w:rsidR="00EF2155" w:rsidRPr="00CA54E2">
        <w:rPr>
          <w:sz w:val="18"/>
          <w:szCs w:val="18"/>
        </w:rPr>
        <w:t xml:space="preserve">, </w:t>
      </w:r>
      <w:r w:rsidR="00EF2155" w:rsidRPr="00EF2155">
        <w:rPr>
          <w:color w:val="000000"/>
          <w:sz w:val="22"/>
          <w:szCs w:val="22"/>
          <w:lang w:val="pt-PT"/>
        </w:rPr>
        <w:t>n° 1630 – Setor Leste Vila Nova – CEP: 74.643-010 – Goiânia – Goiás</w:t>
      </w:r>
      <w:r w:rsidRPr="00A114B6">
        <w:rPr>
          <w:color w:val="000000"/>
          <w:sz w:val="22"/>
          <w:szCs w:val="22"/>
          <w:lang w:val="pt-PT"/>
        </w:rPr>
        <w:t xml:space="preserve"> -</w:t>
      </w:r>
      <w:r w:rsidRPr="00EF2155">
        <w:rPr>
          <w:color w:val="000000"/>
          <w:sz w:val="22"/>
          <w:szCs w:val="22"/>
          <w:lang w:val="pt-PT"/>
        </w:rPr>
        <w:t xml:space="preserve">  FONE</w:t>
      </w:r>
      <w:r w:rsidRPr="00A114B6">
        <w:rPr>
          <w:color w:val="000000"/>
          <w:sz w:val="22"/>
          <w:szCs w:val="22"/>
        </w:rPr>
        <w:t>: (62) 3201-3067 / 3201-3046 / 3201-3148 / 3201-3149 / 3201-3131.</w:t>
      </w:r>
    </w:p>
    <w:p w14:paraId="5C7CA9DD" w14:textId="77777777" w:rsidR="006B4198" w:rsidRPr="00A114B6" w:rsidRDefault="006B4198" w:rsidP="006D24EA">
      <w:pPr>
        <w:jc w:val="both"/>
        <w:rPr>
          <w:color w:val="000000"/>
          <w:sz w:val="22"/>
          <w:szCs w:val="22"/>
        </w:rPr>
      </w:pPr>
    </w:p>
    <w:p w14:paraId="358D7181" w14:textId="77777777" w:rsidR="006D24EA" w:rsidRPr="00A114B6" w:rsidRDefault="006D24EA" w:rsidP="00D467C7">
      <w:pPr>
        <w:spacing w:line="300" w:lineRule="atLeast"/>
        <w:jc w:val="both"/>
        <w:rPr>
          <w:b/>
          <w:color w:val="000000"/>
          <w:sz w:val="22"/>
          <w:szCs w:val="22"/>
        </w:rPr>
      </w:pPr>
      <w:r w:rsidRPr="00A114B6">
        <w:rPr>
          <w:b/>
          <w:color w:val="000000"/>
          <w:sz w:val="22"/>
          <w:szCs w:val="22"/>
        </w:rPr>
        <w:t>Atenção:</w:t>
      </w:r>
    </w:p>
    <w:p w14:paraId="0E484320" w14:textId="77777777" w:rsidR="006D24EA" w:rsidRPr="00A114B6" w:rsidRDefault="006D24EA" w:rsidP="00D467C7">
      <w:pPr>
        <w:spacing w:line="300" w:lineRule="atLeast"/>
        <w:jc w:val="both"/>
        <w:rPr>
          <w:color w:val="000000"/>
          <w:sz w:val="22"/>
          <w:szCs w:val="22"/>
        </w:rPr>
      </w:pPr>
      <w:r w:rsidRPr="00A114B6">
        <w:rPr>
          <w:color w:val="000000"/>
          <w:sz w:val="22"/>
          <w:szCs w:val="22"/>
        </w:rPr>
        <w:t>Os arquivos contendo os projetos, planilhas orçamentária</w:t>
      </w:r>
      <w:r w:rsidR="00225F83">
        <w:rPr>
          <w:color w:val="000000"/>
          <w:sz w:val="22"/>
          <w:szCs w:val="22"/>
        </w:rPr>
        <w:t>s</w:t>
      </w:r>
      <w:r w:rsidRPr="00A114B6">
        <w:rPr>
          <w:color w:val="000000"/>
          <w:sz w:val="22"/>
          <w:szCs w:val="22"/>
        </w:rPr>
        <w:t>, cronogr</w:t>
      </w:r>
      <w:r w:rsidR="00225F83">
        <w:rPr>
          <w:color w:val="000000"/>
          <w:sz w:val="22"/>
          <w:szCs w:val="22"/>
        </w:rPr>
        <w:t>ama físico-financeiro e memorial descritivo</w:t>
      </w:r>
      <w:r w:rsidRPr="00A114B6">
        <w:rPr>
          <w:color w:val="000000"/>
          <w:sz w:val="22"/>
          <w:szCs w:val="22"/>
        </w:rPr>
        <w:t xml:space="preserve"> estão disponíveis no site: </w:t>
      </w:r>
      <w:hyperlink r:id="rId8" w:history="1">
        <w:r w:rsidRPr="00A114B6">
          <w:rPr>
            <w:rStyle w:val="Hyperlink"/>
            <w:color w:val="000000"/>
            <w:sz w:val="22"/>
            <w:szCs w:val="22"/>
          </w:rPr>
          <w:t>www.educacao.go.gov.br</w:t>
        </w:r>
      </w:hyperlink>
      <w:r w:rsidR="00225F83">
        <w:t xml:space="preserve"> .</w:t>
      </w:r>
    </w:p>
    <w:p w14:paraId="0543CD43" w14:textId="77777777" w:rsidR="00225F83" w:rsidRPr="00A114B6" w:rsidRDefault="00225F83" w:rsidP="00D467C7">
      <w:pPr>
        <w:spacing w:line="300" w:lineRule="atLeast"/>
        <w:jc w:val="both"/>
        <w:rPr>
          <w:color w:val="000000"/>
          <w:sz w:val="22"/>
          <w:szCs w:val="22"/>
        </w:rPr>
      </w:pPr>
    </w:p>
    <w:p w14:paraId="15264461" w14:textId="44622405" w:rsidR="00EC2B61" w:rsidRPr="00A114B6" w:rsidRDefault="00C7546F" w:rsidP="00D467C7">
      <w:pPr>
        <w:spacing w:line="300" w:lineRule="atLeast"/>
        <w:rPr>
          <w:color w:val="000000"/>
          <w:sz w:val="22"/>
          <w:szCs w:val="22"/>
        </w:rPr>
      </w:pPr>
      <w:r w:rsidRPr="00A114B6">
        <w:rPr>
          <w:color w:val="000000"/>
          <w:sz w:val="22"/>
          <w:szCs w:val="22"/>
        </w:rPr>
        <w:t>Superintendência de Infraestrutura</w:t>
      </w:r>
      <w:r w:rsidR="005D5F65" w:rsidRPr="00A114B6">
        <w:rPr>
          <w:color w:val="000000"/>
          <w:sz w:val="22"/>
          <w:szCs w:val="22"/>
        </w:rPr>
        <w:t xml:space="preserve">, em Goiânia, aos </w:t>
      </w:r>
      <w:r w:rsidR="00D86944">
        <w:rPr>
          <w:sz w:val="22"/>
          <w:szCs w:val="22"/>
        </w:rPr>
        <w:t>0</w:t>
      </w:r>
      <w:r w:rsidR="004866A9">
        <w:rPr>
          <w:sz w:val="22"/>
          <w:szCs w:val="22"/>
        </w:rPr>
        <w:t>6</w:t>
      </w:r>
      <w:r w:rsidR="00EC2B61" w:rsidRPr="008B7255">
        <w:rPr>
          <w:sz w:val="22"/>
          <w:szCs w:val="22"/>
        </w:rPr>
        <w:t xml:space="preserve"> </w:t>
      </w:r>
      <w:r w:rsidR="001D28BA" w:rsidRPr="008B7255">
        <w:rPr>
          <w:sz w:val="22"/>
          <w:szCs w:val="22"/>
        </w:rPr>
        <w:t xml:space="preserve">dias do mês de </w:t>
      </w:r>
      <w:r w:rsidR="004866A9">
        <w:rPr>
          <w:sz w:val="22"/>
          <w:szCs w:val="22"/>
        </w:rPr>
        <w:t>abril</w:t>
      </w:r>
      <w:r w:rsidR="00EE0983" w:rsidRPr="008B7255">
        <w:rPr>
          <w:sz w:val="22"/>
          <w:szCs w:val="22"/>
        </w:rPr>
        <w:t xml:space="preserve"> de 20</w:t>
      </w:r>
      <w:r w:rsidR="00297796" w:rsidRPr="008B7255">
        <w:rPr>
          <w:sz w:val="22"/>
          <w:szCs w:val="22"/>
        </w:rPr>
        <w:t>2</w:t>
      </w:r>
      <w:r w:rsidR="00D86944">
        <w:rPr>
          <w:sz w:val="22"/>
          <w:szCs w:val="22"/>
        </w:rPr>
        <w:t>1</w:t>
      </w:r>
      <w:r w:rsidR="00A37F11" w:rsidRPr="008B7255">
        <w:rPr>
          <w:sz w:val="22"/>
          <w:szCs w:val="22"/>
        </w:rPr>
        <w:t>.</w:t>
      </w:r>
    </w:p>
    <w:p w14:paraId="781A0A30" w14:textId="77777777" w:rsidR="001D28BA" w:rsidRDefault="001D28BA" w:rsidP="00711A5A">
      <w:pPr>
        <w:rPr>
          <w:color w:val="000000"/>
        </w:rPr>
      </w:pPr>
    </w:p>
    <w:p w14:paraId="1A05C22F" w14:textId="77777777" w:rsidR="00D06811" w:rsidRDefault="00D06811" w:rsidP="00711A5A">
      <w:pPr>
        <w:rPr>
          <w:color w:val="000000"/>
        </w:rPr>
      </w:pPr>
    </w:p>
    <w:p w14:paraId="69F74A88" w14:textId="77777777" w:rsidR="00A05833" w:rsidRDefault="00A05833" w:rsidP="00711A5A">
      <w:pPr>
        <w:rPr>
          <w:color w:val="000000"/>
        </w:rPr>
      </w:pPr>
    </w:p>
    <w:p w14:paraId="4EF32BDB" w14:textId="77777777" w:rsidR="007260C4" w:rsidRDefault="007260C4" w:rsidP="00711A5A">
      <w:pPr>
        <w:rPr>
          <w:color w:val="000000"/>
        </w:rPr>
      </w:pPr>
    </w:p>
    <w:p w14:paraId="61E65257" w14:textId="77777777" w:rsidR="008B7255" w:rsidRDefault="008B7255" w:rsidP="00711A5A">
      <w:pPr>
        <w:rPr>
          <w:color w:val="000000"/>
        </w:rPr>
      </w:pPr>
    </w:p>
    <w:p w14:paraId="5BF1AF04" w14:textId="77777777" w:rsidR="00D06811" w:rsidRDefault="00D06811" w:rsidP="00711A5A">
      <w:pPr>
        <w:rPr>
          <w:color w:val="000000"/>
        </w:rPr>
      </w:pPr>
    </w:p>
    <w:p w14:paraId="61D41D5E" w14:textId="77777777" w:rsidR="008B7255" w:rsidRPr="0010721F" w:rsidRDefault="008B7255" w:rsidP="008B7255">
      <w:pPr>
        <w:jc w:val="center"/>
        <w:rPr>
          <w:rFonts w:ascii="Arial" w:hAnsi="Arial" w:cs="Arial"/>
          <w:color w:val="000000"/>
          <w:sz w:val="22"/>
          <w:szCs w:val="22"/>
        </w:rPr>
      </w:pPr>
      <w:r w:rsidRPr="0010721F">
        <w:rPr>
          <w:rFonts w:ascii="Arial" w:hAnsi="Arial" w:cs="Arial"/>
          <w:color w:val="000000"/>
          <w:sz w:val="22"/>
          <w:szCs w:val="22"/>
        </w:rPr>
        <w:t>______________________________________</w:t>
      </w:r>
    </w:p>
    <w:p w14:paraId="21779516" w14:textId="77777777" w:rsidR="008B7255" w:rsidRPr="00853C7E" w:rsidRDefault="008B7255" w:rsidP="008B7255">
      <w:pPr>
        <w:pStyle w:val="Ttulo1"/>
        <w:tabs>
          <w:tab w:val="left" w:pos="0"/>
        </w:tabs>
        <w:jc w:val="center"/>
        <w:rPr>
          <w:rFonts w:cs="Arial"/>
          <w:b w:val="0"/>
          <w:color w:val="000000" w:themeColor="text1"/>
          <w:sz w:val="22"/>
          <w:szCs w:val="22"/>
        </w:rPr>
      </w:pPr>
      <w:r w:rsidRPr="00853C7E">
        <w:rPr>
          <w:rFonts w:cs="Arial"/>
          <w:color w:val="000000" w:themeColor="text1"/>
          <w:sz w:val="22"/>
          <w:szCs w:val="22"/>
        </w:rPr>
        <w:t>Eng</w:t>
      </w:r>
      <w:r>
        <w:rPr>
          <w:rFonts w:cs="Arial"/>
          <w:color w:val="000000" w:themeColor="text1"/>
          <w:sz w:val="22"/>
          <w:szCs w:val="22"/>
        </w:rPr>
        <w:t>.</w:t>
      </w:r>
      <w:r w:rsidRPr="00853C7E">
        <w:rPr>
          <w:rFonts w:cs="Arial"/>
          <w:color w:val="000000" w:themeColor="text1"/>
          <w:sz w:val="22"/>
          <w:szCs w:val="22"/>
        </w:rPr>
        <w:t xml:space="preserve"> Civil Israel Moreira da Silva</w:t>
      </w:r>
    </w:p>
    <w:p w14:paraId="039F4317" w14:textId="77777777" w:rsidR="008B7255" w:rsidRDefault="008B7255" w:rsidP="008B7255">
      <w:pPr>
        <w:jc w:val="center"/>
        <w:rPr>
          <w:rFonts w:ascii="Arial" w:hAnsi="Arial" w:cs="Arial"/>
          <w:color w:val="000000"/>
          <w:sz w:val="22"/>
          <w:szCs w:val="22"/>
        </w:rPr>
      </w:pPr>
      <w:r>
        <w:rPr>
          <w:rFonts w:ascii="Arial" w:hAnsi="Arial" w:cs="Arial"/>
          <w:sz w:val="22"/>
          <w:szCs w:val="22"/>
        </w:rPr>
        <w:t>CREA Nº 1016745397D-GO</w:t>
      </w:r>
    </w:p>
    <w:p w14:paraId="0FDD7185" w14:textId="77777777" w:rsidR="000E740D" w:rsidRDefault="000E740D" w:rsidP="00711A5A">
      <w:pPr>
        <w:rPr>
          <w:color w:val="000000"/>
        </w:rPr>
      </w:pPr>
    </w:p>
    <w:p w14:paraId="3D58BC94" w14:textId="77777777" w:rsidR="00D104CE" w:rsidRDefault="00D104CE" w:rsidP="00016A4D">
      <w:pPr>
        <w:jc w:val="center"/>
        <w:rPr>
          <w:b/>
          <w:color w:val="FF0000"/>
        </w:rPr>
      </w:pPr>
    </w:p>
    <w:p w14:paraId="10475BA0" w14:textId="77777777" w:rsidR="003B45DF" w:rsidRPr="00016A4D" w:rsidRDefault="003B45DF" w:rsidP="00B4090E">
      <w:pPr>
        <w:rPr>
          <w:color w:val="000000"/>
        </w:rPr>
      </w:pPr>
    </w:p>
    <w:sectPr w:rsidR="003B45DF" w:rsidRPr="00016A4D" w:rsidSect="00FC6578">
      <w:headerReference w:type="default" r:id="rId9"/>
      <w:footerReference w:type="default" r:id="rId10"/>
      <w:pgSz w:w="11906" w:h="16838" w:code="9"/>
      <w:pgMar w:top="141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207AD" w14:textId="77777777" w:rsidR="00EB0FE0" w:rsidRDefault="00EB0FE0">
      <w:r>
        <w:separator/>
      </w:r>
    </w:p>
  </w:endnote>
  <w:endnote w:type="continuationSeparator" w:id="0">
    <w:p w14:paraId="3C53C004" w14:textId="77777777" w:rsidR="00EB0FE0" w:rsidRDefault="00EB0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3F3A0" w14:textId="77777777" w:rsidR="00155627" w:rsidRDefault="00155627" w:rsidP="00043FE8">
    <w:pPr>
      <w:spacing w:line="256" w:lineRule="auto"/>
      <w:ind w:left="-5" w:right="54"/>
      <w:jc w:val="center"/>
      <w:rPr>
        <w:sz w:val="20"/>
        <w:szCs w:val="20"/>
      </w:rPr>
    </w:pPr>
  </w:p>
  <w:p w14:paraId="20660A2F" w14:textId="77777777" w:rsidR="00043FE8" w:rsidRPr="006809A3" w:rsidRDefault="00043FE8" w:rsidP="00043FE8">
    <w:pPr>
      <w:spacing w:line="256" w:lineRule="auto"/>
      <w:ind w:left="-5" w:right="54"/>
      <w:jc w:val="center"/>
      <w:rPr>
        <w:sz w:val="20"/>
        <w:szCs w:val="20"/>
      </w:rPr>
    </w:pPr>
    <w:proofErr w:type="spellStart"/>
    <w:r w:rsidRPr="006809A3">
      <w:rPr>
        <w:sz w:val="20"/>
        <w:szCs w:val="20"/>
      </w:rPr>
      <w:t>Kaio</w:t>
    </w:r>
    <w:proofErr w:type="spellEnd"/>
    <w:r w:rsidRPr="006809A3">
      <w:rPr>
        <w:sz w:val="20"/>
        <w:szCs w:val="20"/>
      </w:rPr>
      <w:t xml:space="preserve"> Victor Vaz Fernandes ME – CNPJ: 19.822.268/0001-37 - Rua Floriano Peixoto, Qd.75, Lt.20A – Setor Centro, Palmeiras de Goiás-GO - Telefone: (64) 3571-2564</w:t>
    </w:r>
  </w:p>
  <w:p w14:paraId="05A16460" w14:textId="77777777" w:rsidR="00043FE8" w:rsidRPr="006809A3" w:rsidRDefault="00043FE8" w:rsidP="00043FE8">
    <w:pPr>
      <w:spacing w:after="79" w:line="256" w:lineRule="auto"/>
      <w:ind w:left="-5" w:right="54"/>
      <w:jc w:val="center"/>
      <w:rPr>
        <w:sz w:val="20"/>
        <w:szCs w:val="20"/>
      </w:rPr>
    </w:pPr>
    <w:r w:rsidRPr="006809A3">
      <w:rPr>
        <w:sz w:val="20"/>
        <w:szCs w:val="20"/>
      </w:rPr>
      <w:t xml:space="preserve">E-mail: </w:t>
    </w:r>
    <w:hyperlink r:id="rId1" w:history="1">
      <w:r w:rsidRPr="006809A3">
        <w:rPr>
          <w:rStyle w:val="Hyperlink"/>
          <w:b/>
          <w:sz w:val="20"/>
          <w:szCs w:val="20"/>
        </w:rPr>
        <w:t>kaiovaz@qtme.com.br</w:t>
      </w:r>
    </w:hyperlink>
  </w:p>
  <w:p w14:paraId="1B946C4D" w14:textId="77777777" w:rsidR="00225F83" w:rsidRDefault="00EB0FE0" w:rsidP="00716ADE">
    <w:pPr>
      <w:pStyle w:val="Rodap"/>
      <w:jc w:val="right"/>
    </w:pPr>
    <w:sdt>
      <w:sdtPr>
        <w:rPr>
          <w:color w:val="0000FF"/>
          <w:u w:val="single"/>
        </w:rPr>
        <w:id w:val="342283744"/>
        <w:docPartObj>
          <w:docPartGallery w:val="Page Numbers (Bottom of Page)"/>
          <w:docPartUnique/>
        </w:docPartObj>
      </w:sdtPr>
      <w:sdtEndPr/>
      <w:sdtContent>
        <w:r w:rsidR="007352CB">
          <w:fldChar w:fldCharType="begin"/>
        </w:r>
        <w:r w:rsidR="007352CB">
          <w:instrText xml:space="preserve"> PAGE   \* MERGEFORMAT </w:instrText>
        </w:r>
        <w:r w:rsidR="007352CB">
          <w:fldChar w:fldCharType="separate"/>
        </w:r>
        <w:r w:rsidR="00C26241">
          <w:rPr>
            <w:noProof/>
          </w:rPr>
          <w:t>12</w:t>
        </w:r>
        <w:r w:rsidR="007352C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7C9AC" w14:textId="77777777" w:rsidR="00EB0FE0" w:rsidRDefault="00EB0FE0">
      <w:r>
        <w:separator/>
      </w:r>
    </w:p>
  </w:footnote>
  <w:footnote w:type="continuationSeparator" w:id="0">
    <w:p w14:paraId="07CDF59E" w14:textId="77777777" w:rsidR="00EB0FE0" w:rsidRDefault="00EB0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54F7" w14:textId="77777777" w:rsidR="00D34791" w:rsidRDefault="00043FE8" w:rsidP="00016A4D">
    <w:pPr>
      <w:pStyle w:val="Cabealho"/>
      <w:jc w:val="right"/>
    </w:pPr>
    <w:r>
      <w:rPr>
        <w:noProof/>
      </w:rPr>
      <w:drawing>
        <wp:inline distT="0" distB="0" distL="0" distR="0" wp14:anchorId="0917C4A2" wp14:editId="6FDF37C4">
          <wp:extent cx="1257300" cy="552450"/>
          <wp:effectExtent l="0" t="0" r="0" b="0"/>
          <wp:docPr id="3" name="Imagem 1" descr="logo_high_resolution"/>
          <wp:cNvGraphicFramePr/>
          <a:graphic xmlns:a="http://schemas.openxmlformats.org/drawingml/2006/main">
            <a:graphicData uri="http://schemas.openxmlformats.org/drawingml/2006/picture">
              <pic:pic xmlns:pic="http://schemas.openxmlformats.org/drawingml/2006/picture">
                <pic:nvPicPr>
                  <pic:cNvPr id="3" name="Imagem 1" descr="logo_high_resolution"/>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52450"/>
                  </a:xfrm>
                  <a:prstGeom prst="rect">
                    <a:avLst/>
                  </a:prstGeom>
                  <a:noFill/>
                  <a:ln>
                    <a:noFill/>
                  </a:ln>
                </pic:spPr>
              </pic:pic>
            </a:graphicData>
          </a:graphic>
        </wp:inline>
      </w:drawing>
    </w:r>
    <w:r w:rsidR="00225F83">
      <w:t xml:space="preserve">             </w:t>
    </w:r>
  </w:p>
  <w:p w14:paraId="228B6FE2" w14:textId="77777777" w:rsidR="00225F83" w:rsidRPr="003E63F9" w:rsidRDefault="00225F83" w:rsidP="00016A4D">
    <w:pPr>
      <w:pStyle w:val="Cabealho"/>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2D7571"/>
    <w:multiLevelType w:val="hybridMultilevel"/>
    <w:tmpl w:val="2F009DE4"/>
    <w:lvl w:ilvl="0" w:tplc="705CEC24">
      <w:start w:val="1"/>
      <w:numFmt w:val="bullet"/>
      <w:lvlText w:val=""/>
      <w:lvlJc w:val="left"/>
      <w:pPr>
        <w:tabs>
          <w:tab w:val="num" w:pos="227"/>
        </w:tabs>
        <w:ind w:left="284" w:hanging="284"/>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44C73"/>
    <w:multiLevelType w:val="hybridMultilevel"/>
    <w:tmpl w:val="A4DC3756"/>
    <w:lvl w:ilvl="0" w:tplc="0416000F">
      <w:start w:val="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0F49FF"/>
    <w:multiLevelType w:val="hybridMultilevel"/>
    <w:tmpl w:val="C8727648"/>
    <w:lvl w:ilvl="0" w:tplc="45D424EC">
      <w:start w:val="1"/>
      <w:numFmt w:val="lowerLetter"/>
      <w:lvlText w:val="%1)"/>
      <w:lvlJc w:val="left"/>
      <w:pPr>
        <w:ind w:left="1778" w:hanging="360"/>
      </w:pPr>
      <w:rPr>
        <w:rFonts w:hint="default"/>
        <w:b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0EE222B3"/>
    <w:multiLevelType w:val="hybridMultilevel"/>
    <w:tmpl w:val="A6D819F4"/>
    <w:lvl w:ilvl="0" w:tplc="04160017">
      <w:start w:val="1"/>
      <w:numFmt w:val="lowerLetter"/>
      <w:lvlText w:val="%1)"/>
      <w:lvlJc w:val="left"/>
      <w:pPr>
        <w:ind w:left="1967" w:hanging="360"/>
      </w:pPr>
    </w:lvl>
    <w:lvl w:ilvl="1" w:tplc="04160019" w:tentative="1">
      <w:start w:val="1"/>
      <w:numFmt w:val="lowerLetter"/>
      <w:lvlText w:val="%2."/>
      <w:lvlJc w:val="left"/>
      <w:pPr>
        <w:ind w:left="2687" w:hanging="360"/>
      </w:pPr>
    </w:lvl>
    <w:lvl w:ilvl="2" w:tplc="0416001B" w:tentative="1">
      <w:start w:val="1"/>
      <w:numFmt w:val="lowerRoman"/>
      <w:lvlText w:val="%3."/>
      <w:lvlJc w:val="right"/>
      <w:pPr>
        <w:ind w:left="3407" w:hanging="180"/>
      </w:pPr>
    </w:lvl>
    <w:lvl w:ilvl="3" w:tplc="0416000F" w:tentative="1">
      <w:start w:val="1"/>
      <w:numFmt w:val="decimal"/>
      <w:lvlText w:val="%4."/>
      <w:lvlJc w:val="left"/>
      <w:pPr>
        <w:ind w:left="4127" w:hanging="360"/>
      </w:pPr>
    </w:lvl>
    <w:lvl w:ilvl="4" w:tplc="04160019" w:tentative="1">
      <w:start w:val="1"/>
      <w:numFmt w:val="lowerLetter"/>
      <w:lvlText w:val="%5."/>
      <w:lvlJc w:val="left"/>
      <w:pPr>
        <w:ind w:left="4847" w:hanging="360"/>
      </w:pPr>
    </w:lvl>
    <w:lvl w:ilvl="5" w:tplc="0416001B" w:tentative="1">
      <w:start w:val="1"/>
      <w:numFmt w:val="lowerRoman"/>
      <w:lvlText w:val="%6."/>
      <w:lvlJc w:val="right"/>
      <w:pPr>
        <w:ind w:left="5567" w:hanging="180"/>
      </w:pPr>
    </w:lvl>
    <w:lvl w:ilvl="6" w:tplc="0416000F" w:tentative="1">
      <w:start w:val="1"/>
      <w:numFmt w:val="decimal"/>
      <w:lvlText w:val="%7."/>
      <w:lvlJc w:val="left"/>
      <w:pPr>
        <w:ind w:left="6287" w:hanging="360"/>
      </w:pPr>
    </w:lvl>
    <w:lvl w:ilvl="7" w:tplc="04160019" w:tentative="1">
      <w:start w:val="1"/>
      <w:numFmt w:val="lowerLetter"/>
      <w:lvlText w:val="%8."/>
      <w:lvlJc w:val="left"/>
      <w:pPr>
        <w:ind w:left="7007" w:hanging="360"/>
      </w:pPr>
    </w:lvl>
    <w:lvl w:ilvl="8" w:tplc="0416001B" w:tentative="1">
      <w:start w:val="1"/>
      <w:numFmt w:val="lowerRoman"/>
      <w:lvlText w:val="%9."/>
      <w:lvlJc w:val="right"/>
      <w:pPr>
        <w:ind w:left="7727" w:hanging="180"/>
      </w:pPr>
    </w:lvl>
  </w:abstractNum>
  <w:abstractNum w:abstractNumId="5" w15:restartNumberingAfterBreak="0">
    <w:nsid w:val="10891938"/>
    <w:multiLevelType w:val="hybridMultilevel"/>
    <w:tmpl w:val="09E034A6"/>
    <w:lvl w:ilvl="0" w:tplc="B46AD7E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8C360A"/>
    <w:multiLevelType w:val="hybridMultilevel"/>
    <w:tmpl w:val="CE18F1FA"/>
    <w:lvl w:ilvl="0" w:tplc="69125C0C">
      <w:start w:val="1"/>
      <w:numFmt w:val="bullet"/>
      <w:lvlText w:val=""/>
      <w:lvlJc w:val="left"/>
      <w:pPr>
        <w:ind w:left="947" w:hanging="360"/>
      </w:pPr>
      <w:rPr>
        <w:rFonts w:ascii="Symbol" w:hAnsi="Symbo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7" w15:restartNumberingAfterBreak="0">
    <w:nsid w:val="19CE39AD"/>
    <w:multiLevelType w:val="hybridMultilevel"/>
    <w:tmpl w:val="854E95CE"/>
    <w:lvl w:ilvl="0" w:tplc="8078E2B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5F3F86"/>
    <w:multiLevelType w:val="hybridMultilevel"/>
    <w:tmpl w:val="6980EF6C"/>
    <w:lvl w:ilvl="0" w:tplc="69125C0C">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0D66B36"/>
    <w:multiLevelType w:val="hybridMultilevel"/>
    <w:tmpl w:val="700A90D4"/>
    <w:lvl w:ilvl="0" w:tplc="1FE6338E">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347115"/>
    <w:multiLevelType w:val="hybridMultilevel"/>
    <w:tmpl w:val="775A1246"/>
    <w:lvl w:ilvl="0" w:tplc="69E4CE40">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510308"/>
    <w:multiLevelType w:val="hybridMultilevel"/>
    <w:tmpl w:val="E95AB6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8B3B9C"/>
    <w:multiLevelType w:val="hybridMultilevel"/>
    <w:tmpl w:val="5B88CAD8"/>
    <w:lvl w:ilvl="0" w:tplc="99BAFAC0">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3AB6E26"/>
    <w:multiLevelType w:val="hybridMultilevel"/>
    <w:tmpl w:val="EFCA98FE"/>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4892906"/>
    <w:multiLevelType w:val="hybridMultilevel"/>
    <w:tmpl w:val="52D65C58"/>
    <w:lvl w:ilvl="0" w:tplc="1C1E1044">
      <w:start w:val="1"/>
      <w:numFmt w:val="bullet"/>
      <w:lvlText w:val=""/>
      <w:lvlJc w:val="left"/>
      <w:pPr>
        <w:tabs>
          <w:tab w:val="num" w:pos="284"/>
        </w:tabs>
        <w:ind w:left="284" w:hanging="284"/>
      </w:pPr>
      <w:rPr>
        <w:rFonts w:ascii="Symbol" w:hAnsi="Symbol" w:hint="default"/>
      </w:rPr>
    </w:lvl>
    <w:lvl w:ilvl="1" w:tplc="9156FF4E">
      <w:start w:val="1"/>
      <w:numFmt w:val="lowerLetter"/>
      <w:lvlText w:val="%2) "/>
      <w:lvlJc w:val="left"/>
      <w:pPr>
        <w:tabs>
          <w:tab w:val="num" w:pos="284"/>
        </w:tabs>
        <w:ind w:left="340" w:hanging="56"/>
      </w:pPr>
      <w:rPr>
        <w:rFonts w:hint="default"/>
        <w:b w:val="0"/>
        <w:i w:val="0"/>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7D1A5E"/>
    <w:multiLevelType w:val="hybridMultilevel"/>
    <w:tmpl w:val="B486F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207ED5"/>
    <w:multiLevelType w:val="multilevel"/>
    <w:tmpl w:val="9818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2" w:hanging="504"/>
      </w:pPr>
      <w:rPr>
        <w:rFonts w:ascii="Times New Roman" w:hAnsi="Times New Roman" w:cs="Times New Roman"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593025"/>
    <w:multiLevelType w:val="hybridMultilevel"/>
    <w:tmpl w:val="8272CB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395963"/>
    <w:multiLevelType w:val="hybridMultilevel"/>
    <w:tmpl w:val="0442A9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F20A52"/>
    <w:multiLevelType w:val="hybridMultilevel"/>
    <w:tmpl w:val="690C5664"/>
    <w:lvl w:ilvl="0" w:tplc="9450295E">
      <w:start w:val="1"/>
      <w:numFmt w:val="lowerLetter"/>
      <w:lvlText w:val="%1)"/>
      <w:lvlJc w:val="left"/>
      <w:pPr>
        <w:ind w:left="1778" w:hanging="36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0" w15:restartNumberingAfterBreak="0">
    <w:nsid w:val="4C360098"/>
    <w:multiLevelType w:val="hybridMultilevel"/>
    <w:tmpl w:val="76982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E054C2B"/>
    <w:multiLevelType w:val="hybridMultilevel"/>
    <w:tmpl w:val="84F65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FB0082"/>
    <w:multiLevelType w:val="hybridMultilevel"/>
    <w:tmpl w:val="045473FC"/>
    <w:lvl w:ilvl="0" w:tplc="3EE6924C">
      <w:start w:val="5"/>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259662A"/>
    <w:multiLevelType w:val="multilevel"/>
    <w:tmpl w:val="981841D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072" w:hanging="504"/>
      </w:pPr>
      <w:rPr>
        <w:rFonts w:ascii="Times New Roman" w:hAnsi="Times New Roman" w:cs="Times New Roman"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E130E8"/>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F0ADD"/>
    <w:multiLevelType w:val="hybridMultilevel"/>
    <w:tmpl w:val="E6F291F0"/>
    <w:lvl w:ilvl="0" w:tplc="6698741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C61478"/>
    <w:multiLevelType w:val="hybridMultilevel"/>
    <w:tmpl w:val="D930C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5763749"/>
    <w:multiLevelType w:val="hybridMultilevel"/>
    <w:tmpl w:val="3AC4DB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CA320F"/>
    <w:multiLevelType w:val="hybridMultilevel"/>
    <w:tmpl w:val="73E48DE4"/>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9" w15:restartNumberingAfterBreak="0">
    <w:nsid w:val="6BD04CB6"/>
    <w:multiLevelType w:val="hybridMultilevel"/>
    <w:tmpl w:val="27E61D68"/>
    <w:lvl w:ilvl="0" w:tplc="A6241B22">
      <w:start w:val="1"/>
      <w:numFmt w:val="lowerLetter"/>
      <w:lvlText w:val="%1)"/>
      <w:lvlJc w:val="left"/>
      <w:pPr>
        <w:ind w:left="1077" w:hanging="360"/>
      </w:pPr>
      <w:rPr>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0" w15:restartNumberingAfterBreak="0">
    <w:nsid w:val="6D511CCF"/>
    <w:multiLevelType w:val="hybridMultilevel"/>
    <w:tmpl w:val="CEA2D5B4"/>
    <w:lvl w:ilvl="0" w:tplc="69125C0C">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D7744B2"/>
    <w:multiLevelType w:val="multilevel"/>
    <w:tmpl w:val="2FC2832A"/>
    <w:lvl w:ilvl="0">
      <w:start w:val="1"/>
      <w:numFmt w:val="decimal"/>
      <w:lvlText w:val="2.%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67F2874"/>
    <w:multiLevelType w:val="hybridMultilevel"/>
    <w:tmpl w:val="EC424E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15"/>
  </w:num>
  <w:num w:numId="3">
    <w:abstractNumId w:val="22"/>
  </w:num>
  <w:num w:numId="4">
    <w:abstractNumId w:val="31"/>
  </w:num>
  <w:num w:numId="5">
    <w:abstractNumId w:val="16"/>
  </w:num>
  <w:num w:numId="6">
    <w:abstractNumId w:val="29"/>
  </w:num>
  <w:num w:numId="7">
    <w:abstractNumId w:val="8"/>
  </w:num>
  <w:num w:numId="8">
    <w:abstractNumId w:val="7"/>
  </w:num>
  <w:num w:numId="9">
    <w:abstractNumId w:val="4"/>
  </w:num>
  <w:num w:numId="10">
    <w:abstractNumId w:val="24"/>
  </w:num>
  <w:num w:numId="11">
    <w:abstractNumId w:val="13"/>
  </w:num>
  <w:num w:numId="12">
    <w:abstractNumId w:val="27"/>
  </w:num>
  <w:num w:numId="13">
    <w:abstractNumId w:val="32"/>
  </w:num>
  <w:num w:numId="14">
    <w:abstractNumId w:val="25"/>
  </w:num>
  <w:num w:numId="15">
    <w:abstractNumId w:val="26"/>
  </w:num>
  <w:num w:numId="16">
    <w:abstractNumId w:val="0"/>
  </w:num>
  <w:num w:numId="17">
    <w:abstractNumId w:val="6"/>
  </w:num>
  <w:num w:numId="18">
    <w:abstractNumId w:val="30"/>
  </w:num>
  <w:num w:numId="19">
    <w:abstractNumId w:val="21"/>
  </w:num>
  <w:num w:numId="20">
    <w:abstractNumId w:val="10"/>
  </w:num>
  <w:num w:numId="21">
    <w:abstractNumId w:val="5"/>
  </w:num>
  <w:num w:numId="22">
    <w:abstractNumId w:val="12"/>
  </w:num>
  <w:num w:numId="23">
    <w:abstractNumId w:val="9"/>
  </w:num>
  <w:num w:numId="24">
    <w:abstractNumId w:val="18"/>
  </w:num>
  <w:num w:numId="25">
    <w:abstractNumId w:val="17"/>
  </w:num>
  <w:num w:numId="26">
    <w:abstractNumId w:val="0"/>
  </w:num>
  <w:num w:numId="27">
    <w:abstractNumId w:val="0"/>
  </w:num>
  <w:num w:numId="28">
    <w:abstractNumId w:val="0"/>
  </w:num>
  <w:num w:numId="29">
    <w:abstractNumId w:val="0"/>
  </w:num>
  <w:num w:numId="30">
    <w:abstractNumId w:val="0"/>
  </w:num>
  <w:num w:numId="31">
    <w:abstractNumId w:val="0"/>
  </w:num>
  <w:num w:numId="32">
    <w:abstractNumId w:val="2"/>
  </w:num>
  <w:num w:numId="33">
    <w:abstractNumId w:val="11"/>
  </w:num>
  <w:num w:numId="34">
    <w:abstractNumId w:val="28"/>
  </w:num>
  <w:num w:numId="35">
    <w:abstractNumId w:val="3"/>
  </w:num>
  <w:num w:numId="36">
    <w:abstractNumId w:val="19"/>
  </w:num>
  <w:num w:numId="37">
    <w:abstractNumId w:val="1"/>
  </w:num>
  <w:num w:numId="38">
    <w:abstractNumId w:val="14"/>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C"/>
    <w:rsid w:val="00001A8A"/>
    <w:rsid w:val="00001F4E"/>
    <w:rsid w:val="00002944"/>
    <w:rsid w:val="0001124E"/>
    <w:rsid w:val="00014100"/>
    <w:rsid w:val="00014B97"/>
    <w:rsid w:val="00015C29"/>
    <w:rsid w:val="00016A4D"/>
    <w:rsid w:val="00021169"/>
    <w:rsid w:val="00024356"/>
    <w:rsid w:val="0002435E"/>
    <w:rsid w:val="0002466D"/>
    <w:rsid w:val="00026067"/>
    <w:rsid w:val="000260E0"/>
    <w:rsid w:val="000269CA"/>
    <w:rsid w:val="0003591B"/>
    <w:rsid w:val="000414E6"/>
    <w:rsid w:val="0004197A"/>
    <w:rsid w:val="00043341"/>
    <w:rsid w:val="00043FE8"/>
    <w:rsid w:val="0004450A"/>
    <w:rsid w:val="00044971"/>
    <w:rsid w:val="00045A19"/>
    <w:rsid w:val="00053BA7"/>
    <w:rsid w:val="00054DB4"/>
    <w:rsid w:val="00055254"/>
    <w:rsid w:val="00055941"/>
    <w:rsid w:val="00056E4D"/>
    <w:rsid w:val="00060609"/>
    <w:rsid w:val="00070D06"/>
    <w:rsid w:val="00070DC5"/>
    <w:rsid w:val="00071CFE"/>
    <w:rsid w:val="00071E60"/>
    <w:rsid w:val="00071E92"/>
    <w:rsid w:val="0007391E"/>
    <w:rsid w:val="00077E0D"/>
    <w:rsid w:val="00082194"/>
    <w:rsid w:val="00082206"/>
    <w:rsid w:val="00082FB7"/>
    <w:rsid w:val="0008400B"/>
    <w:rsid w:val="00084A72"/>
    <w:rsid w:val="00084F0C"/>
    <w:rsid w:val="000860A2"/>
    <w:rsid w:val="00086246"/>
    <w:rsid w:val="00092403"/>
    <w:rsid w:val="000A2CBC"/>
    <w:rsid w:val="000A4FE6"/>
    <w:rsid w:val="000A67C7"/>
    <w:rsid w:val="000A7335"/>
    <w:rsid w:val="000A7E68"/>
    <w:rsid w:val="000B4643"/>
    <w:rsid w:val="000B6BFE"/>
    <w:rsid w:val="000B6C6A"/>
    <w:rsid w:val="000C057B"/>
    <w:rsid w:val="000C4A48"/>
    <w:rsid w:val="000D1800"/>
    <w:rsid w:val="000E2119"/>
    <w:rsid w:val="000E2163"/>
    <w:rsid w:val="000E740D"/>
    <w:rsid w:val="000E75C0"/>
    <w:rsid w:val="000F0084"/>
    <w:rsid w:val="000F4495"/>
    <w:rsid w:val="000F7A26"/>
    <w:rsid w:val="0010010A"/>
    <w:rsid w:val="001002E7"/>
    <w:rsid w:val="00101CA9"/>
    <w:rsid w:val="001043BC"/>
    <w:rsid w:val="0011154A"/>
    <w:rsid w:val="001148F1"/>
    <w:rsid w:val="001157FA"/>
    <w:rsid w:val="00115B60"/>
    <w:rsid w:val="00117473"/>
    <w:rsid w:val="001200EC"/>
    <w:rsid w:val="001210ED"/>
    <w:rsid w:val="00121289"/>
    <w:rsid w:val="001212DB"/>
    <w:rsid w:val="0012303A"/>
    <w:rsid w:val="00123EB5"/>
    <w:rsid w:val="001276C6"/>
    <w:rsid w:val="00131475"/>
    <w:rsid w:val="001325D1"/>
    <w:rsid w:val="00132A72"/>
    <w:rsid w:val="00132F23"/>
    <w:rsid w:val="001349C6"/>
    <w:rsid w:val="00137CC0"/>
    <w:rsid w:val="00141464"/>
    <w:rsid w:val="00142A1E"/>
    <w:rsid w:val="00146989"/>
    <w:rsid w:val="00155627"/>
    <w:rsid w:val="00155695"/>
    <w:rsid w:val="00156097"/>
    <w:rsid w:val="00160BC5"/>
    <w:rsid w:val="0016267E"/>
    <w:rsid w:val="00162A01"/>
    <w:rsid w:val="00163A25"/>
    <w:rsid w:val="00163C22"/>
    <w:rsid w:val="00164A11"/>
    <w:rsid w:val="00165750"/>
    <w:rsid w:val="00170A8A"/>
    <w:rsid w:val="00171996"/>
    <w:rsid w:val="00174436"/>
    <w:rsid w:val="00176883"/>
    <w:rsid w:val="001770E8"/>
    <w:rsid w:val="00177113"/>
    <w:rsid w:val="00180F3C"/>
    <w:rsid w:val="001820C8"/>
    <w:rsid w:val="00183BD9"/>
    <w:rsid w:val="00184212"/>
    <w:rsid w:val="0018799B"/>
    <w:rsid w:val="00194D3A"/>
    <w:rsid w:val="001977EA"/>
    <w:rsid w:val="001A2179"/>
    <w:rsid w:val="001A2EB3"/>
    <w:rsid w:val="001A44D0"/>
    <w:rsid w:val="001A46F1"/>
    <w:rsid w:val="001A4DED"/>
    <w:rsid w:val="001B02AD"/>
    <w:rsid w:val="001B3F3E"/>
    <w:rsid w:val="001B62FD"/>
    <w:rsid w:val="001B6935"/>
    <w:rsid w:val="001C2027"/>
    <w:rsid w:val="001C4378"/>
    <w:rsid w:val="001C520F"/>
    <w:rsid w:val="001C53B4"/>
    <w:rsid w:val="001D0079"/>
    <w:rsid w:val="001D154A"/>
    <w:rsid w:val="001D2414"/>
    <w:rsid w:val="001D28BA"/>
    <w:rsid w:val="001D5E9A"/>
    <w:rsid w:val="001D71A2"/>
    <w:rsid w:val="001E0DB8"/>
    <w:rsid w:val="001E5974"/>
    <w:rsid w:val="001E7E64"/>
    <w:rsid w:val="001F5276"/>
    <w:rsid w:val="001F7AD1"/>
    <w:rsid w:val="00203D66"/>
    <w:rsid w:val="00204335"/>
    <w:rsid w:val="002050BA"/>
    <w:rsid w:val="0020523C"/>
    <w:rsid w:val="0020607A"/>
    <w:rsid w:val="0020763C"/>
    <w:rsid w:val="002109E7"/>
    <w:rsid w:val="00211EEF"/>
    <w:rsid w:val="00215F95"/>
    <w:rsid w:val="002209B6"/>
    <w:rsid w:val="00221713"/>
    <w:rsid w:val="00222887"/>
    <w:rsid w:val="002229CE"/>
    <w:rsid w:val="002253E2"/>
    <w:rsid w:val="002257B3"/>
    <w:rsid w:val="00225F83"/>
    <w:rsid w:val="002301BF"/>
    <w:rsid w:val="00234CD9"/>
    <w:rsid w:val="00240058"/>
    <w:rsid w:val="0024475D"/>
    <w:rsid w:val="00244D30"/>
    <w:rsid w:val="00244EC4"/>
    <w:rsid w:val="00246BFE"/>
    <w:rsid w:val="00246C59"/>
    <w:rsid w:val="0024740A"/>
    <w:rsid w:val="00250B64"/>
    <w:rsid w:val="00263651"/>
    <w:rsid w:val="00266C21"/>
    <w:rsid w:val="002676CE"/>
    <w:rsid w:val="00271318"/>
    <w:rsid w:val="0027132A"/>
    <w:rsid w:val="0027287D"/>
    <w:rsid w:val="00274A21"/>
    <w:rsid w:val="00275B8B"/>
    <w:rsid w:val="002764D2"/>
    <w:rsid w:val="002769B9"/>
    <w:rsid w:val="00281B0B"/>
    <w:rsid w:val="002837A9"/>
    <w:rsid w:val="00286B6C"/>
    <w:rsid w:val="00290791"/>
    <w:rsid w:val="00293B26"/>
    <w:rsid w:val="00297796"/>
    <w:rsid w:val="002A7173"/>
    <w:rsid w:val="002B233A"/>
    <w:rsid w:val="002B5C82"/>
    <w:rsid w:val="002B610C"/>
    <w:rsid w:val="002B68C0"/>
    <w:rsid w:val="002B6E19"/>
    <w:rsid w:val="002B7222"/>
    <w:rsid w:val="002C0167"/>
    <w:rsid w:val="002C26CB"/>
    <w:rsid w:val="002C34FC"/>
    <w:rsid w:val="002D04DE"/>
    <w:rsid w:val="002D2261"/>
    <w:rsid w:val="002D3AF4"/>
    <w:rsid w:val="002D3E5D"/>
    <w:rsid w:val="002D42BE"/>
    <w:rsid w:val="002E4BCF"/>
    <w:rsid w:val="002E5DC6"/>
    <w:rsid w:val="002F04AE"/>
    <w:rsid w:val="002F099A"/>
    <w:rsid w:val="00302348"/>
    <w:rsid w:val="003037DD"/>
    <w:rsid w:val="003051B5"/>
    <w:rsid w:val="00306E97"/>
    <w:rsid w:val="003103D9"/>
    <w:rsid w:val="003108E5"/>
    <w:rsid w:val="00312C15"/>
    <w:rsid w:val="0031753D"/>
    <w:rsid w:val="003206CC"/>
    <w:rsid w:val="00331221"/>
    <w:rsid w:val="00331675"/>
    <w:rsid w:val="0033169A"/>
    <w:rsid w:val="0033220C"/>
    <w:rsid w:val="0033535F"/>
    <w:rsid w:val="0033666C"/>
    <w:rsid w:val="003421CE"/>
    <w:rsid w:val="003422F2"/>
    <w:rsid w:val="00343306"/>
    <w:rsid w:val="00344A32"/>
    <w:rsid w:val="0034619C"/>
    <w:rsid w:val="0035026A"/>
    <w:rsid w:val="0035243E"/>
    <w:rsid w:val="00354A6D"/>
    <w:rsid w:val="0035500C"/>
    <w:rsid w:val="00357EFA"/>
    <w:rsid w:val="00365409"/>
    <w:rsid w:val="00367AE9"/>
    <w:rsid w:val="003702CC"/>
    <w:rsid w:val="003704C9"/>
    <w:rsid w:val="003706F0"/>
    <w:rsid w:val="0037303B"/>
    <w:rsid w:val="00375DFC"/>
    <w:rsid w:val="003769C8"/>
    <w:rsid w:val="00377DC4"/>
    <w:rsid w:val="00382366"/>
    <w:rsid w:val="00383C92"/>
    <w:rsid w:val="00386F1E"/>
    <w:rsid w:val="0038710C"/>
    <w:rsid w:val="00387125"/>
    <w:rsid w:val="00387424"/>
    <w:rsid w:val="0039011E"/>
    <w:rsid w:val="003A0C1D"/>
    <w:rsid w:val="003A1480"/>
    <w:rsid w:val="003A38F0"/>
    <w:rsid w:val="003A54FD"/>
    <w:rsid w:val="003A561D"/>
    <w:rsid w:val="003A79D9"/>
    <w:rsid w:val="003A7E7A"/>
    <w:rsid w:val="003B44F3"/>
    <w:rsid w:val="003B45DF"/>
    <w:rsid w:val="003B7695"/>
    <w:rsid w:val="003C1B8F"/>
    <w:rsid w:val="003C6360"/>
    <w:rsid w:val="003C6433"/>
    <w:rsid w:val="003C7FE0"/>
    <w:rsid w:val="003D1450"/>
    <w:rsid w:val="003D3571"/>
    <w:rsid w:val="003E1443"/>
    <w:rsid w:val="003E2A24"/>
    <w:rsid w:val="003E4416"/>
    <w:rsid w:val="003E48FA"/>
    <w:rsid w:val="003E5389"/>
    <w:rsid w:val="003E5584"/>
    <w:rsid w:val="003E63F9"/>
    <w:rsid w:val="003E70C2"/>
    <w:rsid w:val="003F1AF4"/>
    <w:rsid w:val="003F4CD1"/>
    <w:rsid w:val="003F6966"/>
    <w:rsid w:val="003F6B51"/>
    <w:rsid w:val="00400553"/>
    <w:rsid w:val="0040299B"/>
    <w:rsid w:val="00406FD1"/>
    <w:rsid w:val="0041026D"/>
    <w:rsid w:val="004159F7"/>
    <w:rsid w:val="004167F2"/>
    <w:rsid w:val="00420D5B"/>
    <w:rsid w:val="00421C82"/>
    <w:rsid w:val="00421D68"/>
    <w:rsid w:val="00422A2C"/>
    <w:rsid w:val="004232D2"/>
    <w:rsid w:val="00424721"/>
    <w:rsid w:val="00424B99"/>
    <w:rsid w:val="00430299"/>
    <w:rsid w:val="0043123F"/>
    <w:rsid w:val="004313D6"/>
    <w:rsid w:val="00432A96"/>
    <w:rsid w:val="00432E31"/>
    <w:rsid w:val="00434A98"/>
    <w:rsid w:val="00434AD0"/>
    <w:rsid w:val="00434E97"/>
    <w:rsid w:val="00435BD7"/>
    <w:rsid w:val="00435FD4"/>
    <w:rsid w:val="00436487"/>
    <w:rsid w:val="00440379"/>
    <w:rsid w:val="00441ED9"/>
    <w:rsid w:val="00442FFF"/>
    <w:rsid w:val="00443261"/>
    <w:rsid w:val="00443D90"/>
    <w:rsid w:val="00446E39"/>
    <w:rsid w:val="004545EE"/>
    <w:rsid w:val="0045501A"/>
    <w:rsid w:val="0045502B"/>
    <w:rsid w:val="004575EF"/>
    <w:rsid w:val="00460D27"/>
    <w:rsid w:val="0047503B"/>
    <w:rsid w:val="00477F04"/>
    <w:rsid w:val="00482340"/>
    <w:rsid w:val="00485469"/>
    <w:rsid w:val="004866A9"/>
    <w:rsid w:val="0048724E"/>
    <w:rsid w:val="0049105C"/>
    <w:rsid w:val="004963E5"/>
    <w:rsid w:val="004A1867"/>
    <w:rsid w:val="004A22D2"/>
    <w:rsid w:val="004A2C52"/>
    <w:rsid w:val="004A6165"/>
    <w:rsid w:val="004B1D8C"/>
    <w:rsid w:val="004B223C"/>
    <w:rsid w:val="004B23E5"/>
    <w:rsid w:val="004B3455"/>
    <w:rsid w:val="004B667C"/>
    <w:rsid w:val="004D17F6"/>
    <w:rsid w:val="004D49D1"/>
    <w:rsid w:val="004D4A98"/>
    <w:rsid w:val="004D737C"/>
    <w:rsid w:val="004D7908"/>
    <w:rsid w:val="004E042B"/>
    <w:rsid w:val="004E5803"/>
    <w:rsid w:val="004E7317"/>
    <w:rsid w:val="004F262D"/>
    <w:rsid w:val="004F4740"/>
    <w:rsid w:val="004F74CE"/>
    <w:rsid w:val="0050219A"/>
    <w:rsid w:val="00504EDB"/>
    <w:rsid w:val="00506689"/>
    <w:rsid w:val="00510D4C"/>
    <w:rsid w:val="0051449E"/>
    <w:rsid w:val="0051594A"/>
    <w:rsid w:val="00523C7E"/>
    <w:rsid w:val="00527DF8"/>
    <w:rsid w:val="00530B29"/>
    <w:rsid w:val="00535132"/>
    <w:rsid w:val="00545CD8"/>
    <w:rsid w:val="005507D8"/>
    <w:rsid w:val="00550A74"/>
    <w:rsid w:val="005528B6"/>
    <w:rsid w:val="00557BA7"/>
    <w:rsid w:val="005608D0"/>
    <w:rsid w:val="005611FB"/>
    <w:rsid w:val="00564BD8"/>
    <w:rsid w:val="005701F1"/>
    <w:rsid w:val="005756E0"/>
    <w:rsid w:val="00577341"/>
    <w:rsid w:val="00582568"/>
    <w:rsid w:val="00583316"/>
    <w:rsid w:val="0058388D"/>
    <w:rsid w:val="0059025D"/>
    <w:rsid w:val="005903F3"/>
    <w:rsid w:val="00590C32"/>
    <w:rsid w:val="00595264"/>
    <w:rsid w:val="00595A6E"/>
    <w:rsid w:val="00596DF4"/>
    <w:rsid w:val="00596E41"/>
    <w:rsid w:val="005975EC"/>
    <w:rsid w:val="005977F6"/>
    <w:rsid w:val="005A124E"/>
    <w:rsid w:val="005A46B7"/>
    <w:rsid w:val="005A5AE3"/>
    <w:rsid w:val="005A6173"/>
    <w:rsid w:val="005B5606"/>
    <w:rsid w:val="005C433E"/>
    <w:rsid w:val="005C654D"/>
    <w:rsid w:val="005D09D6"/>
    <w:rsid w:val="005D3A95"/>
    <w:rsid w:val="005D4306"/>
    <w:rsid w:val="005D44F4"/>
    <w:rsid w:val="005D5F65"/>
    <w:rsid w:val="005D67B8"/>
    <w:rsid w:val="005E1E1C"/>
    <w:rsid w:val="005E4EFE"/>
    <w:rsid w:val="005E5DDA"/>
    <w:rsid w:val="005E7B4C"/>
    <w:rsid w:val="005E7C37"/>
    <w:rsid w:val="005F0E4B"/>
    <w:rsid w:val="005F23D9"/>
    <w:rsid w:val="005F372C"/>
    <w:rsid w:val="00602180"/>
    <w:rsid w:val="0060300E"/>
    <w:rsid w:val="00605B7A"/>
    <w:rsid w:val="006105F5"/>
    <w:rsid w:val="00610CAC"/>
    <w:rsid w:val="00611A6C"/>
    <w:rsid w:val="00613ADB"/>
    <w:rsid w:val="00613CAB"/>
    <w:rsid w:val="00615F41"/>
    <w:rsid w:val="00625942"/>
    <w:rsid w:val="00632AE3"/>
    <w:rsid w:val="0063786F"/>
    <w:rsid w:val="0063796A"/>
    <w:rsid w:val="00642E68"/>
    <w:rsid w:val="006434F3"/>
    <w:rsid w:val="00643D28"/>
    <w:rsid w:val="00645E28"/>
    <w:rsid w:val="0065016B"/>
    <w:rsid w:val="006523B9"/>
    <w:rsid w:val="0065311D"/>
    <w:rsid w:val="0065312A"/>
    <w:rsid w:val="00654AB3"/>
    <w:rsid w:val="00657EDE"/>
    <w:rsid w:val="0066090D"/>
    <w:rsid w:val="006667FB"/>
    <w:rsid w:val="00670BA8"/>
    <w:rsid w:val="0067178C"/>
    <w:rsid w:val="00672A6D"/>
    <w:rsid w:val="00677F20"/>
    <w:rsid w:val="006809A3"/>
    <w:rsid w:val="00685E41"/>
    <w:rsid w:val="00686AA8"/>
    <w:rsid w:val="00687093"/>
    <w:rsid w:val="00690198"/>
    <w:rsid w:val="00690F8A"/>
    <w:rsid w:val="0069630F"/>
    <w:rsid w:val="006974AC"/>
    <w:rsid w:val="006A14D2"/>
    <w:rsid w:val="006A2B3C"/>
    <w:rsid w:val="006B0357"/>
    <w:rsid w:val="006B04DE"/>
    <w:rsid w:val="006B404D"/>
    <w:rsid w:val="006B4198"/>
    <w:rsid w:val="006B72FD"/>
    <w:rsid w:val="006C0C64"/>
    <w:rsid w:val="006C1A9C"/>
    <w:rsid w:val="006C2645"/>
    <w:rsid w:val="006C37F3"/>
    <w:rsid w:val="006C3991"/>
    <w:rsid w:val="006D1207"/>
    <w:rsid w:val="006D1C63"/>
    <w:rsid w:val="006D24EA"/>
    <w:rsid w:val="006D500D"/>
    <w:rsid w:val="006D6DFB"/>
    <w:rsid w:val="006E01CD"/>
    <w:rsid w:val="006E43AD"/>
    <w:rsid w:val="006F4CA4"/>
    <w:rsid w:val="006F5AC9"/>
    <w:rsid w:val="006F6775"/>
    <w:rsid w:val="00702B67"/>
    <w:rsid w:val="007035DC"/>
    <w:rsid w:val="00711A5A"/>
    <w:rsid w:val="0071235B"/>
    <w:rsid w:val="00713B9A"/>
    <w:rsid w:val="00716ADE"/>
    <w:rsid w:val="007200AF"/>
    <w:rsid w:val="00720BB3"/>
    <w:rsid w:val="0072240D"/>
    <w:rsid w:val="00722D60"/>
    <w:rsid w:val="007260C4"/>
    <w:rsid w:val="007322C0"/>
    <w:rsid w:val="007352CB"/>
    <w:rsid w:val="00736F29"/>
    <w:rsid w:val="007378E2"/>
    <w:rsid w:val="00751509"/>
    <w:rsid w:val="00754C3E"/>
    <w:rsid w:val="00755E20"/>
    <w:rsid w:val="007618D8"/>
    <w:rsid w:val="00761F55"/>
    <w:rsid w:val="00762CA7"/>
    <w:rsid w:val="007630D2"/>
    <w:rsid w:val="00764E83"/>
    <w:rsid w:val="0076798C"/>
    <w:rsid w:val="007708C4"/>
    <w:rsid w:val="00772D00"/>
    <w:rsid w:val="0077328F"/>
    <w:rsid w:val="007743EA"/>
    <w:rsid w:val="0078051A"/>
    <w:rsid w:val="00784FC0"/>
    <w:rsid w:val="00787D2A"/>
    <w:rsid w:val="00791AA5"/>
    <w:rsid w:val="00792A9A"/>
    <w:rsid w:val="0079462F"/>
    <w:rsid w:val="00795AA7"/>
    <w:rsid w:val="007972E7"/>
    <w:rsid w:val="007A1047"/>
    <w:rsid w:val="007A1B43"/>
    <w:rsid w:val="007B35DF"/>
    <w:rsid w:val="007B79E5"/>
    <w:rsid w:val="007C2349"/>
    <w:rsid w:val="007C4CA1"/>
    <w:rsid w:val="007C76FB"/>
    <w:rsid w:val="007D2457"/>
    <w:rsid w:val="007D2CDB"/>
    <w:rsid w:val="007D3B49"/>
    <w:rsid w:val="007E29F0"/>
    <w:rsid w:val="007E4929"/>
    <w:rsid w:val="007E627E"/>
    <w:rsid w:val="007E7F9F"/>
    <w:rsid w:val="007F1EA9"/>
    <w:rsid w:val="007F2508"/>
    <w:rsid w:val="007F38EB"/>
    <w:rsid w:val="007F3CDD"/>
    <w:rsid w:val="007F7413"/>
    <w:rsid w:val="00801094"/>
    <w:rsid w:val="008044FD"/>
    <w:rsid w:val="00805A82"/>
    <w:rsid w:val="00812E49"/>
    <w:rsid w:val="0081562D"/>
    <w:rsid w:val="008215E1"/>
    <w:rsid w:val="00822670"/>
    <w:rsid w:val="00822AEF"/>
    <w:rsid w:val="00824564"/>
    <w:rsid w:val="00824794"/>
    <w:rsid w:val="008275AA"/>
    <w:rsid w:val="00833790"/>
    <w:rsid w:val="00837604"/>
    <w:rsid w:val="008421F4"/>
    <w:rsid w:val="00842320"/>
    <w:rsid w:val="0084371F"/>
    <w:rsid w:val="008541BE"/>
    <w:rsid w:val="008574DA"/>
    <w:rsid w:val="00863747"/>
    <w:rsid w:val="008734C5"/>
    <w:rsid w:val="00874145"/>
    <w:rsid w:val="00874A69"/>
    <w:rsid w:val="00875237"/>
    <w:rsid w:val="00880F99"/>
    <w:rsid w:val="00883840"/>
    <w:rsid w:val="00885EE2"/>
    <w:rsid w:val="008970CF"/>
    <w:rsid w:val="008A023A"/>
    <w:rsid w:val="008A135C"/>
    <w:rsid w:val="008A27AF"/>
    <w:rsid w:val="008A2E41"/>
    <w:rsid w:val="008A3F7E"/>
    <w:rsid w:val="008A5D50"/>
    <w:rsid w:val="008A6081"/>
    <w:rsid w:val="008A6988"/>
    <w:rsid w:val="008A7C44"/>
    <w:rsid w:val="008B0574"/>
    <w:rsid w:val="008B4023"/>
    <w:rsid w:val="008B4CB8"/>
    <w:rsid w:val="008B519F"/>
    <w:rsid w:val="008B6713"/>
    <w:rsid w:val="008B7255"/>
    <w:rsid w:val="008C0238"/>
    <w:rsid w:val="008C5E69"/>
    <w:rsid w:val="008D1B93"/>
    <w:rsid w:val="008D231E"/>
    <w:rsid w:val="008D3007"/>
    <w:rsid w:val="008D6714"/>
    <w:rsid w:val="008E5CA3"/>
    <w:rsid w:val="008F3BCC"/>
    <w:rsid w:val="0090023F"/>
    <w:rsid w:val="0090324F"/>
    <w:rsid w:val="00903DD5"/>
    <w:rsid w:val="00904A13"/>
    <w:rsid w:val="009104FF"/>
    <w:rsid w:val="00915A9F"/>
    <w:rsid w:val="00916E53"/>
    <w:rsid w:val="00922B65"/>
    <w:rsid w:val="00922CDA"/>
    <w:rsid w:val="00922E5F"/>
    <w:rsid w:val="009247D8"/>
    <w:rsid w:val="00924830"/>
    <w:rsid w:val="0093017E"/>
    <w:rsid w:val="00931C8A"/>
    <w:rsid w:val="00935FFE"/>
    <w:rsid w:val="00942D84"/>
    <w:rsid w:val="00942D88"/>
    <w:rsid w:val="009443E1"/>
    <w:rsid w:val="009477C9"/>
    <w:rsid w:val="009526F5"/>
    <w:rsid w:val="009528FE"/>
    <w:rsid w:val="00953727"/>
    <w:rsid w:val="00953D9B"/>
    <w:rsid w:val="00955026"/>
    <w:rsid w:val="009553B3"/>
    <w:rsid w:val="0095553F"/>
    <w:rsid w:val="00956278"/>
    <w:rsid w:val="00956F9C"/>
    <w:rsid w:val="00957779"/>
    <w:rsid w:val="009618EF"/>
    <w:rsid w:val="00962083"/>
    <w:rsid w:val="00963183"/>
    <w:rsid w:val="009645BB"/>
    <w:rsid w:val="00964C00"/>
    <w:rsid w:val="00964F7B"/>
    <w:rsid w:val="009667F0"/>
    <w:rsid w:val="00966B97"/>
    <w:rsid w:val="0096712C"/>
    <w:rsid w:val="00970F9C"/>
    <w:rsid w:val="009710FD"/>
    <w:rsid w:val="009723BA"/>
    <w:rsid w:val="00974E05"/>
    <w:rsid w:val="00981E89"/>
    <w:rsid w:val="00982292"/>
    <w:rsid w:val="00983DDF"/>
    <w:rsid w:val="00984B11"/>
    <w:rsid w:val="00985EC8"/>
    <w:rsid w:val="00990252"/>
    <w:rsid w:val="0099336C"/>
    <w:rsid w:val="009969D4"/>
    <w:rsid w:val="00996DA2"/>
    <w:rsid w:val="009971C8"/>
    <w:rsid w:val="009A20A9"/>
    <w:rsid w:val="009A2414"/>
    <w:rsid w:val="009A40EE"/>
    <w:rsid w:val="009A4293"/>
    <w:rsid w:val="009A43C0"/>
    <w:rsid w:val="009A4928"/>
    <w:rsid w:val="009B28C4"/>
    <w:rsid w:val="009B31EE"/>
    <w:rsid w:val="009B623A"/>
    <w:rsid w:val="009C003D"/>
    <w:rsid w:val="009C16D0"/>
    <w:rsid w:val="009C1CD3"/>
    <w:rsid w:val="009C5A5A"/>
    <w:rsid w:val="009D151E"/>
    <w:rsid w:val="009D23EE"/>
    <w:rsid w:val="009D5B07"/>
    <w:rsid w:val="009D7B24"/>
    <w:rsid w:val="009E2078"/>
    <w:rsid w:val="009E3460"/>
    <w:rsid w:val="009E3CD3"/>
    <w:rsid w:val="009E41FD"/>
    <w:rsid w:val="009E5FB7"/>
    <w:rsid w:val="009E645C"/>
    <w:rsid w:val="009F40CF"/>
    <w:rsid w:val="00A00788"/>
    <w:rsid w:val="00A02D13"/>
    <w:rsid w:val="00A05833"/>
    <w:rsid w:val="00A10E7B"/>
    <w:rsid w:val="00A114B6"/>
    <w:rsid w:val="00A12747"/>
    <w:rsid w:val="00A12F0D"/>
    <w:rsid w:val="00A2563B"/>
    <w:rsid w:val="00A26046"/>
    <w:rsid w:val="00A2628A"/>
    <w:rsid w:val="00A26998"/>
    <w:rsid w:val="00A35E66"/>
    <w:rsid w:val="00A372FC"/>
    <w:rsid w:val="00A37F11"/>
    <w:rsid w:val="00A404B8"/>
    <w:rsid w:val="00A418AB"/>
    <w:rsid w:val="00A50A96"/>
    <w:rsid w:val="00A50DBA"/>
    <w:rsid w:val="00A61C70"/>
    <w:rsid w:val="00A632AA"/>
    <w:rsid w:val="00A679E0"/>
    <w:rsid w:val="00A71227"/>
    <w:rsid w:val="00A71CB4"/>
    <w:rsid w:val="00A72871"/>
    <w:rsid w:val="00A7334B"/>
    <w:rsid w:val="00A765E4"/>
    <w:rsid w:val="00A802CB"/>
    <w:rsid w:val="00A81005"/>
    <w:rsid w:val="00A84529"/>
    <w:rsid w:val="00A84BD5"/>
    <w:rsid w:val="00A863BA"/>
    <w:rsid w:val="00A93AE5"/>
    <w:rsid w:val="00A93C89"/>
    <w:rsid w:val="00A94419"/>
    <w:rsid w:val="00A94BC9"/>
    <w:rsid w:val="00A96539"/>
    <w:rsid w:val="00AA31A7"/>
    <w:rsid w:val="00AA4425"/>
    <w:rsid w:val="00AA5157"/>
    <w:rsid w:val="00AB0CC6"/>
    <w:rsid w:val="00AB0ED0"/>
    <w:rsid w:val="00AB11A0"/>
    <w:rsid w:val="00AB333C"/>
    <w:rsid w:val="00AB3F17"/>
    <w:rsid w:val="00AB4058"/>
    <w:rsid w:val="00AB4149"/>
    <w:rsid w:val="00AC2647"/>
    <w:rsid w:val="00AC2DE1"/>
    <w:rsid w:val="00AC2EAD"/>
    <w:rsid w:val="00AC3C03"/>
    <w:rsid w:val="00AC423E"/>
    <w:rsid w:val="00AC486C"/>
    <w:rsid w:val="00AC48CA"/>
    <w:rsid w:val="00AC70FB"/>
    <w:rsid w:val="00AD1C2D"/>
    <w:rsid w:val="00AD5C60"/>
    <w:rsid w:val="00AD6587"/>
    <w:rsid w:val="00AE4B53"/>
    <w:rsid w:val="00AE70AF"/>
    <w:rsid w:val="00AF0671"/>
    <w:rsid w:val="00AF79BC"/>
    <w:rsid w:val="00B00F7E"/>
    <w:rsid w:val="00B047AE"/>
    <w:rsid w:val="00B07454"/>
    <w:rsid w:val="00B07EF7"/>
    <w:rsid w:val="00B10EAE"/>
    <w:rsid w:val="00B13C44"/>
    <w:rsid w:val="00B15505"/>
    <w:rsid w:val="00B30927"/>
    <w:rsid w:val="00B32749"/>
    <w:rsid w:val="00B32E9D"/>
    <w:rsid w:val="00B35FFE"/>
    <w:rsid w:val="00B364E5"/>
    <w:rsid w:val="00B4090E"/>
    <w:rsid w:val="00B41EA5"/>
    <w:rsid w:val="00B43C93"/>
    <w:rsid w:val="00B45526"/>
    <w:rsid w:val="00B517E1"/>
    <w:rsid w:val="00B53B5F"/>
    <w:rsid w:val="00B54FC1"/>
    <w:rsid w:val="00B56AB3"/>
    <w:rsid w:val="00B56F70"/>
    <w:rsid w:val="00B57C49"/>
    <w:rsid w:val="00B62723"/>
    <w:rsid w:val="00B66625"/>
    <w:rsid w:val="00B66D58"/>
    <w:rsid w:val="00B67209"/>
    <w:rsid w:val="00B71D44"/>
    <w:rsid w:val="00B73E6F"/>
    <w:rsid w:val="00B756F1"/>
    <w:rsid w:val="00B8195F"/>
    <w:rsid w:val="00B8206D"/>
    <w:rsid w:val="00B82FFE"/>
    <w:rsid w:val="00B84115"/>
    <w:rsid w:val="00B84B52"/>
    <w:rsid w:val="00B86355"/>
    <w:rsid w:val="00B90273"/>
    <w:rsid w:val="00B945D8"/>
    <w:rsid w:val="00B95DDF"/>
    <w:rsid w:val="00B96F8C"/>
    <w:rsid w:val="00BA3014"/>
    <w:rsid w:val="00BA48A4"/>
    <w:rsid w:val="00BA52E8"/>
    <w:rsid w:val="00BA5410"/>
    <w:rsid w:val="00BA637C"/>
    <w:rsid w:val="00BA7D0F"/>
    <w:rsid w:val="00BB3F75"/>
    <w:rsid w:val="00BB5C49"/>
    <w:rsid w:val="00BB7F94"/>
    <w:rsid w:val="00BC60B0"/>
    <w:rsid w:val="00BC7B02"/>
    <w:rsid w:val="00BC7F4C"/>
    <w:rsid w:val="00BD02EE"/>
    <w:rsid w:val="00BD22C7"/>
    <w:rsid w:val="00BD5FE3"/>
    <w:rsid w:val="00BE0B1A"/>
    <w:rsid w:val="00BE2110"/>
    <w:rsid w:val="00BE36CA"/>
    <w:rsid w:val="00BE7E40"/>
    <w:rsid w:val="00BF3001"/>
    <w:rsid w:val="00BF5941"/>
    <w:rsid w:val="00BF59F6"/>
    <w:rsid w:val="00BF65CD"/>
    <w:rsid w:val="00BF75F0"/>
    <w:rsid w:val="00C01545"/>
    <w:rsid w:val="00C030F9"/>
    <w:rsid w:val="00C03EE0"/>
    <w:rsid w:val="00C060B5"/>
    <w:rsid w:val="00C06160"/>
    <w:rsid w:val="00C12407"/>
    <w:rsid w:val="00C13E97"/>
    <w:rsid w:val="00C16A30"/>
    <w:rsid w:val="00C21F8B"/>
    <w:rsid w:val="00C224BC"/>
    <w:rsid w:val="00C228C1"/>
    <w:rsid w:val="00C26241"/>
    <w:rsid w:val="00C27251"/>
    <w:rsid w:val="00C3173E"/>
    <w:rsid w:val="00C31A73"/>
    <w:rsid w:val="00C31EAD"/>
    <w:rsid w:val="00C32BA1"/>
    <w:rsid w:val="00C33F9E"/>
    <w:rsid w:val="00C37535"/>
    <w:rsid w:val="00C375F0"/>
    <w:rsid w:val="00C4396A"/>
    <w:rsid w:val="00C45672"/>
    <w:rsid w:val="00C45EBF"/>
    <w:rsid w:val="00C50B1E"/>
    <w:rsid w:val="00C50BA4"/>
    <w:rsid w:val="00C54421"/>
    <w:rsid w:val="00C54FB6"/>
    <w:rsid w:val="00C55806"/>
    <w:rsid w:val="00C55C26"/>
    <w:rsid w:val="00C60254"/>
    <w:rsid w:val="00C6178A"/>
    <w:rsid w:val="00C640EE"/>
    <w:rsid w:val="00C646E1"/>
    <w:rsid w:val="00C65AF0"/>
    <w:rsid w:val="00C66390"/>
    <w:rsid w:val="00C70D83"/>
    <w:rsid w:val="00C71484"/>
    <w:rsid w:val="00C74464"/>
    <w:rsid w:val="00C7488E"/>
    <w:rsid w:val="00C7546F"/>
    <w:rsid w:val="00C81116"/>
    <w:rsid w:val="00C81ADB"/>
    <w:rsid w:val="00C81C2D"/>
    <w:rsid w:val="00C822E0"/>
    <w:rsid w:val="00C82413"/>
    <w:rsid w:val="00C90562"/>
    <w:rsid w:val="00C93A0E"/>
    <w:rsid w:val="00C94AAB"/>
    <w:rsid w:val="00C95082"/>
    <w:rsid w:val="00C953D1"/>
    <w:rsid w:val="00C95503"/>
    <w:rsid w:val="00C9598D"/>
    <w:rsid w:val="00CA0567"/>
    <w:rsid w:val="00CA064F"/>
    <w:rsid w:val="00CA1010"/>
    <w:rsid w:val="00CA16CD"/>
    <w:rsid w:val="00CA293A"/>
    <w:rsid w:val="00CA3577"/>
    <w:rsid w:val="00CA37D1"/>
    <w:rsid w:val="00CA4B40"/>
    <w:rsid w:val="00CA54E2"/>
    <w:rsid w:val="00CA5F1C"/>
    <w:rsid w:val="00CB05C2"/>
    <w:rsid w:val="00CB12CD"/>
    <w:rsid w:val="00CB1468"/>
    <w:rsid w:val="00CB29AC"/>
    <w:rsid w:val="00CB3914"/>
    <w:rsid w:val="00CB40B1"/>
    <w:rsid w:val="00CB4C28"/>
    <w:rsid w:val="00CC57AE"/>
    <w:rsid w:val="00CC71FB"/>
    <w:rsid w:val="00CC7D0A"/>
    <w:rsid w:val="00CD177E"/>
    <w:rsid w:val="00CD2DFB"/>
    <w:rsid w:val="00CD65AE"/>
    <w:rsid w:val="00CE0A84"/>
    <w:rsid w:val="00CE17E6"/>
    <w:rsid w:val="00CE36FC"/>
    <w:rsid w:val="00CE64B1"/>
    <w:rsid w:val="00CF2016"/>
    <w:rsid w:val="00CF33A9"/>
    <w:rsid w:val="00CF34E4"/>
    <w:rsid w:val="00CF3787"/>
    <w:rsid w:val="00CF64F1"/>
    <w:rsid w:val="00CF7EA9"/>
    <w:rsid w:val="00D0001C"/>
    <w:rsid w:val="00D033DA"/>
    <w:rsid w:val="00D04FE0"/>
    <w:rsid w:val="00D05091"/>
    <w:rsid w:val="00D06811"/>
    <w:rsid w:val="00D070B6"/>
    <w:rsid w:val="00D104CE"/>
    <w:rsid w:val="00D107B0"/>
    <w:rsid w:val="00D1237E"/>
    <w:rsid w:val="00D13EFC"/>
    <w:rsid w:val="00D145B1"/>
    <w:rsid w:val="00D14D96"/>
    <w:rsid w:val="00D14DFE"/>
    <w:rsid w:val="00D2624B"/>
    <w:rsid w:val="00D26DAF"/>
    <w:rsid w:val="00D309C8"/>
    <w:rsid w:val="00D32E6C"/>
    <w:rsid w:val="00D34791"/>
    <w:rsid w:val="00D34AC6"/>
    <w:rsid w:val="00D3731C"/>
    <w:rsid w:val="00D40DE3"/>
    <w:rsid w:val="00D41410"/>
    <w:rsid w:val="00D43D4F"/>
    <w:rsid w:val="00D44B75"/>
    <w:rsid w:val="00D44F43"/>
    <w:rsid w:val="00D44FE2"/>
    <w:rsid w:val="00D45098"/>
    <w:rsid w:val="00D453CF"/>
    <w:rsid w:val="00D45C09"/>
    <w:rsid w:val="00D45E3F"/>
    <w:rsid w:val="00D467C7"/>
    <w:rsid w:val="00D4738E"/>
    <w:rsid w:val="00D519C0"/>
    <w:rsid w:val="00D5324D"/>
    <w:rsid w:val="00D55667"/>
    <w:rsid w:val="00D55726"/>
    <w:rsid w:val="00D56C5C"/>
    <w:rsid w:val="00D571B7"/>
    <w:rsid w:val="00D57A31"/>
    <w:rsid w:val="00D57C9B"/>
    <w:rsid w:val="00D61704"/>
    <w:rsid w:val="00D62F90"/>
    <w:rsid w:val="00D65A73"/>
    <w:rsid w:val="00D678A6"/>
    <w:rsid w:val="00D702A6"/>
    <w:rsid w:val="00D70D3B"/>
    <w:rsid w:val="00D811E7"/>
    <w:rsid w:val="00D81304"/>
    <w:rsid w:val="00D813FA"/>
    <w:rsid w:val="00D86849"/>
    <w:rsid w:val="00D8692D"/>
    <w:rsid w:val="00D86944"/>
    <w:rsid w:val="00D90977"/>
    <w:rsid w:val="00D92D70"/>
    <w:rsid w:val="00D9330B"/>
    <w:rsid w:val="00D9393B"/>
    <w:rsid w:val="00D93C45"/>
    <w:rsid w:val="00D94F5B"/>
    <w:rsid w:val="00D97107"/>
    <w:rsid w:val="00DA4754"/>
    <w:rsid w:val="00DA5230"/>
    <w:rsid w:val="00DA69AD"/>
    <w:rsid w:val="00DB3338"/>
    <w:rsid w:val="00DB4942"/>
    <w:rsid w:val="00DB56EE"/>
    <w:rsid w:val="00DB71BD"/>
    <w:rsid w:val="00DC1532"/>
    <w:rsid w:val="00DC49FC"/>
    <w:rsid w:val="00DC4DBA"/>
    <w:rsid w:val="00DC594B"/>
    <w:rsid w:val="00DC5FAF"/>
    <w:rsid w:val="00DC681A"/>
    <w:rsid w:val="00DC7EDF"/>
    <w:rsid w:val="00DD3267"/>
    <w:rsid w:val="00DD348D"/>
    <w:rsid w:val="00DD37E7"/>
    <w:rsid w:val="00DD4857"/>
    <w:rsid w:val="00DD4F3D"/>
    <w:rsid w:val="00DD5CEA"/>
    <w:rsid w:val="00DD622A"/>
    <w:rsid w:val="00DD6D21"/>
    <w:rsid w:val="00DD7B0E"/>
    <w:rsid w:val="00DE4313"/>
    <w:rsid w:val="00DE52BB"/>
    <w:rsid w:val="00DE7441"/>
    <w:rsid w:val="00DE75E5"/>
    <w:rsid w:val="00DF1A5C"/>
    <w:rsid w:val="00DF1EF3"/>
    <w:rsid w:val="00DF4019"/>
    <w:rsid w:val="00E02374"/>
    <w:rsid w:val="00E0295F"/>
    <w:rsid w:val="00E03F71"/>
    <w:rsid w:val="00E05D4C"/>
    <w:rsid w:val="00E05EA8"/>
    <w:rsid w:val="00E07892"/>
    <w:rsid w:val="00E1183C"/>
    <w:rsid w:val="00E11CBF"/>
    <w:rsid w:val="00E13452"/>
    <w:rsid w:val="00E14954"/>
    <w:rsid w:val="00E14EA4"/>
    <w:rsid w:val="00E174E5"/>
    <w:rsid w:val="00E20457"/>
    <w:rsid w:val="00E21FCF"/>
    <w:rsid w:val="00E23678"/>
    <w:rsid w:val="00E2371A"/>
    <w:rsid w:val="00E266FE"/>
    <w:rsid w:val="00E32CEF"/>
    <w:rsid w:val="00E36C3F"/>
    <w:rsid w:val="00E40598"/>
    <w:rsid w:val="00E412CE"/>
    <w:rsid w:val="00E417CF"/>
    <w:rsid w:val="00E41B96"/>
    <w:rsid w:val="00E4209B"/>
    <w:rsid w:val="00E435C6"/>
    <w:rsid w:val="00E43B6A"/>
    <w:rsid w:val="00E43BAD"/>
    <w:rsid w:val="00E43BE0"/>
    <w:rsid w:val="00E533C4"/>
    <w:rsid w:val="00E5368B"/>
    <w:rsid w:val="00E5579F"/>
    <w:rsid w:val="00E56AB2"/>
    <w:rsid w:val="00E57289"/>
    <w:rsid w:val="00E6042B"/>
    <w:rsid w:val="00E60CE7"/>
    <w:rsid w:val="00E62441"/>
    <w:rsid w:val="00E626F2"/>
    <w:rsid w:val="00E633B4"/>
    <w:rsid w:val="00E70970"/>
    <w:rsid w:val="00E72EE9"/>
    <w:rsid w:val="00E80BB3"/>
    <w:rsid w:val="00E81488"/>
    <w:rsid w:val="00E873F0"/>
    <w:rsid w:val="00E907BF"/>
    <w:rsid w:val="00E91F32"/>
    <w:rsid w:val="00E94E3D"/>
    <w:rsid w:val="00EA11BD"/>
    <w:rsid w:val="00EA26BD"/>
    <w:rsid w:val="00EB0FE0"/>
    <w:rsid w:val="00EB4718"/>
    <w:rsid w:val="00EB7A2D"/>
    <w:rsid w:val="00EC2393"/>
    <w:rsid w:val="00EC2B61"/>
    <w:rsid w:val="00EC5FCF"/>
    <w:rsid w:val="00ED065E"/>
    <w:rsid w:val="00ED1BC4"/>
    <w:rsid w:val="00ED1C13"/>
    <w:rsid w:val="00ED2253"/>
    <w:rsid w:val="00ED3AC7"/>
    <w:rsid w:val="00EE0983"/>
    <w:rsid w:val="00EE1D29"/>
    <w:rsid w:val="00EE204A"/>
    <w:rsid w:val="00EE312A"/>
    <w:rsid w:val="00EE4B75"/>
    <w:rsid w:val="00EE610D"/>
    <w:rsid w:val="00EE62FF"/>
    <w:rsid w:val="00EE70CA"/>
    <w:rsid w:val="00EF2155"/>
    <w:rsid w:val="00EF2FA2"/>
    <w:rsid w:val="00EF2FE0"/>
    <w:rsid w:val="00EF3F6E"/>
    <w:rsid w:val="00EF5254"/>
    <w:rsid w:val="00EF63D9"/>
    <w:rsid w:val="00EF7812"/>
    <w:rsid w:val="00F035DA"/>
    <w:rsid w:val="00F060CB"/>
    <w:rsid w:val="00F06353"/>
    <w:rsid w:val="00F07EF0"/>
    <w:rsid w:val="00F10200"/>
    <w:rsid w:val="00F102A3"/>
    <w:rsid w:val="00F13C48"/>
    <w:rsid w:val="00F15548"/>
    <w:rsid w:val="00F1639E"/>
    <w:rsid w:val="00F27A47"/>
    <w:rsid w:val="00F30580"/>
    <w:rsid w:val="00F3094C"/>
    <w:rsid w:val="00F30C78"/>
    <w:rsid w:val="00F31E81"/>
    <w:rsid w:val="00F378B8"/>
    <w:rsid w:val="00F37B23"/>
    <w:rsid w:val="00F42086"/>
    <w:rsid w:val="00F504F0"/>
    <w:rsid w:val="00F55030"/>
    <w:rsid w:val="00F551A9"/>
    <w:rsid w:val="00F56A58"/>
    <w:rsid w:val="00F60BFA"/>
    <w:rsid w:val="00F60E78"/>
    <w:rsid w:val="00F65642"/>
    <w:rsid w:val="00F67045"/>
    <w:rsid w:val="00F70BD1"/>
    <w:rsid w:val="00F71D0B"/>
    <w:rsid w:val="00F723FB"/>
    <w:rsid w:val="00F834D3"/>
    <w:rsid w:val="00F83C98"/>
    <w:rsid w:val="00F84885"/>
    <w:rsid w:val="00F852F0"/>
    <w:rsid w:val="00F9049A"/>
    <w:rsid w:val="00F96452"/>
    <w:rsid w:val="00F972E3"/>
    <w:rsid w:val="00FA2B54"/>
    <w:rsid w:val="00FA46BC"/>
    <w:rsid w:val="00FA4BE3"/>
    <w:rsid w:val="00FA5316"/>
    <w:rsid w:val="00FA7B46"/>
    <w:rsid w:val="00FB13F2"/>
    <w:rsid w:val="00FB6908"/>
    <w:rsid w:val="00FC19F7"/>
    <w:rsid w:val="00FC32D7"/>
    <w:rsid w:val="00FC3C12"/>
    <w:rsid w:val="00FC48CF"/>
    <w:rsid w:val="00FC495A"/>
    <w:rsid w:val="00FC52E0"/>
    <w:rsid w:val="00FC5A75"/>
    <w:rsid w:val="00FC6578"/>
    <w:rsid w:val="00FC66E6"/>
    <w:rsid w:val="00FD47DE"/>
    <w:rsid w:val="00FD5C6E"/>
    <w:rsid w:val="00FE1B1F"/>
    <w:rsid w:val="00FE30B6"/>
    <w:rsid w:val="00FE445A"/>
    <w:rsid w:val="00FF197B"/>
    <w:rsid w:val="00FF3B72"/>
    <w:rsid w:val="00FF68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980F0C"/>
  <w15:docId w15:val="{D24A01D5-D060-4E7D-94CC-2BD290FF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509"/>
    <w:rPr>
      <w:sz w:val="24"/>
      <w:szCs w:val="24"/>
    </w:rPr>
  </w:style>
  <w:style w:type="paragraph" w:styleId="Ttulo1">
    <w:name w:val="heading 1"/>
    <w:basedOn w:val="Normal"/>
    <w:next w:val="Normal"/>
    <w:link w:val="Ttulo1Char"/>
    <w:qFormat/>
    <w:locked/>
    <w:rsid w:val="00FC5A75"/>
    <w:pPr>
      <w:keepNext/>
      <w:numPr>
        <w:numId w:val="16"/>
      </w:numPr>
      <w:suppressAutoHyphens/>
      <w:jc w:val="both"/>
      <w:outlineLvl w:val="0"/>
    </w:pPr>
    <w:rPr>
      <w:rFonts w:ascii="Arial" w:hAnsi="Arial"/>
      <w:b/>
      <w:color w:val="0000FF"/>
      <w:szCs w:val="20"/>
      <w:lang w:eastAsia="ar-SA"/>
    </w:rPr>
  </w:style>
  <w:style w:type="paragraph" w:styleId="Ttulo2">
    <w:name w:val="heading 2"/>
    <w:basedOn w:val="Normal"/>
    <w:next w:val="Normal"/>
    <w:link w:val="Ttulo2Char"/>
    <w:qFormat/>
    <w:locked/>
    <w:rsid w:val="00FC5A75"/>
    <w:pPr>
      <w:keepNext/>
      <w:numPr>
        <w:ilvl w:val="1"/>
        <w:numId w:val="16"/>
      </w:numPr>
      <w:suppressAutoHyphens/>
      <w:outlineLvl w:val="1"/>
    </w:pPr>
    <w:rPr>
      <w:rFonts w:ascii="Arial" w:hAnsi="Arial"/>
      <w:b/>
      <w:color w:val="0000FF"/>
      <w:sz w:val="20"/>
      <w:szCs w:val="20"/>
      <w:lang w:eastAsia="ar-SA"/>
    </w:rPr>
  </w:style>
  <w:style w:type="paragraph" w:styleId="Ttulo3">
    <w:name w:val="heading 3"/>
    <w:basedOn w:val="Normal"/>
    <w:next w:val="Normal"/>
    <w:link w:val="Ttulo3Char"/>
    <w:qFormat/>
    <w:locked/>
    <w:rsid w:val="00FC5A75"/>
    <w:pPr>
      <w:keepNext/>
      <w:numPr>
        <w:ilvl w:val="2"/>
        <w:numId w:val="16"/>
      </w:numPr>
      <w:tabs>
        <w:tab w:val="left" w:pos="0"/>
      </w:tabs>
      <w:suppressAutoHyphens/>
      <w:jc w:val="both"/>
      <w:outlineLvl w:val="2"/>
    </w:pPr>
    <w:rPr>
      <w:szCs w:val="20"/>
      <w:lang w:eastAsia="ar-SA"/>
    </w:rPr>
  </w:style>
  <w:style w:type="paragraph" w:styleId="Ttulo4">
    <w:name w:val="heading 4"/>
    <w:basedOn w:val="Normal"/>
    <w:next w:val="Normal"/>
    <w:link w:val="Ttulo4Char"/>
    <w:qFormat/>
    <w:locked/>
    <w:rsid w:val="00FC5A75"/>
    <w:pPr>
      <w:keepNext/>
      <w:numPr>
        <w:ilvl w:val="3"/>
        <w:numId w:val="16"/>
      </w:numPr>
      <w:suppressAutoHyphens/>
      <w:jc w:val="center"/>
      <w:outlineLvl w:val="3"/>
    </w:pPr>
    <w:rPr>
      <w:b/>
      <w:sz w:val="4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CA54E2"/>
    <w:pPr>
      <w:tabs>
        <w:tab w:val="center" w:pos="4252"/>
        <w:tab w:val="right" w:pos="8504"/>
      </w:tabs>
    </w:pPr>
  </w:style>
  <w:style w:type="character" w:customStyle="1" w:styleId="CabealhoChar">
    <w:name w:val="Cabeçalho Char"/>
    <w:basedOn w:val="Fontepargpadro"/>
    <w:link w:val="Cabealho"/>
    <w:uiPriority w:val="99"/>
    <w:semiHidden/>
    <w:locked/>
    <w:rsid w:val="0049105C"/>
    <w:rPr>
      <w:rFonts w:cs="Times New Roman"/>
      <w:sz w:val="24"/>
      <w:szCs w:val="24"/>
    </w:rPr>
  </w:style>
  <w:style w:type="paragraph" w:styleId="Rodap">
    <w:name w:val="footer"/>
    <w:basedOn w:val="Normal"/>
    <w:link w:val="RodapChar"/>
    <w:uiPriority w:val="99"/>
    <w:rsid w:val="00CA54E2"/>
    <w:pPr>
      <w:tabs>
        <w:tab w:val="center" w:pos="4252"/>
        <w:tab w:val="right" w:pos="8504"/>
      </w:tabs>
    </w:pPr>
  </w:style>
  <w:style w:type="character" w:customStyle="1" w:styleId="RodapChar">
    <w:name w:val="Rodapé Char"/>
    <w:basedOn w:val="Fontepargpadro"/>
    <w:link w:val="Rodap"/>
    <w:uiPriority w:val="99"/>
    <w:locked/>
    <w:rsid w:val="0049105C"/>
    <w:rPr>
      <w:rFonts w:cs="Times New Roman"/>
      <w:sz w:val="24"/>
      <w:szCs w:val="24"/>
    </w:rPr>
  </w:style>
  <w:style w:type="character" w:styleId="Hyperlink">
    <w:name w:val="Hyperlink"/>
    <w:basedOn w:val="Fontepargpadro"/>
    <w:uiPriority w:val="99"/>
    <w:rsid w:val="00CA54E2"/>
    <w:rPr>
      <w:rFonts w:cs="Times New Roman"/>
      <w:color w:val="0000FF"/>
      <w:u w:val="single"/>
    </w:rPr>
  </w:style>
  <w:style w:type="paragraph" w:styleId="Textodebalo">
    <w:name w:val="Balloon Text"/>
    <w:basedOn w:val="Normal"/>
    <w:link w:val="TextodebaloChar"/>
    <w:uiPriority w:val="99"/>
    <w:semiHidden/>
    <w:rsid w:val="0051594A"/>
    <w:rPr>
      <w:rFonts w:ascii="Tahoma" w:hAnsi="Tahoma" w:cs="Tahoma"/>
      <w:sz w:val="16"/>
      <w:szCs w:val="16"/>
    </w:rPr>
  </w:style>
  <w:style w:type="character" w:customStyle="1" w:styleId="TextodebaloChar">
    <w:name w:val="Texto de balão Char"/>
    <w:basedOn w:val="Fontepargpadro"/>
    <w:link w:val="Textodebalo"/>
    <w:uiPriority w:val="99"/>
    <w:semiHidden/>
    <w:locked/>
    <w:rsid w:val="0049105C"/>
    <w:rPr>
      <w:rFonts w:cs="Times New Roman"/>
      <w:sz w:val="2"/>
    </w:rPr>
  </w:style>
  <w:style w:type="paragraph" w:styleId="Recuodecorpodetexto">
    <w:name w:val="Body Text Indent"/>
    <w:basedOn w:val="Normal"/>
    <w:link w:val="RecuodecorpodetextoChar"/>
    <w:uiPriority w:val="99"/>
    <w:rsid w:val="00B30927"/>
    <w:pPr>
      <w:ind w:left="120" w:firstLine="1650"/>
    </w:pPr>
  </w:style>
  <w:style w:type="character" w:customStyle="1" w:styleId="RecuodecorpodetextoChar">
    <w:name w:val="Recuo de corpo de texto Char"/>
    <w:basedOn w:val="Fontepargpadro"/>
    <w:link w:val="Recuodecorpodetexto"/>
    <w:uiPriority w:val="99"/>
    <w:locked/>
    <w:rsid w:val="0049105C"/>
    <w:rPr>
      <w:rFonts w:cs="Times New Roman"/>
      <w:sz w:val="24"/>
      <w:szCs w:val="24"/>
    </w:rPr>
  </w:style>
  <w:style w:type="table" w:styleId="Tabelacomgrade">
    <w:name w:val="Table Grid"/>
    <w:basedOn w:val="Tabelanormal"/>
    <w:locked/>
    <w:rsid w:val="00F60E78"/>
    <w:pPr>
      <w:autoSpaceDE w:val="0"/>
      <w:autoSpaceDN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rsid w:val="00EC2B61"/>
    <w:pPr>
      <w:ind w:left="708"/>
    </w:pPr>
    <w:rPr>
      <w:sz w:val="20"/>
      <w:szCs w:val="20"/>
    </w:rPr>
  </w:style>
  <w:style w:type="paragraph" w:styleId="PargrafodaLista">
    <w:name w:val="List Paragraph"/>
    <w:basedOn w:val="Normal"/>
    <w:uiPriority w:val="34"/>
    <w:qFormat/>
    <w:rsid w:val="006D24E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45C09"/>
    <w:pPr>
      <w:autoSpaceDE w:val="0"/>
      <w:autoSpaceDN w:val="0"/>
      <w:adjustRightInd w:val="0"/>
    </w:pPr>
    <w:rPr>
      <w:color w:val="000000"/>
      <w:sz w:val="24"/>
      <w:szCs w:val="24"/>
    </w:rPr>
  </w:style>
  <w:style w:type="character" w:customStyle="1" w:styleId="Ttulo1Char">
    <w:name w:val="Título 1 Char"/>
    <w:basedOn w:val="Fontepargpadro"/>
    <w:link w:val="Ttulo1"/>
    <w:rsid w:val="00FC5A75"/>
    <w:rPr>
      <w:rFonts w:ascii="Arial" w:hAnsi="Arial"/>
      <w:b/>
      <w:color w:val="0000FF"/>
      <w:sz w:val="24"/>
      <w:lang w:eastAsia="ar-SA"/>
    </w:rPr>
  </w:style>
  <w:style w:type="character" w:customStyle="1" w:styleId="Ttulo2Char">
    <w:name w:val="Título 2 Char"/>
    <w:basedOn w:val="Fontepargpadro"/>
    <w:link w:val="Ttulo2"/>
    <w:rsid w:val="00FC5A75"/>
    <w:rPr>
      <w:rFonts w:ascii="Arial" w:hAnsi="Arial"/>
      <w:b/>
      <w:color w:val="0000FF"/>
      <w:lang w:eastAsia="ar-SA"/>
    </w:rPr>
  </w:style>
  <w:style w:type="character" w:customStyle="1" w:styleId="Ttulo3Char">
    <w:name w:val="Título 3 Char"/>
    <w:basedOn w:val="Fontepargpadro"/>
    <w:link w:val="Ttulo3"/>
    <w:rsid w:val="00FC5A75"/>
    <w:rPr>
      <w:sz w:val="24"/>
      <w:lang w:eastAsia="ar-SA"/>
    </w:rPr>
  </w:style>
  <w:style w:type="character" w:customStyle="1" w:styleId="Ttulo4Char">
    <w:name w:val="Título 4 Char"/>
    <w:basedOn w:val="Fontepargpadro"/>
    <w:link w:val="Ttulo4"/>
    <w:rsid w:val="00FC5A75"/>
    <w:rPr>
      <w:b/>
      <w:sz w:val="40"/>
      <w:lang w:eastAsia="ar-SA"/>
    </w:rPr>
  </w:style>
  <w:style w:type="paragraph" w:styleId="Corpodetexto">
    <w:name w:val="Body Text"/>
    <w:basedOn w:val="Normal"/>
    <w:link w:val="CorpodetextoChar"/>
    <w:uiPriority w:val="99"/>
    <w:unhideWhenUsed/>
    <w:rsid w:val="00DC49FC"/>
    <w:pPr>
      <w:spacing w:after="120"/>
    </w:pPr>
  </w:style>
  <w:style w:type="character" w:customStyle="1" w:styleId="CorpodetextoChar">
    <w:name w:val="Corpo de texto Char"/>
    <w:basedOn w:val="Fontepargpadro"/>
    <w:link w:val="Corpodetexto"/>
    <w:uiPriority w:val="99"/>
    <w:rsid w:val="00DC49FC"/>
    <w:rPr>
      <w:sz w:val="24"/>
      <w:szCs w:val="24"/>
    </w:rPr>
  </w:style>
  <w:style w:type="paragraph" w:styleId="NormalWeb">
    <w:name w:val="Normal (Web)"/>
    <w:basedOn w:val="Normal"/>
    <w:uiPriority w:val="99"/>
    <w:unhideWhenUsed/>
    <w:rsid w:val="003B44F3"/>
    <w:pPr>
      <w:spacing w:before="100" w:beforeAutospacing="1" w:after="100" w:afterAutospacing="1"/>
    </w:pPr>
  </w:style>
  <w:style w:type="paragraph" w:customStyle="1" w:styleId="textojustificadoesp15">
    <w:name w:val="texto_justificado_esp15"/>
    <w:basedOn w:val="Normal"/>
    <w:rsid w:val="00F035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572285">
      <w:bodyDiv w:val="1"/>
      <w:marLeft w:val="0"/>
      <w:marRight w:val="0"/>
      <w:marTop w:val="0"/>
      <w:marBottom w:val="0"/>
      <w:divBdr>
        <w:top w:val="none" w:sz="0" w:space="0" w:color="auto"/>
        <w:left w:val="none" w:sz="0" w:space="0" w:color="auto"/>
        <w:bottom w:val="none" w:sz="0" w:space="0" w:color="auto"/>
        <w:right w:val="none" w:sz="0" w:space="0" w:color="auto"/>
      </w:divBdr>
    </w:div>
    <w:div w:id="343093641">
      <w:bodyDiv w:val="1"/>
      <w:marLeft w:val="0"/>
      <w:marRight w:val="0"/>
      <w:marTop w:val="0"/>
      <w:marBottom w:val="0"/>
      <w:divBdr>
        <w:top w:val="none" w:sz="0" w:space="0" w:color="auto"/>
        <w:left w:val="none" w:sz="0" w:space="0" w:color="auto"/>
        <w:bottom w:val="none" w:sz="0" w:space="0" w:color="auto"/>
        <w:right w:val="none" w:sz="0" w:space="0" w:color="auto"/>
      </w:divBdr>
    </w:div>
    <w:div w:id="743377580">
      <w:bodyDiv w:val="1"/>
      <w:marLeft w:val="0"/>
      <w:marRight w:val="0"/>
      <w:marTop w:val="0"/>
      <w:marBottom w:val="0"/>
      <w:divBdr>
        <w:top w:val="none" w:sz="0" w:space="0" w:color="auto"/>
        <w:left w:val="none" w:sz="0" w:space="0" w:color="auto"/>
        <w:bottom w:val="none" w:sz="0" w:space="0" w:color="auto"/>
        <w:right w:val="none" w:sz="0" w:space="0" w:color="auto"/>
      </w:divBdr>
    </w:div>
    <w:div w:id="797532995">
      <w:bodyDiv w:val="1"/>
      <w:marLeft w:val="0"/>
      <w:marRight w:val="0"/>
      <w:marTop w:val="0"/>
      <w:marBottom w:val="0"/>
      <w:divBdr>
        <w:top w:val="none" w:sz="0" w:space="0" w:color="auto"/>
        <w:left w:val="none" w:sz="0" w:space="0" w:color="auto"/>
        <w:bottom w:val="none" w:sz="0" w:space="0" w:color="auto"/>
        <w:right w:val="none" w:sz="0" w:space="0" w:color="auto"/>
      </w:divBdr>
    </w:div>
    <w:div w:id="936596463">
      <w:bodyDiv w:val="1"/>
      <w:marLeft w:val="0"/>
      <w:marRight w:val="0"/>
      <w:marTop w:val="0"/>
      <w:marBottom w:val="0"/>
      <w:divBdr>
        <w:top w:val="none" w:sz="0" w:space="0" w:color="auto"/>
        <w:left w:val="none" w:sz="0" w:space="0" w:color="auto"/>
        <w:bottom w:val="none" w:sz="0" w:space="0" w:color="auto"/>
        <w:right w:val="none" w:sz="0" w:space="0" w:color="auto"/>
      </w:divBdr>
    </w:div>
    <w:div w:id="1202476554">
      <w:bodyDiv w:val="1"/>
      <w:marLeft w:val="0"/>
      <w:marRight w:val="0"/>
      <w:marTop w:val="0"/>
      <w:marBottom w:val="0"/>
      <w:divBdr>
        <w:top w:val="none" w:sz="0" w:space="0" w:color="auto"/>
        <w:left w:val="none" w:sz="0" w:space="0" w:color="auto"/>
        <w:bottom w:val="none" w:sz="0" w:space="0" w:color="auto"/>
        <w:right w:val="none" w:sz="0" w:space="0" w:color="auto"/>
      </w:divBdr>
    </w:div>
    <w:div w:id="1298610344">
      <w:bodyDiv w:val="1"/>
      <w:marLeft w:val="0"/>
      <w:marRight w:val="0"/>
      <w:marTop w:val="0"/>
      <w:marBottom w:val="0"/>
      <w:divBdr>
        <w:top w:val="none" w:sz="0" w:space="0" w:color="auto"/>
        <w:left w:val="none" w:sz="0" w:space="0" w:color="auto"/>
        <w:bottom w:val="none" w:sz="0" w:space="0" w:color="auto"/>
        <w:right w:val="none" w:sz="0" w:space="0" w:color="auto"/>
      </w:divBdr>
    </w:div>
    <w:div w:id="1519271779">
      <w:bodyDiv w:val="1"/>
      <w:marLeft w:val="0"/>
      <w:marRight w:val="0"/>
      <w:marTop w:val="0"/>
      <w:marBottom w:val="0"/>
      <w:divBdr>
        <w:top w:val="none" w:sz="0" w:space="0" w:color="auto"/>
        <w:left w:val="none" w:sz="0" w:space="0" w:color="auto"/>
        <w:bottom w:val="none" w:sz="0" w:space="0" w:color="auto"/>
        <w:right w:val="none" w:sz="0" w:space="0" w:color="auto"/>
      </w:divBdr>
    </w:div>
    <w:div w:id="1599219353">
      <w:bodyDiv w:val="1"/>
      <w:marLeft w:val="0"/>
      <w:marRight w:val="0"/>
      <w:marTop w:val="0"/>
      <w:marBottom w:val="0"/>
      <w:divBdr>
        <w:top w:val="none" w:sz="0" w:space="0" w:color="auto"/>
        <w:left w:val="none" w:sz="0" w:space="0" w:color="auto"/>
        <w:bottom w:val="none" w:sz="0" w:space="0" w:color="auto"/>
        <w:right w:val="none" w:sz="0" w:space="0" w:color="auto"/>
      </w:divBdr>
    </w:div>
    <w:div w:id="1606886756">
      <w:bodyDiv w:val="1"/>
      <w:marLeft w:val="0"/>
      <w:marRight w:val="0"/>
      <w:marTop w:val="0"/>
      <w:marBottom w:val="0"/>
      <w:divBdr>
        <w:top w:val="none" w:sz="0" w:space="0" w:color="auto"/>
        <w:left w:val="none" w:sz="0" w:space="0" w:color="auto"/>
        <w:bottom w:val="none" w:sz="0" w:space="0" w:color="auto"/>
        <w:right w:val="none" w:sz="0" w:space="0" w:color="auto"/>
      </w:divBdr>
    </w:div>
    <w:div w:id="205379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kaiovaz@qtme.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57929-7C90-4EF6-B7B2-A6C640C3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4942</Words>
  <Characters>26693</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Processo: 19970000000132</vt:lpstr>
    </vt:vector>
  </TitlesOfParts>
  <Company>.</Company>
  <LinksUpToDate>false</LinksUpToDate>
  <CharactersWithSpaces>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19970000000132</dc:title>
  <dc:creator>Joeli Guilardi de Oliveira</dc:creator>
  <cp:lastModifiedBy>Juliana</cp:lastModifiedBy>
  <cp:revision>2</cp:revision>
  <cp:lastPrinted>2017-05-18T12:35:00Z</cp:lastPrinted>
  <dcterms:created xsi:type="dcterms:W3CDTF">2021-04-06T14:22:00Z</dcterms:created>
  <dcterms:modified xsi:type="dcterms:W3CDTF">2021-04-06T14:22:00Z</dcterms:modified>
</cp:coreProperties>
</file>